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 проекту нормативно-правового акта</w:t>
      </w:r>
    </w:p>
    <w:p w:rsidR="00C050BA" w:rsidRDefault="00033825" w:rsidP="000338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25">
        <w:rPr>
          <w:rFonts w:ascii="Times New Roman" w:hAnsi="Times New Roman" w:cs="Times New Roman"/>
          <w:b/>
          <w:sz w:val="24"/>
          <w:szCs w:val="24"/>
        </w:rPr>
        <w:t>Об утверждении Порядка предоставления за счет средств районного бюджета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автомобильным транспортом общего пользования</w:t>
      </w:r>
    </w:p>
    <w:p w:rsidR="00033825" w:rsidRDefault="00033825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 </w:t>
      </w:r>
      <w:r w:rsidR="003A768B">
        <w:rPr>
          <w:rFonts w:ascii="Times New Roman" w:hAnsi="Times New Roman" w:cs="Times New Roman"/>
          <w:sz w:val="24"/>
          <w:szCs w:val="24"/>
        </w:rPr>
        <w:t>по</w:t>
      </w:r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 w:rsidR="00033825">
        <w:rPr>
          <w:rFonts w:ascii="Times New Roman" w:hAnsi="Times New Roman" w:cs="Times New Roman"/>
          <w:sz w:val="24"/>
          <w:szCs w:val="24"/>
        </w:rPr>
        <w:t>25</w:t>
      </w:r>
      <w:r w:rsidRPr="00D57AA3">
        <w:rPr>
          <w:rFonts w:ascii="Times New Roman" w:hAnsi="Times New Roman" w:cs="Times New Roman"/>
          <w:sz w:val="24"/>
          <w:szCs w:val="24"/>
        </w:rPr>
        <w:t>.</w:t>
      </w:r>
      <w:r w:rsidR="00033825">
        <w:rPr>
          <w:rFonts w:ascii="Times New Roman" w:hAnsi="Times New Roman" w:cs="Times New Roman"/>
          <w:sz w:val="24"/>
          <w:szCs w:val="24"/>
        </w:rPr>
        <w:t>03</w:t>
      </w:r>
      <w:r w:rsidRPr="00D57AA3">
        <w:rPr>
          <w:rFonts w:ascii="Times New Roman" w:hAnsi="Times New Roman" w:cs="Times New Roman"/>
          <w:sz w:val="24"/>
          <w:szCs w:val="24"/>
        </w:rPr>
        <w:t>.202</w:t>
      </w:r>
      <w:r w:rsidR="0003382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57AA3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адрес:  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vorob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zakaz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govvrn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 397570,  Воронежская обл., 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, пл. Свободы, д.1.  Администрация Воробьевского муниципального района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 консультаций:  начальник юридического отдела администрации Воробьевского муниципального района  - Камышанов Виктор Григорьевич, тел. 8(47356) 3-31-57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75E89" w:rsidRPr="00D57AA3" w:rsidRDefault="00C75E89" w:rsidP="00C75E89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укажите (по Вашему желанию):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 xml:space="preserve">    4.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 предпринимательской и инвестиционной деятельности?</w:t>
      </w:r>
      <w:proofErr w:type="gramEnd"/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 правового  регулирования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2CC8" w:rsidRPr="003A768B" w:rsidRDefault="00C75E89" w:rsidP="003A76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92CC8" w:rsidRPr="003A768B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9"/>
    <w:rsid w:val="00033825"/>
    <w:rsid w:val="00045496"/>
    <w:rsid w:val="00351A7E"/>
    <w:rsid w:val="003A768B"/>
    <w:rsid w:val="00497ECF"/>
    <w:rsid w:val="006D48E7"/>
    <w:rsid w:val="00C050BA"/>
    <w:rsid w:val="00C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1052</Words>
  <Characters>6000</Characters>
  <Application>Microsoft Office Word</Application>
  <DocSecurity>0</DocSecurity>
  <Lines>50</Lines>
  <Paragraphs>14</Paragraphs>
  <ScaleCrop>false</ScaleCrop>
  <Company>Home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6</cp:revision>
  <dcterms:created xsi:type="dcterms:W3CDTF">2021-03-22T11:58:00Z</dcterms:created>
  <dcterms:modified xsi:type="dcterms:W3CDTF">2022-10-31T14:07:00Z</dcterms:modified>
</cp:coreProperties>
</file>