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EE" w:rsidRDefault="00AC0694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-493395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B270EE" w:rsidRDefault="00AC0694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270EE" w:rsidRDefault="00B270EE">
      <w:pPr>
        <w:jc w:val="center"/>
        <w:rPr>
          <w:rFonts w:ascii="Arial" w:hAnsi="Arial"/>
        </w:rPr>
      </w:pPr>
    </w:p>
    <w:p w:rsidR="00B270EE" w:rsidRDefault="00AC069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B270EE" w:rsidRDefault="00B270EE">
      <w:pPr>
        <w:jc w:val="center"/>
        <w:rPr>
          <w:b/>
          <w:sz w:val="32"/>
        </w:rPr>
      </w:pPr>
    </w:p>
    <w:p w:rsidR="00B270EE" w:rsidRDefault="00AC069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03 апреля 2024 года  №</w:t>
      </w:r>
      <w:r>
        <w:rPr>
          <w:sz w:val="28"/>
          <w:szCs w:val="28"/>
          <w:u w:val="single"/>
        </w:rPr>
        <w:tab/>
        <w:t xml:space="preserve"> 336       </w:t>
      </w:r>
      <w:r>
        <w:rPr>
          <w:color w:val="FFFFFF"/>
          <w:sz w:val="28"/>
          <w:szCs w:val="28"/>
          <w:u w:val="single"/>
        </w:rPr>
        <w:t>.</w:t>
      </w:r>
    </w:p>
    <w:p w:rsidR="00B270EE" w:rsidRDefault="00AC0694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B270EE" w:rsidRDefault="00B270EE">
      <w:pPr>
        <w:jc w:val="both"/>
        <w:rPr>
          <w:sz w:val="20"/>
          <w:szCs w:val="20"/>
        </w:rPr>
      </w:pPr>
    </w:p>
    <w:p w:rsidR="00B270EE" w:rsidRDefault="00AC0694">
      <w:pPr>
        <w:ind w:right="42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270EE" w:rsidRDefault="00B270EE">
      <w:pPr>
        <w:jc w:val="both"/>
        <w:rPr>
          <w:color w:val="000000"/>
          <w:sz w:val="28"/>
          <w:szCs w:val="28"/>
        </w:rPr>
      </w:pPr>
    </w:p>
    <w:p w:rsidR="00B270EE" w:rsidRDefault="00AC0694" w:rsidP="006044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поддержки малого и среднего предпринимательства на территории Воробьёвского муниципального района Воронежской области,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муниципальной программой «Экономическое развитие и инновационная экономика», утвержденной постановлением администрации Воробьёвского муниципального района от 18.03.20г. №178, администрация Воробьёвского муниципального района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</w:t>
      </w:r>
      <w:proofErr w:type="gramStart"/>
      <w:r>
        <w:rPr>
          <w:b/>
          <w:color w:val="000000"/>
          <w:sz w:val="28"/>
          <w:szCs w:val="28"/>
        </w:rPr>
        <w:t>о</w:t>
      </w:r>
      <w:proofErr w:type="gramEnd"/>
      <w:r>
        <w:rPr>
          <w:b/>
          <w:color w:val="000000"/>
          <w:sz w:val="28"/>
          <w:szCs w:val="28"/>
        </w:rPr>
        <w:t xml:space="preserve"> в л я е т:</w:t>
      </w:r>
    </w:p>
    <w:p w:rsidR="00B270EE" w:rsidRDefault="00AC0694" w:rsidP="006044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прилагаемое Положение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B270EE" w:rsidRDefault="00AC0694" w:rsidP="006044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 постановление администрации Воробьёвского муниципального района от 09.10.2023 г. № 980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B270EE" w:rsidRDefault="00AC0694" w:rsidP="006044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270EE" w:rsidRDefault="00B270EE" w:rsidP="0060449B">
      <w:pPr>
        <w:jc w:val="both"/>
        <w:rPr>
          <w:color w:val="000000"/>
          <w:sz w:val="28"/>
          <w:szCs w:val="28"/>
        </w:rPr>
      </w:pPr>
    </w:p>
    <w:p w:rsidR="00B270EE" w:rsidRDefault="00B270EE" w:rsidP="0060449B">
      <w:pPr>
        <w:jc w:val="both"/>
        <w:rPr>
          <w:color w:val="000000"/>
          <w:sz w:val="28"/>
          <w:szCs w:val="28"/>
        </w:rPr>
      </w:pPr>
    </w:p>
    <w:p w:rsidR="00B270EE" w:rsidRDefault="00AC0694" w:rsidP="006044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Воробьёвского</w:t>
      </w:r>
    </w:p>
    <w:p w:rsidR="00B270EE" w:rsidRDefault="00AC0694" w:rsidP="006044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М.П. Гордиенко</w:t>
      </w:r>
    </w:p>
    <w:p w:rsidR="0060449B" w:rsidRDefault="0060449B" w:rsidP="006044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70EE" w:rsidRDefault="00AC0694">
      <w:pPr>
        <w:tabs>
          <w:tab w:val="left" w:pos="5700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270EE" w:rsidRDefault="00AC0694">
      <w:pPr>
        <w:ind w:left="55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Воробьёвского муниципального района </w:t>
      </w:r>
    </w:p>
    <w:p w:rsidR="00B270EE" w:rsidRDefault="00AC0694">
      <w:pPr>
        <w:ind w:left="55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449B">
        <w:rPr>
          <w:sz w:val="28"/>
          <w:szCs w:val="28"/>
        </w:rPr>
        <w:t>03</w:t>
      </w:r>
      <w:r>
        <w:rPr>
          <w:sz w:val="28"/>
          <w:szCs w:val="28"/>
        </w:rPr>
        <w:t xml:space="preserve">.04.2024 г. № </w:t>
      </w:r>
      <w:r w:rsidR="0060449B">
        <w:rPr>
          <w:sz w:val="28"/>
          <w:szCs w:val="28"/>
        </w:rPr>
        <w:t>336</w:t>
      </w:r>
    </w:p>
    <w:p w:rsidR="00B270EE" w:rsidRDefault="00B270EE">
      <w:pPr>
        <w:pStyle w:val="ConsPlusNormal"/>
        <w:ind w:left="6379"/>
        <w:contextualSpacing/>
        <w:rPr>
          <w:rStyle w:val="FontStyle13"/>
          <w:b w:val="0"/>
          <w:bCs w:val="0"/>
          <w:sz w:val="28"/>
          <w:szCs w:val="28"/>
        </w:rPr>
      </w:pPr>
      <w:bookmarkStart w:id="0" w:name="P41"/>
      <w:bookmarkEnd w:id="0"/>
    </w:p>
    <w:p w:rsidR="00B270EE" w:rsidRDefault="00B270EE">
      <w:pPr>
        <w:pStyle w:val="ConsPlusNormal"/>
        <w:ind w:left="6379"/>
        <w:contextualSpacing/>
        <w:rPr>
          <w:rStyle w:val="FontStyle13"/>
          <w:b w:val="0"/>
          <w:bCs w:val="0"/>
          <w:sz w:val="28"/>
          <w:szCs w:val="28"/>
        </w:rPr>
      </w:pPr>
    </w:p>
    <w:p w:rsidR="00B270EE" w:rsidRDefault="00AC0694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Положение</w:t>
      </w:r>
    </w:p>
    <w:p w:rsidR="00B270EE" w:rsidRDefault="00AC0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предоставлении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270EE" w:rsidRDefault="00B270EE">
      <w:pPr>
        <w:ind w:firstLine="709"/>
        <w:rPr>
          <w:sz w:val="28"/>
          <w:szCs w:val="28"/>
        </w:rPr>
      </w:pPr>
    </w:p>
    <w:p w:rsidR="00B270EE" w:rsidRDefault="00AC0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270EE" w:rsidRDefault="00B27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– Положение, субсидия) разработано в соответствии с пунктом 2 статьи 78 Бюджетного кодекса Российской Федерации, постановлением Правительства Российской Федерации от 25.10.2023 г. № 1782 «Об утверждении общих требований к нормативным правовым актам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определяет цели, условия и порядок предоставления Субсидии из бюджета Воробьевского муниципального района, категории и</w:t>
      </w:r>
      <w:proofErr w:type="gramEnd"/>
      <w:r>
        <w:rPr>
          <w:sz w:val="28"/>
          <w:szCs w:val="28"/>
        </w:rPr>
        <w:t xml:space="preserve"> критерии отбора лиц, имеющих право на их получение, порядок возврата Субсидии в случае нарушения условий, установленных при их предоставлении, положения о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 и порядка предоставления субсидии ее получателями.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Целью предоставления Субсидии является возмещение части затрат субъекта малого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в рамках реализации основного мероприятия «Финансовая поддержка субъектов малого </w:t>
      </w:r>
      <w:proofErr w:type="spellStart"/>
      <w:r>
        <w:rPr>
          <w:sz w:val="28"/>
          <w:szCs w:val="28"/>
        </w:rPr>
        <w:t>предпринима-тельства</w:t>
      </w:r>
      <w:proofErr w:type="spellEnd"/>
      <w:r>
        <w:rPr>
          <w:sz w:val="28"/>
          <w:szCs w:val="28"/>
        </w:rPr>
        <w:t xml:space="preserve">» Подпрограммы 1 «Развитие и поддержка малого и среднего предпринимательства» муниципальной программы «Экономическое развитие и инновационная экономика», </w:t>
      </w:r>
      <w:r>
        <w:rPr>
          <w:sz w:val="28"/>
          <w:szCs w:val="28"/>
        </w:rPr>
        <w:lastRenderedPageBreak/>
        <w:t>утвержденной постановлением</w:t>
      </w:r>
      <w:proofErr w:type="gramEnd"/>
      <w:r>
        <w:rPr>
          <w:sz w:val="28"/>
          <w:szCs w:val="28"/>
        </w:rPr>
        <w:t xml:space="preserve"> администрации Воробьевского муниципального района от 18.03.2020 г. №178.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Возмещению подлежат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Приобретенное оборудование должно быть новым, год выпуска оборудования не может быть старше двух лет с года оказания поддержки.</w:t>
      </w:r>
    </w:p>
    <w:p w:rsidR="00B270EE" w:rsidRDefault="00AC0694">
      <w:pPr>
        <w:pStyle w:val="Style6"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не может быть физически изношенным.</w:t>
      </w:r>
    </w:p>
    <w:p w:rsidR="00B270EE" w:rsidRDefault="00AC0694">
      <w:pPr>
        <w:pStyle w:val="Style6"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на возмещение части затрат, понесенных получателями сре</w:t>
      </w:r>
      <w:proofErr w:type="gramStart"/>
      <w:r>
        <w:rPr>
          <w:rFonts w:ascii="Times New Roman" w:hAnsi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/>
          <w:sz w:val="28"/>
          <w:szCs w:val="28"/>
        </w:rPr>
        <w:t>едшествующем и (или) текущем финансовом году.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Воробьевского муниципального района Воронежской области (далее - Администрация).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Способом предоставления субсидии является возмещение части затрат. 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единый портал, сеть «Интернет») в порядке, установленном Министерством финансов Российской Федерации.</w:t>
      </w:r>
    </w:p>
    <w:p w:rsidR="00B270EE" w:rsidRDefault="00B27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0EE" w:rsidRDefault="00AC06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B270EE" w:rsidRDefault="00B27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на получение Субсидии имеют индивидуальные предприниматели и юридические лица, включенные в Единый реестр субъектов малого и среднего предпринимательства и отвечающие критериям отнесения к субъектам малого предпринимательства в соответствии с Федеральным законом от 24.07.2007 N 209-ФЗ «О развитии малого и среднего предпринимательства в Российской Федерации», зарегистрированные в налоговых органах на территории Воробьёвского муниципального района Воронежской области и осуществляющие деятельность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одного года с момента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до дня подачи заявки на получение Субсидии, осуществляющие деятельность в сфере производства товаров (работ, услуг), по следующим видам деятельности Общероссийского классификатора видов экономической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029-2014 (КДЕС ред. 2): раздел A. Сельское, лесное хозяйство, охота, рыболовство и рыбоводство; раздел C. Обрабатывающие производства; раздел Е. Водоснабжение; водоотведение, организация сбора и утилизации отходов, деятельность по ликвидации загрязнений; раздел F. Строительство; раздел H. Транспортировка и хранение (далее – участники отбора, получатели субсидии), соответствующие следующим требованиям: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На дату подачи заявки на участие в отборе: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участник отбора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участник отбора не получает средства из бюджета Воробьевского муниципального района на основании иных нормативных правовых актов Воробьевского муниципального района на цель, установленную пунктом 1.2 настоящего Положения;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участник отбора не является иностранным агентом в соответствии с Федеральным законом от 14.07.2022 N 255-ФЗ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 участника отбора отсутствует просроченная задолженность по возврату в бюджет Воробьевского муниципального района иных субсидий,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инвестиций, а также иная просроченная (неурегулированная) задолженность по денежным обязательствам перед Воронежской областью;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B270EE" w:rsidRPr="0060449B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</w:t>
      </w:r>
      <w:r w:rsidRPr="0060449B">
        <w:rPr>
          <w:rFonts w:ascii="Times New Roman" w:hAnsi="Times New Roman" w:cs="Times New Roman"/>
          <w:sz w:val="28"/>
          <w:szCs w:val="28"/>
        </w:rPr>
        <w:t>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270EE" w:rsidRPr="0060449B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49B">
        <w:rPr>
          <w:rFonts w:ascii="Times New Roman" w:hAnsi="Times New Roman" w:cs="Times New Roman"/>
          <w:sz w:val="28"/>
          <w:szCs w:val="28"/>
        </w:rPr>
        <w:t>и) участник отбора понес затраты,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в текущем и (или) предшествующем году подачи заявки на участие в отборе.</w:t>
      </w:r>
      <w:proofErr w:type="gramEnd"/>
    </w:p>
    <w:p w:rsidR="00B270EE" w:rsidRPr="0060449B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9B">
        <w:rPr>
          <w:rFonts w:ascii="Times New Roman" w:hAnsi="Times New Roman" w:cs="Times New Roman"/>
          <w:sz w:val="28"/>
          <w:szCs w:val="28"/>
        </w:rPr>
        <w:t>2.1.2. На дату формирования сведений об исполнении обязанности по уплате налогов, сборов и страховых взносов в бюджеты бюджетной системы Российской Федерац</w:t>
      </w:r>
      <w:proofErr w:type="gramStart"/>
      <w:r w:rsidRPr="0060449B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0449B">
        <w:rPr>
          <w:rFonts w:ascii="Times New Roman" w:hAnsi="Times New Roman" w:cs="Times New Roman"/>
          <w:sz w:val="28"/>
          <w:szCs w:val="28"/>
        </w:rPr>
        <w:t>частника отбора на едином налоговом счете отсутствует задолженность по уплате налогов, сборов и страховых взносов в бюджеты бюджетной системы Российской Федерации.</w:t>
      </w:r>
    </w:p>
    <w:p w:rsidR="00B270EE" w:rsidRPr="0060449B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9B">
        <w:rPr>
          <w:rFonts w:ascii="Times New Roman" w:hAnsi="Times New Roman" w:cs="Times New Roman"/>
          <w:sz w:val="28"/>
          <w:szCs w:val="28"/>
        </w:rPr>
        <w:t>2.2. Направлением затрат, на возмещение которых предоставляется субсидия, является возмещение части затрат (без учета налога на добавленную стоимость), понесенных получателем субсидии на приобретение оборудования в целях  развития и (или) модернизацию производства.</w:t>
      </w:r>
    </w:p>
    <w:p w:rsidR="00B270EE" w:rsidRPr="0060449B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9B">
        <w:rPr>
          <w:rFonts w:ascii="Times New Roman" w:hAnsi="Times New Roman" w:cs="Times New Roman"/>
          <w:sz w:val="28"/>
          <w:szCs w:val="28"/>
        </w:rPr>
        <w:t>2.3. Отбор получателей субсидии проводится способом запроса предложений.</w:t>
      </w:r>
    </w:p>
    <w:p w:rsidR="00B270EE" w:rsidRDefault="00AC069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49B">
        <w:rPr>
          <w:rFonts w:ascii="Times New Roman" w:hAnsi="Times New Roman" w:cs="Times New Roman"/>
          <w:sz w:val="28"/>
          <w:szCs w:val="28"/>
        </w:rPr>
        <w:t>Критерием отбора является соответствие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отбора требованиям, указанным в пункте 2.1. настоящего Положения </w:t>
      </w:r>
      <w:r>
        <w:rPr>
          <w:rFonts w:ascii="Times New Roman" w:eastAsia="Calibri" w:hAnsi="Times New Roman" w:cs="Times New Roman"/>
          <w:sz w:val="28"/>
          <w:szCs w:val="28"/>
        </w:rPr>
        <w:t>и очередность поступления заявок на участие в отборе.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 Объявление о проведении отбора формируется Администрацией в соответствии с пунктом 2.5. настоящего Положения.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для размещения объявления о проведении отбора направляется Администрацией в срок не позднее 01 декабря текущего года в Финансовый отдел администрации Воробьевского муниципального района для предоставления ее в Министерство финансов Российской Федерации для размещения на едином портале.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размещает объявление о проведении отбора 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официальном сайте Администрации в сети «Интернет».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В объявлении о проведении отбора указываются положения, предусматривающие: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дату размещения объявления о проведении отбора на едином портале, а также на официальном сайте Администрации в сети Интернет;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наименование, место нахождения, почтовый адрес, адрес электронной почты Администрации;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результат (результаты) предоставления субсидии;</w:t>
      </w:r>
    </w:p>
    <w:p w:rsidR="00B270EE" w:rsidRDefault="00AC06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е) доменное имя и (или) указатели страниц государственной информационной системы в сети «Интернет»</w:t>
      </w:r>
      <w:r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ж) требования к участникам отбора, определенные в соответствии с пунктом 2.1 настоящего Положения, и к перечню документов, представляемых участниками отбора для подтверждения соответствия указанным требованиям;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з) критерии отбора;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и) порядок подачи участниками отбора заявок и требования, предъявляемые к форме и содержанию заявок;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к) порядок отзыва заявок, порядок их возврата,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л) правила рассмотрения и оценки заявок в соответствии с пунктами 2.9. – 2.14. настоящего Положения;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м) порядок возврата заявок на доработку;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н) порядок отклонения заявок, а также информацию об основаниях их отклонения;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о) порядок оценки заявок, включающий критерии оценки, сведения, документы и материалы, подтверждающие такую информацию, сроки оценки заявок;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т) 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от заключения Соглашения;</w:t>
      </w:r>
    </w:p>
    <w:p w:rsidR="00B270EE" w:rsidRDefault="00AC069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в сети «Интернет», которые не могут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2017 года N 1496 «О мерах по обеспечению исполнения федерального бюджета», в случае предоставления субсидий из местного бюджета, если источником финансового обеспечения расходных обязательств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B270EE" w:rsidRDefault="00AC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Для подтверждения соответствия требованиям, указанным в пункте 2.1. настоящего Положения, и получения субсидии участник отбора в срок, указанный в объявлении о проведении отбора, представляет в Администрацию заявку на участие в отборе (далее - заявка) и следующие документы: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на предоставление субсидии по форме согласно приложению № 1 к настоящему Порядку;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расчет размера Субсидии по форме согласно приложению № 2 к Положению;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заверенные банком копии платежных поручений, подтверждающих фактическую оплату полной стоимости оборудования;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заверенные участником отбора копии бухгалтерских документов, подтверждающих постановку на баланс приобретенного производственного оборудования.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анкету получателя поддержки по форме согласно приложению № 3 к настоящему Положению; 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B270EE" w:rsidRDefault="00AC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об участниках (акционерах) по форме согласно приложению № 4 к настоящему Порядку;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 (для физического лица) согласно приложению № 5 к настоящему Положению.</w:t>
      </w:r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отбора вправе по собственной инициативе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налогового органа о наличии (отсутствии) задолженности по уплате налогов, сборов и страховых взносов, выписку из Единого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реестра юридических лиц или Единого государственного реестра индивидуальных предпринимателей.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указанных в настоящем абзаце документов не является основанием для отклонения заявки.</w:t>
      </w:r>
    </w:p>
    <w:p w:rsidR="00B270EE" w:rsidRDefault="00AC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2.1.  настоящего Положения,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взаимодействия.</w:t>
      </w:r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Заявка и прилагаемые документы на получение субсидии должны быть сброшюрованы и опечатаны. Первыми должны быть подшиты заявка и опись документов, прилагаемых к заявке, с указанием страницы, на которой находится соответствующий документ. Все страницы заявки должны иметь сквозную нумерацию страниц. </w:t>
      </w:r>
      <w:proofErr w:type="gramStart"/>
      <w:r>
        <w:rPr>
          <w:rFonts w:ascii="Times New Roman" w:hAnsi="Times New Roman"/>
          <w:sz w:val="28"/>
          <w:szCs w:val="28"/>
        </w:rPr>
        <w:t>Копии документов, заверенные участником отбора должны быть скреплены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печатью (при наличии печати).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документов. В случае подачи заявки представителем участника отбора предоставляется надлежащим образом оформленная доверенность представителя. </w:t>
      </w:r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может быть направлена по почте или представлена непосредственно в Администрацию. 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Участник отбора в период срока подачи заявок вправе обратиться в Администрацию с письменным заявлением о разъяснении положений объявления о проведении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обращение в Администрацию.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в любое время забрать заявку на доработку, направив соответствующее обращение в Администрацию.</w:t>
      </w:r>
    </w:p>
    <w:p w:rsidR="00B270EE" w:rsidRDefault="00AC069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Отозванные участником отбора заявки возвращаются на доработку Администрацией в течение 2 рабочих дней со дня поступления соответствующего обращения в Администрацию.</w:t>
      </w:r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2.9.</w:t>
      </w:r>
      <w:r>
        <w:rPr>
          <w:rStyle w:val="FontStyle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назначается ответственное лицо за прием и проверку документов, представленных в составе заявки.</w:t>
      </w:r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 в день подачи заявки регистрирует представленную заявку в журнале регистрации, который должен быть пронумерован, прошнурован и скреплен печатью администрации. На каждой заявке делается отметка о принятии с указанием даты, времени и порядкового номера.</w:t>
      </w:r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Администрация в срок, не превышающий 10 рабочих дней со дня подачи заявки:</w:t>
      </w:r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(отсутствии) задолженности по уплате налогов, сборов, страховых взносов, пеней, штрафов, процентов, выписку из Единого государственного реестра юридических лиц или Единого государственного реестра индивидуальных предпринимателей</w:t>
      </w:r>
      <w:proofErr w:type="gramEnd"/>
    </w:p>
    <w:p w:rsidR="00B270EE" w:rsidRDefault="00AC0694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основании </w:t>
      </w:r>
      <w:proofErr w:type="gramStart"/>
      <w:r>
        <w:rPr>
          <w:rFonts w:ascii="Times New Roman" w:hAnsi="Times New Roman"/>
          <w:sz w:val="28"/>
          <w:szCs w:val="28"/>
        </w:rPr>
        <w:t>представленных участником отбора документов, поступившей информации проверяет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участника отбора на соответствие требованиям, указанным в пункте 2.1 настоящего Положения.</w:t>
      </w:r>
    </w:p>
    <w:p w:rsidR="00B270EE" w:rsidRDefault="00AC06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2.11. Администрацией создается комиссия по рассмотрению предложений (заявок) (далее - Комиссия). Состав комиссии и порядок ее работы утверждаются постановлением Администрации.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объективности отбора состав комиссии формируется с учетом необходимости исключения конфликта интересов, который мог бы повлиять на принимаемые комиссией решения.</w:t>
      </w:r>
    </w:p>
    <w:p w:rsidR="00B270EE" w:rsidRDefault="00AC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Заявки рассматриваются в порядке очередности поступления заявок на участие в отборе.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Рассмотрение заявок и документов осуществляет комиссией в срок, не превышающий 10 рабочих дней после окончания срока приема заявок.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 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Основаниями для отклонения заявки участника отбора являются: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участника отбора требованиям, установленным в пункте 2.1 настоящего Положения;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Порядком требованиям;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Основаниями для отказа получателю субсидии в предоставлении субсидии являются: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субсидии, установленных настоящим Порядком;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получателя субсидии от заключения Соглашения;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уклонение получателя субсидии от заключения Соглашения в сроки, установленные пунктом 2.24 настоящего Положения.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Протокол рассмотрения предложений (заявок) участников отбора размещается на едином портале и на официальном сайте Администрации в сети «Интернет» в течение 5 рабочих дней со дня принятия решения по результатам рассмотрения заявок и содержит следующую информацию: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участников отбора - получателей субсидии, с которым заключается Соглашение, и размере предоставляемой субсидии каждому участнику отбора.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очередности поступления заявок.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размещения результатов рассмотрения заявок направляется Администрацией в срок не позднее 2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принятия решения по результатам рассмотрения заявки в финансовый отдел для предоставления ее в Министерство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для размещения на Едином портале.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на официальном сайте Администрации размещается Администрацией.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 случае внесения изменений в решение Совета народных депутатов Воробьевского муниципального района о районном бюджете на соответствующий финансовый год и на плановый период в части исключения предоставления субсидии Администрация в течение 5 рабочих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отменяет проведение отбора.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формируется объявление об отмене проведения отбора, которое размещается тем же способом, каким размещается объявление о проведении отбора.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заявок отбор признается несостоявшимся.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По результатам рассмотрения документов, на основании протокола комиссии Администрация,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срок, не превышающий 5 рабочих дней 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предоставлении субсидий либо отказе в ее предоставлении.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B270EE" w:rsidRPr="0060449B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Администрация направляет в течение 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дня принятия решения об отказе участнику отбора соответствующее </w:t>
      </w:r>
      <w:r w:rsidRPr="0060449B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субсидии с указанием</w:t>
      </w:r>
      <w:proofErr w:type="gramEnd"/>
      <w:r w:rsidRPr="0060449B">
        <w:rPr>
          <w:rFonts w:ascii="Times New Roman" w:hAnsi="Times New Roman" w:cs="Times New Roman"/>
          <w:sz w:val="28"/>
          <w:szCs w:val="28"/>
        </w:rPr>
        <w:t xml:space="preserve"> причины принятия соответствующего решения.</w:t>
      </w:r>
    </w:p>
    <w:p w:rsidR="00B270EE" w:rsidRPr="0060449B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9B">
        <w:rPr>
          <w:rFonts w:ascii="Times New Roman" w:hAnsi="Times New Roman" w:cs="Times New Roman"/>
          <w:sz w:val="28"/>
          <w:szCs w:val="28"/>
        </w:rPr>
        <w:t>2.19. Положительным решением о предоставлении субсидий является включение участника отбора в реестр получателей субсидий на оплату из бюджета Воробьёвского муниципального района.</w:t>
      </w:r>
    </w:p>
    <w:p w:rsidR="00B270EE" w:rsidRPr="0060449B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60449B">
        <w:rPr>
          <w:rFonts w:ascii="Times New Roman" w:hAnsi="Times New Roman" w:cs="Times New Roman"/>
          <w:sz w:val="28"/>
          <w:szCs w:val="28"/>
        </w:rPr>
        <w:t>2.20. Субсидии предоставляются на возмещение не более 75% фактически понесенных в году подачи заявки и (или) в году, предшествующем году подачи заявки, затрат, связанных с приобретением оборудования, включая затраты на монтаж оборудования, в целях создания и (или) развития и (или) модернизации производства товаров (работ, услуг) (без учета НДС).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9B">
        <w:rPr>
          <w:rFonts w:ascii="Times New Roman" w:hAnsi="Times New Roman" w:cs="Times New Roman"/>
          <w:sz w:val="28"/>
          <w:szCs w:val="28"/>
        </w:rPr>
        <w:t>Условиями предоставления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субсидии является согласие участника отбора на осуществление Администрацией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Размер субсидии рассчитывается по следующей формуле: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0,75, где: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 получателя Субсидии без учета НДС</w:t>
      </w:r>
      <w:r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0,75 - коэффициент финансового обеспечения.</w:t>
      </w:r>
    </w:p>
    <w:p w:rsidR="00B270EE" w:rsidRDefault="00AC0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размер субсидии не превышает 1000000,00 (один миллион) рублей и не превышает размер лимитов бюджетных ассигнований предусмотренных Администрации на указанные цели на соответствующий финансовый год.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Субсидия предоставляется в пределах средств районного бюджета, предусмотренных на эти цели решением Совета народных депутатов Воробьёвского муниципального района о районном бюджете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При увеличении в текущем финансовом году лимитов бюджетных ассигнований на предоставление субсидий Администрация уведомляет получателей субсидий, в отношении которых принято решение об отказе в предоставлении субсидий по основанию, указанному в абзаце пятом пункта 2.15 настоящего Положения, об увеличении лимита, и предоставление субсидий осуществляется в порядке очередности ранее зарегистрированных заявлений.</w:t>
      </w:r>
    </w:p>
    <w:p w:rsidR="00B270EE" w:rsidRDefault="00AC06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130"/>
      <w:bookmarkEnd w:id="3"/>
      <w:r>
        <w:rPr>
          <w:rFonts w:ascii="Times New Roman" w:hAnsi="Times New Roman" w:cs="Times New Roman"/>
          <w:sz w:val="28"/>
          <w:szCs w:val="28"/>
        </w:rPr>
        <w:t xml:space="preserve">2.24. В случае принятия Администрацией положительного решения о предоставлении субсидии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заключается Соглашение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участником отбора в соответствии с типовой формой, установленной финансовым отделом администрации Воробьёвского муниципального района. </w:t>
      </w:r>
    </w:p>
    <w:p w:rsidR="00B270EE" w:rsidRDefault="00AC06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источником финансового обеспечения расходных обязательств по предоставлению субсидий являются межбюджетные трансферты, имеющие целевое назначение, из федерального бюджета бюджету Воронежской области соглашение о предоставлении субсидии заключается в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бюджет»)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ранее доведенных лимитов бюджетных обязательств, указанных в пункте 1.3 настоящего Положения,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Соглашения. 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установленной </w:t>
      </w:r>
      <w:r>
        <w:rPr>
          <w:rFonts w:ascii="Times New Roman" w:eastAsia="Calibri" w:hAnsi="Times New Roman" w:cs="Times New Roman"/>
          <w:sz w:val="28"/>
          <w:szCs w:val="28"/>
        </w:rPr>
        <w:t>финансовым отделом администрации Воробьевского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либо расторжении соглашения.</w:t>
      </w:r>
    </w:p>
    <w:p w:rsidR="00B270EE" w:rsidRDefault="00AC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способом, указанным в заявке, в целях его согласования.</w:t>
      </w:r>
    </w:p>
    <w:p w:rsidR="00B270EE" w:rsidRDefault="00AC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270EE" w:rsidRDefault="00AC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Воробьёвского муниципального района.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>
        <w:rPr>
          <w:rFonts w:ascii="Times New Roman" w:hAnsi="Times New Roman" w:cs="Times New Roman"/>
          <w:sz w:val="28"/>
          <w:szCs w:val="28"/>
        </w:rPr>
        <w:t>2.25. Результатом предоставления субсидии является достижение показателя результата предоставления субсидии с датой завершения 31 декабря года предоставления субсидии – количество созданных рабочих мест и (или) увеличение объемов производства товаров, работ, услуг.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субсидий устанавливаются Администрацией в Соглашении.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осуществляет перечисление субсидии участнику отбора единовременно на расчетные или корреспондентские счета, открытые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заключения Соглашения.</w:t>
      </w:r>
      <w:proofErr w:type="gramEnd"/>
    </w:p>
    <w:p w:rsidR="00B270EE" w:rsidRDefault="00B27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0EE" w:rsidRDefault="00AC06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Требования к отчетности, осуществлению контроля</w:t>
      </w:r>
    </w:p>
    <w:p w:rsidR="00B270EE" w:rsidRDefault="00AC0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</w:t>
      </w:r>
    </w:p>
    <w:p w:rsidR="00B270EE" w:rsidRDefault="00AC0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ответственности за их нарушение</w:t>
      </w:r>
    </w:p>
    <w:p w:rsidR="00B270EE" w:rsidRDefault="00B270E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Получатели субсидий представляют в Администрацию отчет о достижении значений результата предоставления субсидии по форме, определенной типовой формой соглашения, установленной финансовым отделом администрации Воробьевского муниципального района.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(с нарастающим итогом) - в срок до 10-го числа второго месяца, следующего за отчетным кварталом;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года - до 5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вправе устанавливать в Соглашении сроки и формы представления участником отбора дополнительной отчетности.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Администрация в течение 10 рабочих дней проверяет отчет и принимает решение о приеме отчета или об отказе в приеме отчета.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отчета является установление факта недостоверности представленной получателем субсидии информации.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должен быть проинформирован о принятом решении в течение 5 рабочих дней со дня его принятия (в случае отказа в приеме отчета с указанием причины принятия соответствующего решения).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в течение 5 дней со дня получения отказа в приеме отчета представляет в Администрацию уточненный отчет.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 осуществляет проверки соблюдения получателем субсидии порядка и условий предоставления субсидий, в том числе в части достижения результата предоставления субсидии.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Органы муниципального финансового контроля Воробьевского муниципального района осуществляют проверки в соответствии со статьями 268.1 и 269.2 Бюджетного кодекса Российской Федерации.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Ответственность за достоверность представляемых в Администрацию сведений и соблюдение условий, установленных настоящим Порядком, возлагается на получателей субсидий.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 отбора дает согласие на осуществление Администрацией проверки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  <w:proofErr w:type="gramEnd"/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не позднее дня, являющегося плановой датой достижения результата предоставления субсидии.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невыполнения значения результата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Получателем субсидии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установленные Соглашением сроки значения результата предоставления субсидии осуществляется уплата пени в размере одной трехсот шестидесятой ключевой ставки Центрального банка Российской Федерации, действующей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субсидии, до дня возврата субсидии (части субсидии)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Воробьевского муниципального района.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В случае нарушения получателем субсидии условий, установленных при предоставлении субсидии,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органами муниципального финансового контроля, субсидия подлежит возврату в бюджет Воробьевского муниципального района.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получателю субсидии применяются штрафные санкции в случае нарушения получателем субсидии условий, установленных при предоставлении субсидии,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органами муниципального финансового контроля (за исключением случая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субсидии), в размере 10% размера предоставленной субсидии.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отбора условий, установленных при предоставлении субсидий,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направляет получателю субсидии требование о возврате субсидии. Субсидия подлежит возврату получателем субсидии в районный бюджет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B270EE" w:rsidRDefault="00A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При нарушении срока возврата субсидии получателем субсидии Администрация принимает меры по взысканию указанных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айонный бюджет в установленном бюджетным законодательством порядке.</w:t>
      </w:r>
    </w:p>
    <w:p w:rsidR="00B270EE" w:rsidRDefault="00B27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0EE" w:rsidRDefault="00B27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0EE" w:rsidRDefault="00AC0694">
      <w:pPr>
        <w:rPr>
          <w:color w:val="000000"/>
          <w:sz w:val="28"/>
          <w:szCs w:val="28"/>
        </w:rPr>
      </w:pPr>
      <w:r>
        <w:br w:type="page"/>
      </w:r>
    </w:p>
    <w:p w:rsidR="00B270EE" w:rsidRDefault="00AC0694">
      <w:pPr>
        <w:ind w:firstLine="5103"/>
        <w:rPr>
          <w:bCs/>
        </w:rPr>
      </w:pPr>
      <w:r>
        <w:rPr>
          <w:bCs/>
        </w:rPr>
        <w:lastRenderedPageBreak/>
        <w:t>Приложение № 1</w:t>
      </w:r>
    </w:p>
    <w:p w:rsidR="00B270EE" w:rsidRDefault="00AC0694">
      <w:pPr>
        <w:ind w:left="5103"/>
      </w:pPr>
      <w:r>
        <w:rPr>
          <w:bCs/>
        </w:rPr>
        <w:t xml:space="preserve"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B270EE" w:rsidRDefault="00B270EE">
      <w:pPr>
        <w:jc w:val="right"/>
      </w:pPr>
    </w:p>
    <w:p w:rsidR="00B270EE" w:rsidRDefault="00AC0694">
      <w:pPr>
        <w:jc w:val="right"/>
      </w:pPr>
      <w:r>
        <w:t>Форма</w:t>
      </w:r>
    </w:p>
    <w:p w:rsidR="00B270EE" w:rsidRDefault="00B270EE"/>
    <w:p w:rsidR="00B270EE" w:rsidRDefault="00AC0694">
      <w:pPr>
        <w:jc w:val="right"/>
      </w:pPr>
      <w:r>
        <w:t xml:space="preserve">Администрация Воробьёвского </w:t>
      </w:r>
    </w:p>
    <w:p w:rsidR="00B270EE" w:rsidRDefault="00AC0694">
      <w:pPr>
        <w:jc w:val="right"/>
      </w:pPr>
      <w:r>
        <w:t xml:space="preserve">муниципального района </w:t>
      </w:r>
    </w:p>
    <w:p w:rsidR="00B270EE" w:rsidRDefault="00AC0694">
      <w:pPr>
        <w:jc w:val="center"/>
      </w:pPr>
      <w:r>
        <w:t>Заявка</w:t>
      </w:r>
    </w:p>
    <w:p w:rsidR="00B270EE" w:rsidRDefault="00AC0694">
      <w:pPr>
        <w:jc w:val="center"/>
      </w:pPr>
      <w:r>
        <w:t>о предоставлении субсидий на компенсацию части затрат, связанных с приобретением оборудования в целях создания и (или) развития либо</w:t>
      </w:r>
    </w:p>
    <w:p w:rsidR="00B270EE" w:rsidRDefault="00AC0694">
      <w:pPr>
        <w:jc w:val="center"/>
      </w:pPr>
      <w:r>
        <w:t>модернизации производства товаров (работ, услуг)</w:t>
      </w:r>
    </w:p>
    <w:p w:rsidR="00B270EE" w:rsidRDefault="00B270EE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2601"/>
        <w:gridCol w:w="3562"/>
      </w:tblGrid>
      <w:tr w:rsidR="00B270EE">
        <w:tc>
          <w:tcPr>
            <w:tcW w:w="9354" w:type="dxa"/>
            <w:gridSpan w:val="3"/>
          </w:tcPr>
          <w:p w:rsidR="00B270EE" w:rsidRDefault="00AC0694">
            <w:pPr>
              <w:widowControl w:val="0"/>
              <w:jc w:val="center"/>
            </w:pPr>
            <w:r>
              <w:t>____________________________________________________________</w:t>
            </w:r>
          </w:p>
          <w:p w:rsidR="00B270EE" w:rsidRDefault="00AC0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субсидии)</w:t>
            </w:r>
          </w:p>
        </w:tc>
      </w:tr>
      <w:tr w:rsidR="00B270EE">
        <w:tc>
          <w:tcPr>
            <w:tcW w:w="9354" w:type="dxa"/>
            <w:gridSpan w:val="3"/>
          </w:tcPr>
          <w:p w:rsidR="00B270EE" w:rsidRDefault="00AC0694">
            <w:pPr>
              <w:widowControl w:val="0"/>
              <w:ind w:firstLine="709"/>
              <w:jc w:val="both"/>
            </w:pPr>
            <w:proofErr w:type="gramStart"/>
            <w:r>
              <w:t>В соответствии с Положением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товаров, (далее - Положение) прошу предоставить субсидию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по следующим реквизитам:</w:t>
            </w:r>
            <w:proofErr w:type="gramEnd"/>
          </w:p>
        </w:tc>
      </w:tr>
      <w:tr w:rsidR="00B270EE">
        <w:tc>
          <w:tcPr>
            <w:tcW w:w="9354" w:type="dxa"/>
            <w:gridSpan w:val="3"/>
          </w:tcPr>
          <w:p w:rsidR="00B270EE" w:rsidRDefault="00AC0694">
            <w:pPr>
              <w:widowControl w:val="0"/>
              <w:ind w:firstLine="709"/>
            </w:pPr>
            <w:r>
              <w:t>1. ИНН (получателя) _______________________________________________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>2. Наименование банка ____________________________________________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 xml:space="preserve">3. </w:t>
            </w:r>
            <w:proofErr w:type="gramStart"/>
            <w:r>
              <w:t>Р</w:t>
            </w:r>
            <w:proofErr w:type="gramEnd"/>
            <w:r>
              <w:t>/с ___________________________________________________________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>4. БИК __________________________________________________________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>5. Юридический адрес (с указанием индекса) 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>6. Ф.И.О. (полностью) исполнителя __________________________________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>7. Контактный телефон ____________________________________________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>8. Способ получения уведомления о принятом решении, о заключении дополнительного соглашения:</w:t>
            </w:r>
          </w:p>
          <w:p w:rsidR="00B270EE" w:rsidRDefault="00AC0694">
            <w:pPr>
              <w:widowControl w:val="0"/>
              <w:ind w:firstLine="709"/>
            </w:pPr>
            <w:r>
              <w:t xml:space="preserve"> - на адрес электронной почты (адрес почты) __________________________</w:t>
            </w:r>
          </w:p>
          <w:p w:rsidR="00B270EE" w:rsidRDefault="00AC0694">
            <w:pPr>
              <w:widowControl w:val="0"/>
              <w:ind w:firstLine="709"/>
            </w:pPr>
            <w:r>
              <w:t xml:space="preserve"> - по телефону (телефон) __________________________________________</w:t>
            </w:r>
          </w:p>
        </w:tc>
      </w:tr>
      <w:tr w:rsidR="00B270EE">
        <w:tc>
          <w:tcPr>
            <w:tcW w:w="9354" w:type="dxa"/>
            <w:gridSpan w:val="3"/>
          </w:tcPr>
          <w:p w:rsidR="00B270EE" w:rsidRDefault="00AC0694">
            <w:pPr>
              <w:widowControl w:val="0"/>
              <w:ind w:firstLine="709"/>
            </w:pPr>
            <w:r>
              <w:t>Подтверждаю, что _____________________________________________</w:t>
            </w:r>
          </w:p>
          <w:p w:rsidR="00B270EE" w:rsidRDefault="00AC0694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участника отбора)</w:t>
            </w:r>
          </w:p>
          <w:p w:rsidR="00B270EE" w:rsidRDefault="00AC0694">
            <w:pPr>
              <w:widowControl w:val="0"/>
              <w:ind w:firstLine="709"/>
            </w:pPr>
            <w:r>
              <w:t>соответствует требованиям, установленным пунктами 2.1. Положения.</w:t>
            </w:r>
          </w:p>
          <w:p w:rsidR="00B270EE" w:rsidRDefault="00AC0694">
            <w:pPr>
              <w:widowControl w:val="0"/>
              <w:ind w:firstLine="709"/>
            </w:pPr>
            <w:r>
              <w:t>Даю согласие на осуществление в отношении _____________________________________________________________________________</w:t>
            </w:r>
          </w:p>
          <w:p w:rsidR="00B270EE" w:rsidRDefault="00AC0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участника отбора)</w:t>
            </w:r>
          </w:p>
          <w:p w:rsidR="00B270EE" w:rsidRDefault="00AC0694">
            <w:pPr>
              <w:widowControl w:val="0"/>
              <w:ind w:firstLine="709"/>
              <w:jc w:val="both"/>
            </w:pPr>
            <w:r>
              <w:t>Администрацией Воробьёвского муниципального района Воронежской области проверок соблюдения условий и порядка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Федерации.</w:t>
            </w:r>
          </w:p>
          <w:p w:rsidR="00B270EE" w:rsidRDefault="00AC0694">
            <w:pPr>
              <w:widowControl w:val="0"/>
              <w:ind w:firstLine="709"/>
              <w:jc w:val="both"/>
            </w:pPr>
            <w:r>
              <w:lastRenderedPageBreak/>
              <w:t>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B270EE" w:rsidRDefault="00B270EE">
            <w:pPr>
              <w:widowControl w:val="0"/>
              <w:ind w:firstLine="709"/>
              <w:jc w:val="both"/>
            </w:pPr>
          </w:p>
          <w:p w:rsidR="00B270EE" w:rsidRDefault="00B270EE">
            <w:pPr>
              <w:widowControl w:val="0"/>
              <w:ind w:firstLine="709"/>
              <w:jc w:val="both"/>
            </w:pPr>
          </w:p>
          <w:p w:rsidR="00B270EE" w:rsidRDefault="00AC0694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Предлагаемое значение результата предоставления субсидии: _____________________________________________________________</w:t>
            </w:r>
          </w:p>
          <w:p w:rsidR="00B270EE" w:rsidRDefault="00B270EE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B270EE" w:rsidRDefault="00B270EE">
            <w:pPr>
              <w:widowControl w:val="0"/>
              <w:ind w:firstLine="709"/>
              <w:jc w:val="both"/>
            </w:pPr>
          </w:p>
        </w:tc>
      </w:tr>
      <w:tr w:rsidR="00B270EE">
        <w:tc>
          <w:tcPr>
            <w:tcW w:w="3272" w:type="dxa"/>
          </w:tcPr>
          <w:p w:rsidR="00B270EE" w:rsidRDefault="00AC0694">
            <w:pPr>
              <w:widowControl w:val="0"/>
            </w:pPr>
            <w:r>
              <w:lastRenderedPageBreak/>
              <w:t>Руководитель (представитель) участника отбора</w:t>
            </w:r>
          </w:p>
        </w:tc>
        <w:tc>
          <w:tcPr>
            <w:tcW w:w="2567" w:type="dxa"/>
          </w:tcPr>
          <w:p w:rsidR="00B270EE" w:rsidRDefault="00AC0694">
            <w:pPr>
              <w:widowControl w:val="0"/>
              <w:jc w:val="center"/>
            </w:pPr>
            <w:r>
              <w:t xml:space="preserve">________________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15" w:type="dxa"/>
          </w:tcPr>
          <w:p w:rsidR="00B270EE" w:rsidRDefault="00AC0694">
            <w:pPr>
              <w:widowControl w:val="0"/>
              <w:jc w:val="center"/>
            </w:pPr>
            <w:r>
              <w:t>______________________</w:t>
            </w:r>
          </w:p>
          <w:p w:rsidR="00B270EE" w:rsidRDefault="00AC0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B270EE">
        <w:trPr>
          <w:trHeight w:val="178"/>
        </w:trPr>
        <w:tc>
          <w:tcPr>
            <w:tcW w:w="9354" w:type="dxa"/>
            <w:gridSpan w:val="3"/>
          </w:tcPr>
          <w:p w:rsidR="00B270EE" w:rsidRDefault="00AC0694">
            <w:pPr>
              <w:widowControl w:val="0"/>
            </w:pPr>
            <w:r>
              <w:t>Дата ________________</w:t>
            </w:r>
          </w:p>
          <w:p w:rsidR="00B270EE" w:rsidRDefault="00AC0694">
            <w:pPr>
              <w:widowControl w:val="0"/>
            </w:pPr>
            <w:r>
              <w:t>М.П.</w:t>
            </w:r>
          </w:p>
          <w:p w:rsidR="00B270EE" w:rsidRDefault="00AC069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</w:tbl>
    <w:p w:rsidR="00B270EE" w:rsidRDefault="00B270EE"/>
    <w:p w:rsidR="00B270EE" w:rsidRDefault="00B270EE"/>
    <w:p w:rsidR="00B270EE" w:rsidRDefault="00AC0694">
      <w:r>
        <w:br w:type="page"/>
      </w:r>
    </w:p>
    <w:p w:rsidR="00B270EE" w:rsidRDefault="00AC0694">
      <w:pPr>
        <w:ind w:left="5103"/>
        <w:rPr>
          <w:bCs/>
        </w:rPr>
      </w:pPr>
      <w:bookmarkStart w:id="5" w:name="P258"/>
      <w:bookmarkEnd w:id="5"/>
      <w:r>
        <w:rPr>
          <w:bCs/>
        </w:rPr>
        <w:lastRenderedPageBreak/>
        <w:t>Приложение № 2</w:t>
      </w:r>
    </w:p>
    <w:p w:rsidR="00B270EE" w:rsidRDefault="00AC0694">
      <w:pPr>
        <w:ind w:left="5103"/>
      </w:pPr>
      <w:r>
        <w:rPr>
          <w:bCs/>
        </w:rPr>
        <w:t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270EE" w:rsidRDefault="00B270EE">
      <w:pPr>
        <w:jc w:val="right"/>
      </w:pPr>
    </w:p>
    <w:p w:rsidR="00B270EE" w:rsidRDefault="00AC0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B270EE" w:rsidRDefault="00AC0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bCs/>
          <w:sz w:val="24"/>
          <w:szCs w:val="24"/>
        </w:rPr>
        <w:t>субсидий на компенсацию части затрат</w:t>
      </w:r>
      <w:r>
        <w:rPr>
          <w:rFonts w:ascii="Times New Roman" w:hAnsi="Times New Roman" w:cs="Times New Roman"/>
          <w:sz w:val="24"/>
          <w:szCs w:val="24"/>
        </w:rPr>
        <w:t>, связанных с приобретением оборудования в целях создания и (или) развития либо</w:t>
      </w:r>
    </w:p>
    <w:p w:rsidR="00B270EE" w:rsidRDefault="00AC0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модернизации производства товаров (работ, услуг)</w:t>
      </w:r>
    </w:p>
    <w:p w:rsidR="00B270EE" w:rsidRDefault="00AC0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270EE" w:rsidRDefault="00AC0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Ф.И.О. индивидуального предпринимателя) </w:t>
      </w:r>
    </w:p>
    <w:p w:rsidR="00B270EE" w:rsidRDefault="00B27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0"/>
        <w:gridCol w:w="1754"/>
        <w:gridCol w:w="1134"/>
        <w:gridCol w:w="1080"/>
        <w:gridCol w:w="964"/>
        <w:gridCol w:w="1471"/>
        <w:gridCol w:w="1430"/>
      </w:tblGrid>
      <w:tr w:rsidR="00B270EE"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предельного размера субсидии</w:t>
            </w:r>
          </w:p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(гр. 4 * 75%), рублей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 размер субсидии, рублей</w:t>
            </w:r>
          </w:p>
        </w:tc>
      </w:tr>
      <w:tr w:rsidR="00B270EE"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270EE"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учета НДС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НДС</w:t>
            </w: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270EE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699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701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702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270EE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0EE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rPr>
                <w:lang w:eastAsia="en-US"/>
              </w:rPr>
            </w:pPr>
          </w:p>
        </w:tc>
      </w:tr>
      <w:tr w:rsidR="00B270EE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rPr>
                <w:lang w:eastAsia="en-US"/>
              </w:rPr>
            </w:pPr>
          </w:p>
        </w:tc>
      </w:tr>
      <w:tr w:rsidR="00B270EE"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722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widowControl w:val="0"/>
              <w:rPr>
                <w:lang w:eastAsia="en-US"/>
              </w:rPr>
            </w:pPr>
          </w:p>
        </w:tc>
      </w:tr>
    </w:tbl>
    <w:p w:rsidR="00B270EE" w:rsidRDefault="00B27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 (_____________________________ ____________________________________________________________ 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B270EE" w:rsidRDefault="00AC069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(меньшее из значений по строке «Итого» по графам 6 и 7 таблицы)</w:t>
      </w:r>
    </w:p>
    <w:p w:rsidR="00B270EE" w:rsidRDefault="00B27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B270EE" w:rsidRDefault="00AC0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___________________ /___________________/</w:t>
      </w:r>
    </w:p>
    <w:p w:rsidR="00B270EE" w:rsidRDefault="00AC0694">
      <w:pPr>
        <w:pStyle w:val="ConsPlusNonformat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(Ф.И.О.)</w:t>
      </w:r>
    </w:p>
    <w:p w:rsidR="00B270EE" w:rsidRDefault="00AC0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 /___________________/</w:t>
      </w:r>
    </w:p>
    <w:p w:rsidR="00B270EE" w:rsidRDefault="00AC0694">
      <w:pPr>
        <w:pStyle w:val="ConsPlusNonformat"/>
        <w:ind w:firstLine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(Ф.И.О.)</w:t>
      </w:r>
    </w:p>
    <w:p w:rsidR="00B270EE" w:rsidRDefault="00AC0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</w:t>
      </w:r>
      <w:r>
        <w:rPr>
          <w:rFonts w:ascii="Times New Roman" w:hAnsi="Times New Roman" w:cs="Times New Roman"/>
        </w:rPr>
        <w:t>. (заверяется при наличии печати)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270EE" w:rsidRDefault="00AC0694">
      <w:r>
        <w:br w:type="page"/>
      </w:r>
    </w:p>
    <w:p w:rsidR="00B270EE" w:rsidRDefault="00AC0694">
      <w:pPr>
        <w:ind w:left="5103"/>
      </w:pPr>
      <w:r>
        <w:lastRenderedPageBreak/>
        <w:t>Приложение № 3</w:t>
      </w:r>
    </w:p>
    <w:p w:rsidR="00B270EE" w:rsidRDefault="00AC0694">
      <w:pPr>
        <w:ind w:left="5103"/>
      </w:pPr>
      <w:r>
        <w:rPr>
          <w:bCs/>
        </w:rPr>
        <w:t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270EE" w:rsidRDefault="00B270EE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70EE" w:rsidRDefault="00B27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B270EE" w:rsidRDefault="00B27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предпринимательства - получателе поддержки</w:t>
      </w:r>
    </w:p>
    <w:p w:rsidR="00B270EE" w:rsidRDefault="00B2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270EE" w:rsidRDefault="00AC069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субъекта малого предпринимательства)</w:t>
      </w:r>
    </w:p>
    <w:p w:rsidR="00B270EE" w:rsidRDefault="00AC0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</w:t>
      </w:r>
    </w:p>
    <w:p w:rsidR="00B270EE" w:rsidRDefault="00AC0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__________________, отчетный год _________________</w:t>
      </w:r>
    </w:p>
    <w:p w:rsidR="00B270EE" w:rsidRDefault="00AC0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 </w:t>
      </w:r>
    </w:p>
    <w:p w:rsidR="00B270EE" w:rsidRDefault="00AC0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_________________________________________ тыс. рублей</w:t>
      </w:r>
    </w:p>
    <w:p w:rsidR="00B270EE" w:rsidRDefault="00AC0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ОКВЭД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оказана поддержка.</w:t>
      </w:r>
    </w:p>
    <w:p w:rsidR="00B270EE" w:rsidRDefault="00AC069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(цифрами и прописью)__________________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B270EE" w:rsidRDefault="00B27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B270EE" w:rsidRDefault="00AC0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предпринимательства - получателя поддержки</w:t>
      </w:r>
    </w:p>
    <w:p w:rsidR="00B270EE" w:rsidRDefault="00B2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762"/>
        <w:gridCol w:w="770"/>
        <w:gridCol w:w="1416"/>
        <w:gridCol w:w="1419"/>
        <w:gridCol w:w="1414"/>
      </w:tblGrid>
      <w:tr w:rsidR="00B270EE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(первый год после оказания поддержки)</w:t>
            </w:r>
          </w:p>
        </w:tc>
      </w:tr>
      <w:tr w:rsidR="00B270EE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0EE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0EE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0EE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Инвестиции в основной капитал, всего: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0EE" w:rsidRDefault="00B27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>
        <w:rPr>
          <w:rFonts w:ascii="Times New Roman" w:hAnsi="Times New Roman" w:cs="Times New Roman"/>
          <w:sz w:val="24"/>
          <w:szCs w:val="24"/>
        </w:rPr>
        <w:tab/>
        <w:t>/____________/ /__________/ ___________________</w:t>
      </w:r>
    </w:p>
    <w:p w:rsidR="00B270EE" w:rsidRDefault="00AC06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</w:rPr>
        <w:t>(должность) (подпись) (расшифровка подписи)</w:t>
      </w:r>
    </w:p>
    <w:p w:rsidR="00B270EE" w:rsidRDefault="00B27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0EE" w:rsidRDefault="00AC0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</w:rPr>
        <w:t xml:space="preserve"> (при наличии печати)</w:t>
      </w:r>
    </w:p>
    <w:p w:rsidR="00B270EE" w:rsidRDefault="00AC0694">
      <w:r>
        <w:br w:type="page"/>
      </w:r>
    </w:p>
    <w:p w:rsidR="00B270EE" w:rsidRDefault="00AC0694">
      <w:pPr>
        <w:tabs>
          <w:tab w:val="left" w:pos="1214"/>
        </w:tabs>
        <w:ind w:left="5103"/>
        <w:rPr>
          <w:bCs/>
        </w:rPr>
      </w:pPr>
      <w:r>
        <w:rPr>
          <w:bCs/>
        </w:rPr>
        <w:lastRenderedPageBreak/>
        <w:t>Приложение № 4</w:t>
      </w:r>
    </w:p>
    <w:p w:rsidR="00B270EE" w:rsidRDefault="00AC0694">
      <w:pPr>
        <w:ind w:left="5103"/>
      </w:pPr>
      <w:r>
        <w:rPr>
          <w:bCs/>
        </w:rPr>
        <w:t xml:space="preserve"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B270EE" w:rsidRDefault="00B270EE">
      <w:pPr>
        <w:pStyle w:val="ConsPlusNormal"/>
        <w:jc w:val="right"/>
      </w:pPr>
    </w:p>
    <w:p w:rsidR="00B270EE" w:rsidRDefault="00B270EE">
      <w:pPr>
        <w:pStyle w:val="ConsPlusNormal"/>
        <w:ind w:firstLine="540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246"/>
        <w:gridCol w:w="1001"/>
        <w:gridCol w:w="1380"/>
        <w:gridCol w:w="3231"/>
      </w:tblGrid>
      <w:tr w:rsidR="00B270EE">
        <w:tc>
          <w:tcPr>
            <w:tcW w:w="9070" w:type="dxa"/>
            <w:gridSpan w:val="5"/>
            <w:tcBorders>
              <w:bottom w:val="single" w:sz="4" w:space="0" w:color="000000"/>
            </w:tcBorders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2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(акционерах)</w:t>
            </w:r>
          </w:p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B270EE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(акционер), ИНН, место регистрации компании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участия *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косвенного (через третьих лиц) участия офшорных компаний в уставном (складочном) капитале участника отбора **</w:t>
            </w:r>
          </w:p>
        </w:tc>
      </w:tr>
      <w:tr w:rsidR="00B270EE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E" w:rsidRDefault="00B2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EE">
        <w:tc>
          <w:tcPr>
            <w:tcW w:w="9070" w:type="dxa"/>
            <w:gridSpan w:val="5"/>
            <w:tcBorders>
              <w:top w:val="single" w:sz="4" w:space="0" w:color="000000"/>
            </w:tcBorders>
          </w:tcPr>
          <w:p w:rsidR="00B270EE" w:rsidRDefault="00AC0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Доля участия в уставном (складочном) капитале участника отбора физических лиц указывается в виде суммы долей участия всех физических лиц.</w:t>
            </w:r>
          </w:p>
          <w:p w:rsidR="00B270EE" w:rsidRDefault="00AC0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**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обществ.</w:t>
            </w:r>
          </w:p>
        </w:tc>
      </w:tr>
      <w:tr w:rsidR="00B270EE">
        <w:tc>
          <w:tcPr>
            <w:tcW w:w="3458" w:type="dxa"/>
            <w:gridSpan w:val="2"/>
            <w:tcBorders>
              <w:right w:val="single" w:sz="4" w:space="0" w:color="000000"/>
            </w:tcBorders>
          </w:tcPr>
          <w:p w:rsidR="00B270EE" w:rsidRDefault="00AC0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участника отбора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31" w:type="dxa"/>
            <w:tcBorders>
              <w:left w:val="single" w:sz="4" w:space="0" w:color="000000"/>
            </w:tcBorders>
          </w:tcPr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270EE" w:rsidRDefault="00AC0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Ф.И.О.</w:t>
            </w:r>
          </w:p>
        </w:tc>
      </w:tr>
      <w:tr w:rsidR="00B270EE">
        <w:tc>
          <w:tcPr>
            <w:tcW w:w="9070" w:type="dxa"/>
            <w:gridSpan w:val="5"/>
          </w:tcPr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20__ г.</w:t>
            </w:r>
          </w:p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270EE" w:rsidRDefault="00AC0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(при наличии)</w:t>
            </w:r>
          </w:p>
        </w:tc>
      </w:tr>
    </w:tbl>
    <w:p w:rsidR="00B270EE" w:rsidRDefault="00B270EE">
      <w:pPr>
        <w:pStyle w:val="ConsPlusNormal"/>
        <w:ind w:firstLine="540"/>
        <w:jc w:val="both"/>
      </w:pPr>
    </w:p>
    <w:p w:rsidR="00B270EE" w:rsidRDefault="00AC0694">
      <w:pPr>
        <w:rPr>
          <w:bCs/>
        </w:rPr>
      </w:pPr>
      <w:r>
        <w:br w:type="page"/>
      </w:r>
    </w:p>
    <w:p w:rsidR="00B270EE" w:rsidRDefault="00AC0694">
      <w:pPr>
        <w:tabs>
          <w:tab w:val="left" w:pos="1214"/>
        </w:tabs>
        <w:ind w:left="5103"/>
        <w:rPr>
          <w:bCs/>
        </w:rPr>
      </w:pPr>
      <w:r>
        <w:rPr>
          <w:bCs/>
        </w:rPr>
        <w:lastRenderedPageBreak/>
        <w:t>Приложение № 5</w:t>
      </w:r>
    </w:p>
    <w:p w:rsidR="00B270EE" w:rsidRDefault="00AC0694">
      <w:pPr>
        <w:ind w:left="5103"/>
      </w:pPr>
      <w:r>
        <w:rPr>
          <w:bCs/>
        </w:rPr>
        <w:t xml:space="preserve"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B270EE" w:rsidRDefault="00B270EE">
      <w:pPr>
        <w:ind w:hanging="709"/>
      </w:pPr>
    </w:p>
    <w:p w:rsidR="00B270EE" w:rsidRDefault="00AC0694">
      <w:pPr>
        <w:ind w:hanging="709"/>
        <w:jc w:val="center"/>
      </w:pPr>
      <w:r>
        <w:t>ФОРМА</w:t>
      </w:r>
      <w:r>
        <w:br/>
        <w:t>ПИСЬМЕННОГО СОГЛАСИЯ ГРАЖДАНИНА РОССИЙСКОЙ ФЕДЕРАЦИИ НА ОБРАБОТКУ ЕГО ПЕРСОНАЛЬНЫХ ДАННЫХ</w:t>
      </w:r>
    </w:p>
    <w:p w:rsidR="00B270EE" w:rsidRDefault="00B270EE">
      <w:pPr>
        <w:ind w:hanging="709"/>
        <w:jc w:val="center"/>
      </w:pPr>
    </w:p>
    <w:tbl>
      <w:tblPr>
        <w:tblW w:w="5918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448"/>
        <w:gridCol w:w="125"/>
        <w:gridCol w:w="419"/>
        <w:gridCol w:w="1418"/>
        <w:gridCol w:w="497"/>
        <w:gridCol w:w="109"/>
        <w:gridCol w:w="2902"/>
      </w:tblGrid>
      <w:tr w:rsidR="00B270EE">
        <w:tc>
          <w:tcPr>
            <w:tcW w:w="447" w:type="dxa"/>
          </w:tcPr>
          <w:p w:rsidR="00B270EE" w:rsidRDefault="00AC069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5470" w:type="dxa"/>
            <w:gridSpan w:val="6"/>
            <w:tcBorders>
              <w:bottom w:val="single" w:sz="4" w:space="0" w:color="000000"/>
            </w:tcBorders>
          </w:tcPr>
          <w:p w:rsidR="00B270EE" w:rsidRDefault="00AC069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Администрацию Воробьёвского муниципального района Воронежской области</w:t>
            </w:r>
          </w:p>
        </w:tc>
      </w:tr>
      <w:tr w:rsidR="00B270EE">
        <w:tc>
          <w:tcPr>
            <w:tcW w:w="5917" w:type="dxa"/>
            <w:gridSpan w:val="7"/>
          </w:tcPr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572" w:type="dxa"/>
            <w:gridSpan w:val="2"/>
          </w:tcPr>
          <w:p w:rsidR="00B270EE" w:rsidRDefault="00AC069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5345" w:type="dxa"/>
            <w:gridSpan w:val="5"/>
            <w:tcBorders>
              <w:bottom w:val="single" w:sz="4" w:space="0" w:color="000000"/>
            </w:tcBorders>
          </w:tcPr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5917" w:type="dxa"/>
            <w:gridSpan w:val="7"/>
          </w:tcPr>
          <w:p w:rsidR="00B270EE" w:rsidRDefault="00AC0694">
            <w:pPr>
              <w:keepNext/>
              <w:keepLines/>
              <w:widowControl w:val="0"/>
              <w:spacing w:line="276" w:lineRule="auto"/>
              <w:ind w:firstLine="31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(фамилия, имя, отчество)</w:t>
            </w:r>
          </w:p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2906" w:type="dxa"/>
            <w:gridSpan w:val="5"/>
          </w:tcPr>
          <w:p w:rsidR="00B270EE" w:rsidRDefault="00AC0694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проживающего</w:t>
            </w:r>
            <w:proofErr w:type="gramEnd"/>
            <w:r>
              <w:rPr>
                <w:bCs/>
                <w:lang w:eastAsia="en-US"/>
              </w:rPr>
              <w:t xml:space="preserve"> по адресу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</w:tcBorders>
          </w:tcPr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2906" w:type="dxa"/>
            <w:gridSpan w:val="5"/>
            <w:tcBorders>
              <w:bottom w:val="single" w:sz="4" w:space="0" w:color="000000"/>
            </w:tcBorders>
          </w:tcPr>
          <w:p w:rsidR="00B270EE" w:rsidRDefault="00B270EE">
            <w:pPr>
              <w:widowControl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000000"/>
            </w:tcBorders>
          </w:tcPr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991" w:type="dxa"/>
            <w:gridSpan w:val="3"/>
          </w:tcPr>
          <w:p w:rsidR="00B270EE" w:rsidRDefault="00B270EE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6" w:type="dxa"/>
            <w:gridSpan w:val="4"/>
          </w:tcPr>
          <w:p w:rsidR="00B270EE" w:rsidRDefault="00AC0694">
            <w:pPr>
              <w:widowControl w:val="0"/>
              <w:spacing w:line="276" w:lineRule="auto"/>
              <w:ind w:left="-2233" w:right="-14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(адрес места жительства)</w:t>
            </w:r>
          </w:p>
        </w:tc>
      </w:tr>
      <w:tr w:rsidR="00B270EE">
        <w:tc>
          <w:tcPr>
            <w:tcW w:w="2409" w:type="dxa"/>
            <w:gridSpan w:val="4"/>
          </w:tcPr>
          <w:p w:rsidR="00B270EE" w:rsidRDefault="00AC069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3508" w:type="dxa"/>
            <w:gridSpan w:val="3"/>
            <w:tcBorders>
              <w:bottom w:val="single" w:sz="4" w:space="0" w:color="000000"/>
            </w:tcBorders>
          </w:tcPr>
          <w:p w:rsidR="00B270EE" w:rsidRDefault="00B270EE">
            <w:pPr>
              <w:widowControl w:val="0"/>
              <w:tabs>
                <w:tab w:val="left" w:pos="2100"/>
              </w:tabs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3015" w:type="dxa"/>
            <w:gridSpan w:val="6"/>
          </w:tcPr>
          <w:p w:rsidR="00B270EE" w:rsidRDefault="00AC0694">
            <w:pPr>
              <w:keepNext/>
              <w:keepLines/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сведения о документе,</w:t>
            </w:r>
          </w:p>
          <w:p w:rsidR="00B270EE" w:rsidRDefault="00AC0694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удостоверяющем</w:t>
            </w:r>
            <w:proofErr w:type="gramEnd"/>
            <w:r>
              <w:rPr>
                <w:bCs/>
                <w:lang w:eastAsia="en-US"/>
              </w:rPr>
              <w:t xml:space="preserve"> личность</w:t>
            </w:r>
          </w:p>
        </w:tc>
        <w:tc>
          <w:tcPr>
            <w:tcW w:w="2902" w:type="dxa"/>
            <w:tcBorders>
              <w:bottom w:val="single" w:sz="4" w:space="0" w:color="000000"/>
            </w:tcBorders>
          </w:tcPr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5917" w:type="dxa"/>
            <w:gridSpan w:val="7"/>
            <w:tcBorders>
              <w:bottom w:val="single" w:sz="4" w:space="0" w:color="000000"/>
            </w:tcBorders>
          </w:tcPr>
          <w:p w:rsidR="00B270EE" w:rsidRDefault="00B270EE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B270EE">
        <w:tc>
          <w:tcPr>
            <w:tcW w:w="5917" w:type="dxa"/>
            <w:gridSpan w:val="7"/>
            <w:tcBorders>
              <w:top w:val="single" w:sz="4" w:space="0" w:color="000000"/>
            </w:tcBorders>
          </w:tcPr>
          <w:p w:rsidR="00B270EE" w:rsidRDefault="00AC0694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(номер, сведения о дате выдачи документа и выдавшем его органе)</w:t>
            </w:r>
          </w:p>
        </w:tc>
      </w:tr>
    </w:tbl>
    <w:p w:rsidR="00B270EE" w:rsidRDefault="00B270EE">
      <w:pPr>
        <w:textAlignment w:val="baseline"/>
      </w:pPr>
    </w:p>
    <w:p w:rsidR="00B270EE" w:rsidRDefault="00AC0694">
      <w:pPr>
        <w:jc w:val="center"/>
        <w:textAlignment w:val="baseline"/>
      </w:pPr>
      <w:r>
        <w:t>СОГЛАСИЕ НА ОБРАБОТКУ ПЕРСОНАЛЬНЫХ ДАННЫХ</w:t>
      </w:r>
    </w:p>
    <w:p w:rsidR="00B270EE" w:rsidRDefault="00B270EE">
      <w:pPr>
        <w:textAlignment w:val="baseline"/>
      </w:pPr>
    </w:p>
    <w:p w:rsidR="00B270EE" w:rsidRDefault="00AC0694">
      <w:pPr>
        <w:ind w:firstLine="709"/>
        <w:jc w:val="both"/>
        <w:textAlignment w:val="baseline"/>
      </w:pPr>
      <w:proofErr w:type="gramStart"/>
      <w:r>
        <w:t>Даю согласие на обработку моих персональных данных: фамилия, имя, отчество, дата рождения, адрес места жительства, сведения о документе, удостоверяющем личность, ИНН ____, ОГРН _______, номер телефона, адрес электронной почты,</w:t>
      </w:r>
      <w:proofErr w:type="gramEnd"/>
    </w:p>
    <w:p w:rsidR="00B270EE" w:rsidRDefault="00AC0694">
      <w:pPr>
        <w:ind w:firstLine="709"/>
        <w:jc w:val="both"/>
        <w:textAlignment w:val="baseline"/>
        <w:rPr>
          <w:spacing w:val="4"/>
        </w:rPr>
      </w:pPr>
      <w:proofErr w:type="gramStart"/>
      <w:r>
        <w:rPr>
          <w:spacing w:val="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целей, предусмотренных </w:t>
      </w:r>
      <w:r>
        <w:rPr>
          <w:bCs/>
          <w:spacing w:val="10"/>
        </w:rPr>
        <w:t xml:space="preserve">Положением </w:t>
      </w:r>
      <w:r>
        <w:t>о предоставлении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Воробьёвского муниципального района от _________ № ____</w:t>
      </w:r>
      <w:r>
        <w:rPr>
          <w:spacing w:val="4"/>
        </w:rPr>
        <w:t>, включая сбор, запись, систематизацию, накопление, хранение, уточнение</w:t>
      </w:r>
      <w:proofErr w:type="gramEnd"/>
      <w:r>
        <w:rPr>
          <w:spacing w:val="4"/>
        </w:rPr>
        <w:t xml:space="preserve"> (</w:t>
      </w:r>
      <w:proofErr w:type="gramStart"/>
      <w:r>
        <w:rPr>
          <w:spacing w:val="4"/>
        </w:rPr>
        <w:t>обновление, изменение), извлечение, использование, а также обезличивание, блокирование, удаление, уничтожение персональных данных и передачу третьим лицам – органам государственной власти, органам местного самоуправления, и осуществление любых иных действий, предусмотренных законодательством Российской Федерации.</w:t>
      </w:r>
      <w:proofErr w:type="gramEnd"/>
    </w:p>
    <w:p w:rsidR="00B270EE" w:rsidRDefault="00AC0694">
      <w:pPr>
        <w:ind w:firstLine="709"/>
        <w:jc w:val="both"/>
        <w:textAlignment w:val="baseline"/>
      </w:pPr>
      <w:r>
        <w:rPr>
          <w:spacing w:val="4"/>
        </w:rPr>
        <w:t>Мои персональные данные могут быть опубликованы в</w:t>
      </w:r>
      <w:r>
        <w:rPr>
          <w:spacing w:val="6"/>
        </w:rPr>
        <w:t xml:space="preserve"> общедоступных </w:t>
      </w:r>
      <w:r>
        <w:t>источниках персональных данных, в том числе в информационно-телекоммуникационной сети Интернет и средствах массовой информации.</w:t>
      </w:r>
    </w:p>
    <w:p w:rsidR="00B270EE" w:rsidRDefault="00AC0694">
      <w:pPr>
        <w:ind w:firstLine="709"/>
        <w:jc w:val="both"/>
        <w:textAlignment w:val="baseline"/>
      </w:pPr>
      <w:r>
        <w:t xml:space="preserve">Я проинформирован(а), что Администрация Воробьёвского муниципального района Воронежской области, 397570 Воронежская область Воробьёвский район </w:t>
      </w:r>
      <w:proofErr w:type="spellStart"/>
      <w:r>
        <w:lastRenderedPageBreak/>
        <w:t>с</w:t>
      </w:r>
      <w:proofErr w:type="gramStart"/>
      <w:r>
        <w:t>.В</w:t>
      </w:r>
      <w:proofErr w:type="gramEnd"/>
      <w:r>
        <w:t>оробьёвка</w:t>
      </w:r>
      <w:proofErr w:type="spellEnd"/>
      <w:r>
        <w:t xml:space="preserve">, </w:t>
      </w:r>
      <w:proofErr w:type="spellStart"/>
      <w:r>
        <w:t>пл.Свободы</w:t>
      </w:r>
      <w:proofErr w:type="spellEnd"/>
      <w:r>
        <w:t>, д.1,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способом.</w:t>
      </w:r>
    </w:p>
    <w:p w:rsidR="00B270EE" w:rsidRDefault="00AC0694">
      <w:pPr>
        <w:ind w:firstLine="709"/>
        <w:jc w:val="both"/>
        <w:textAlignment w:val="baseline"/>
      </w:pPr>
      <w:r>
        <w:t xml:space="preserve">Данное Согласие действительно </w:t>
      </w:r>
      <w:proofErr w:type="gramStart"/>
      <w:r>
        <w:t>с даты заполнения</w:t>
      </w:r>
      <w:proofErr w:type="gramEnd"/>
      <w:r>
        <w:t xml:space="preserve"> настоящего Согласия в течение срока хранения информации согласно законодательству Российской Федерации.</w:t>
      </w:r>
    </w:p>
    <w:p w:rsidR="00B270EE" w:rsidRDefault="00AC0694">
      <w:pPr>
        <w:ind w:firstLine="709"/>
        <w:jc w:val="both"/>
        <w:textAlignment w:val="baseline"/>
      </w:pPr>
      <w:r>
        <w:t>Данное Согласие может быть отозвано в любой момент по моему письменному заявлению.</w:t>
      </w:r>
    </w:p>
    <w:p w:rsidR="00B270EE" w:rsidRDefault="00AC0694">
      <w:pPr>
        <w:ind w:firstLine="709"/>
        <w:jc w:val="both"/>
        <w:textAlignment w:val="baseline"/>
      </w:pPr>
      <w:r>
        <w:t>Я подтверждаю, что, давая такое согласие, я действую по собственной воле и в своих интересах.</w:t>
      </w:r>
    </w:p>
    <w:p w:rsidR="00B270EE" w:rsidRDefault="00B270EE">
      <w:pPr>
        <w:ind w:firstLine="709"/>
        <w:textAlignment w:val="baseline"/>
      </w:pPr>
    </w:p>
    <w:tbl>
      <w:tblPr>
        <w:tblW w:w="9725" w:type="dxa"/>
        <w:tblLayout w:type="fixed"/>
        <w:tblLook w:val="04A0" w:firstRow="1" w:lastRow="0" w:firstColumn="1" w:lastColumn="0" w:noHBand="0" w:noVBand="1"/>
      </w:tblPr>
      <w:tblGrid>
        <w:gridCol w:w="2657"/>
        <w:gridCol w:w="3329"/>
        <w:gridCol w:w="3739"/>
      </w:tblGrid>
      <w:tr w:rsidR="00B270EE">
        <w:tc>
          <w:tcPr>
            <w:tcW w:w="2657" w:type="dxa"/>
          </w:tcPr>
          <w:p w:rsidR="00B270EE" w:rsidRDefault="00AC069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3329" w:type="dxa"/>
          </w:tcPr>
          <w:p w:rsidR="00B270EE" w:rsidRDefault="00AC069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</w:tc>
        <w:tc>
          <w:tcPr>
            <w:tcW w:w="3739" w:type="dxa"/>
          </w:tcPr>
          <w:p w:rsidR="00B270EE" w:rsidRDefault="00AC069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B270EE">
        <w:trPr>
          <w:cantSplit/>
        </w:trPr>
        <w:tc>
          <w:tcPr>
            <w:tcW w:w="2657" w:type="dxa"/>
          </w:tcPr>
          <w:p w:rsidR="00B270EE" w:rsidRDefault="00AC06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right="6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329" w:type="dxa"/>
          </w:tcPr>
          <w:p w:rsidR="00B270EE" w:rsidRDefault="00AC0694">
            <w:pPr>
              <w:widowControl w:val="0"/>
              <w:spacing w:line="276" w:lineRule="auto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739" w:type="dxa"/>
          </w:tcPr>
          <w:p w:rsidR="00B270EE" w:rsidRDefault="00AC0694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инициалы)</w:t>
            </w:r>
          </w:p>
        </w:tc>
      </w:tr>
    </w:tbl>
    <w:p w:rsidR="00B270EE" w:rsidRDefault="00B270EE">
      <w:pPr>
        <w:spacing w:line="360" w:lineRule="auto"/>
        <w:ind w:firstLine="540"/>
        <w:rPr>
          <w:rFonts w:eastAsia="Calibri"/>
          <w:sz w:val="28"/>
          <w:szCs w:val="28"/>
          <w:lang w:eastAsia="en-US"/>
        </w:rPr>
      </w:pPr>
    </w:p>
    <w:p w:rsidR="00B270EE" w:rsidRDefault="00B270EE">
      <w:pPr>
        <w:ind w:hanging="709"/>
      </w:pPr>
    </w:p>
    <w:p w:rsidR="00B270EE" w:rsidRDefault="00B270EE">
      <w:pPr>
        <w:rPr>
          <w:color w:val="000000"/>
          <w:sz w:val="28"/>
          <w:szCs w:val="28"/>
        </w:rPr>
      </w:pPr>
    </w:p>
    <w:sectPr w:rsidR="00B270EE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EE"/>
    <w:rsid w:val="0060449B"/>
    <w:rsid w:val="00AC0694"/>
    <w:rsid w:val="00B2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qFormat/>
    <w:rsid w:val="000E4AF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0E4AF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0E4AFA"/>
    <w:rPr>
      <w:rFonts w:eastAsia="Times New Roman"/>
    </w:rPr>
  </w:style>
  <w:style w:type="character" w:customStyle="1" w:styleId="1">
    <w:name w:val="Ниж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8"/>
    <w:uiPriority w:val="99"/>
    <w:qFormat/>
    <w:rsid w:val="000E4AFA"/>
    <w:rPr>
      <w:rFonts w:ascii="Times New Roman" w:eastAsia="Times New Roman" w:hAnsi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rsid w:val="00F26692"/>
    <w:rPr>
      <w:color w:val="0000FF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E4AFA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0E4AFA"/>
    <w:pPr>
      <w:widowControl w:val="0"/>
    </w:pPr>
    <w:rPr>
      <w:rFonts w:eastAsia="Times New Roman" w:cs="Calibri"/>
      <w:sz w:val="22"/>
    </w:rPr>
  </w:style>
  <w:style w:type="paragraph" w:customStyle="1" w:styleId="Style4">
    <w:name w:val="Style4"/>
    <w:basedOn w:val="a"/>
    <w:uiPriority w:val="99"/>
    <w:qFormat/>
    <w:rsid w:val="000E4AFA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Style6">
    <w:name w:val="Style6"/>
    <w:basedOn w:val="a"/>
    <w:uiPriority w:val="99"/>
    <w:qFormat/>
    <w:rsid w:val="000E4AFA"/>
    <w:pPr>
      <w:widowControl w:val="0"/>
      <w:spacing w:line="485" w:lineRule="exact"/>
      <w:ind w:firstLine="542"/>
      <w:jc w:val="both"/>
    </w:pPr>
    <w:rPr>
      <w:rFonts w:ascii="Arial" w:hAnsi="Arial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0E4AFA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0"/>
      <w:szCs w:val="20"/>
    </w:rPr>
  </w:style>
  <w:style w:type="paragraph" w:styleId="a8">
    <w:name w:val="header"/>
    <w:basedOn w:val="a"/>
    <w:link w:val="a7"/>
    <w:uiPriority w:val="99"/>
    <w:rsid w:val="000E4AFA"/>
    <w:pPr>
      <w:tabs>
        <w:tab w:val="center" w:pos="4677"/>
        <w:tab w:val="right" w:pos="9355"/>
      </w:tabs>
      <w:ind w:firstLine="567"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0E4AFA"/>
    <w:pPr>
      <w:widowControl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qFormat/>
    <w:rsid w:val="000E4AF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0E4AF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0E4AFA"/>
    <w:rPr>
      <w:rFonts w:eastAsia="Times New Roman"/>
    </w:rPr>
  </w:style>
  <w:style w:type="character" w:customStyle="1" w:styleId="1">
    <w:name w:val="Ниж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8"/>
    <w:uiPriority w:val="99"/>
    <w:qFormat/>
    <w:rsid w:val="000E4AFA"/>
    <w:rPr>
      <w:rFonts w:ascii="Times New Roman" w:eastAsia="Times New Roman" w:hAnsi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rsid w:val="00F26692"/>
    <w:rPr>
      <w:color w:val="0000FF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E4AFA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0E4AFA"/>
    <w:pPr>
      <w:widowControl w:val="0"/>
    </w:pPr>
    <w:rPr>
      <w:rFonts w:eastAsia="Times New Roman" w:cs="Calibri"/>
      <w:sz w:val="22"/>
    </w:rPr>
  </w:style>
  <w:style w:type="paragraph" w:customStyle="1" w:styleId="Style4">
    <w:name w:val="Style4"/>
    <w:basedOn w:val="a"/>
    <w:uiPriority w:val="99"/>
    <w:qFormat/>
    <w:rsid w:val="000E4AFA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Style6">
    <w:name w:val="Style6"/>
    <w:basedOn w:val="a"/>
    <w:uiPriority w:val="99"/>
    <w:qFormat/>
    <w:rsid w:val="000E4AFA"/>
    <w:pPr>
      <w:widowControl w:val="0"/>
      <w:spacing w:line="485" w:lineRule="exact"/>
      <w:ind w:firstLine="542"/>
      <w:jc w:val="both"/>
    </w:pPr>
    <w:rPr>
      <w:rFonts w:ascii="Arial" w:hAnsi="Arial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0E4AFA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0"/>
      <w:szCs w:val="20"/>
    </w:rPr>
  </w:style>
  <w:style w:type="paragraph" w:styleId="a8">
    <w:name w:val="header"/>
    <w:basedOn w:val="a"/>
    <w:link w:val="a7"/>
    <w:uiPriority w:val="99"/>
    <w:rsid w:val="000E4AFA"/>
    <w:pPr>
      <w:tabs>
        <w:tab w:val="center" w:pos="4677"/>
        <w:tab w:val="right" w:pos="9355"/>
      </w:tabs>
      <w:ind w:firstLine="567"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0E4AFA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22</Pages>
  <Words>7015</Words>
  <Characters>39989</Characters>
  <Application>Microsoft Office Word</Application>
  <DocSecurity>0</DocSecurity>
  <Lines>333</Lines>
  <Paragraphs>93</Paragraphs>
  <ScaleCrop>false</ScaleCrop>
  <Company/>
  <LinksUpToDate>false</LinksUpToDate>
  <CharactersWithSpaces>46911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14</cp:revision>
  <cp:lastPrinted>2024-04-02T08:32:00Z</cp:lastPrinted>
  <dcterms:created xsi:type="dcterms:W3CDTF">2024-03-28T11:29:00Z</dcterms:created>
  <dcterms:modified xsi:type="dcterms:W3CDTF">2025-02-04T06:15:00Z</dcterms:modified>
  <dc:language>ru-RU</dc:language>
</cp:coreProperties>
</file>