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A2" w:rsidRPr="005E2EA2" w:rsidRDefault="005E2EA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5E2EA2" w:rsidRPr="005E2EA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13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N 17-ОЗ</w:t>
            </w:r>
          </w:p>
        </w:tc>
      </w:tr>
    </w:tbl>
    <w:p w:rsidR="005E2EA2" w:rsidRPr="005E2EA2" w:rsidRDefault="005E2EA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:rsidR="005E2EA2" w:rsidRPr="005E2EA2" w:rsidRDefault="005E2E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ЗАКОН</w:t>
      </w:r>
    </w:p>
    <w:p w:rsidR="005E2EA2" w:rsidRPr="005E2EA2" w:rsidRDefault="005E2E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О ВНЕСЕНИИ ИЗМЕНЕНИЙ В ЗАКОН ВОРОНЕЖСКОЙ ОБЛАСТИ</w:t>
      </w:r>
    </w:p>
    <w:p w:rsidR="005E2EA2" w:rsidRPr="005E2EA2" w:rsidRDefault="005E2E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"О МУНИЦИПАЛЬНОЙ СЛУЖБЕ В ВОРОНЕЖСКОЙ ОБЛАСТИ"</w:t>
      </w: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Принят областной Думой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12 марта 2020 года</w:t>
      </w: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Статья 1</w:t>
      </w: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5E2EA2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5E2EA2">
        <w:rPr>
          <w:rFonts w:ascii="Times New Roman" w:hAnsi="Times New Roman" w:cs="Times New Roman"/>
          <w:sz w:val="28"/>
          <w:szCs w:val="28"/>
        </w:rPr>
        <w:t xml:space="preserve"> Воронежской области от 28 декабря 2007 года N 175-ОЗ "О муниципальной службе в Воронежской области" ("Молодой коммунар", 2008, 12 января; информационная система "Портал Воронежской области в сети Интернет" (www.govvrn.ru), 2019, 24 декабря) следующие изменения: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 xml:space="preserve">1) </w:t>
      </w:r>
      <w:hyperlink r:id="rId5" w:history="1">
        <w:r w:rsidRPr="005E2EA2">
          <w:rPr>
            <w:rFonts w:ascii="Times New Roman" w:hAnsi="Times New Roman" w:cs="Times New Roman"/>
            <w:color w:val="0000FF"/>
            <w:sz w:val="28"/>
            <w:szCs w:val="28"/>
          </w:rPr>
          <w:t>статью 8</w:t>
        </w:r>
      </w:hyperlink>
      <w:r w:rsidRPr="005E2EA2">
        <w:rPr>
          <w:rFonts w:ascii="Times New Roman" w:hAnsi="Times New Roman" w:cs="Times New Roman"/>
          <w:sz w:val="28"/>
          <w:szCs w:val="28"/>
        </w:rPr>
        <w:t xml:space="preserve"> дополнить частью 5 следующего содержания: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"5. Муниципальный служащий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Положением, которое является приложением 8 к настоящему Закону Воронежской области.";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history="1">
        <w:r w:rsidRPr="005E2EA2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5E2EA2">
        <w:rPr>
          <w:rFonts w:ascii="Times New Roman" w:hAnsi="Times New Roman" w:cs="Times New Roman"/>
          <w:sz w:val="28"/>
          <w:szCs w:val="28"/>
        </w:rPr>
        <w:t xml:space="preserve"> приложением 8 следующего содержания:</w:t>
      </w: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"Приложение 8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к Закону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"О муниципальной службе в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Воронежской области"</w:t>
      </w: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Положение</w:t>
      </w:r>
    </w:p>
    <w:p w:rsidR="005E2EA2" w:rsidRPr="005E2EA2" w:rsidRDefault="005E2E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о порядке получения муниципальным служащим разрешения</w:t>
      </w:r>
    </w:p>
    <w:p w:rsidR="005E2EA2" w:rsidRPr="005E2EA2" w:rsidRDefault="005E2E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представителя нанимателя на участие на безвозмездной основе</w:t>
      </w:r>
    </w:p>
    <w:p w:rsidR="005E2EA2" w:rsidRPr="005E2EA2" w:rsidRDefault="005E2E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 федеральным законодательством о муниципальной службе устанавливает порядок получения муниципальным служащим, </w:t>
      </w:r>
      <w:r w:rsidRPr="005E2EA2">
        <w:rPr>
          <w:rFonts w:ascii="Times New Roman" w:hAnsi="Times New Roman" w:cs="Times New Roman"/>
          <w:sz w:val="28"/>
          <w:szCs w:val="28"/>
        </w:rPr>
        <w:lastRenderedPageBreak/>
        <w:t>замещающим должность муниципальной службы в органе местного самоуправления муниципального образования Воронежской области, аппарате избирательной комиссии муниципального образования Воронежской области (далее - орган местного самоуправления, избирательная комиссия),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разрешение).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службы, указанных в пункте 1 настоящего Положения.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3. Ходатайство об участии на безвозмездной основе в управлении некоммерческой организацией (далее - ходатайство) составляется: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- муниципальным служащим органа местного самоуправления на имя руководителя органа местного самоуправления по форме согласно приложению 1 к настоящему Положению;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- муниципальным служащим избирательной комиссии на имя председателя избирательной комиссии по форме согласно приложению 2 к настоящему Положению.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4. В соответствии с компетенцией, установленной пунктом 3 настоящего Положения, муниципальный служащий представляет ходатайство муниципальному служащему органа местного самоуправления, избирательной комиссии, ответственному за работу по профилактике коррупционных и иных правонарушений (далее - должностное лицо).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5.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(далее - Журнал регистрации), составленном по форме согласно приложению 3 к настоящему Положению, в день поступления ходатайства.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Листы Журнала регистрации должны быть прошнурованы, пронумерованы и скреплены печатью органа местного самоуправления или избирательной комиссии.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6. Отказ в регистрации ходатайства не допускается.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7.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вручении.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На копии ходатайства, подлежащей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ходатайство.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 xml:space="preserve">8.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</w:t>
      </w:r>
      <w:r w:rsidRPr="005E2EA2">
        <w:rPr>
          <w:rFonts w:ascii="Times New Roman" w:hAnsi="Times New Roman" w:cs="Times New Roman"/>
          <w:sz w:val="28"/>
          <w:szCs w:val="28"/>
        </w:rPr>
        <w:lastRenderedPageBreak/>
        <w:t>замещении должностей, указанных в пункте 1 настоящего Положения, и подготавливает мотивированное заключение.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9.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служащего.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10.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компетенцией, установленной пунктом 3 настоящего Положения, руководителю органа местного самоуправления, председателю избирательной комиссии (далее - представитель нанимателя) для принятия решения.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11. Представитель нанимателя по результатам рассмотрения ходатайства принимает одно из следующих решений: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- удовлетворяет ходатайство муниципального служащего;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-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интересов.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12.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решения.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Уведомление выдается муниципальному служащему на руки либо направляется по почте заказным письмом с уведомлением о вручении.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13. После принятия решения представителем нанимателя ходатайство приобщается к личному делу муниципального служащего.</w:t>
      </w:r>
    </w:p>
    <w:p w:rsidR="005E2EA2" w:rsidRPr="005E2EA2" w:rsidRDefault="005E2E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14. Участие муниципального служащего на безвозмездной основе в управлении некоммерческой организацией без разрешения представителя нанимателя, полученного в порядке, установленном настоящим Положением, является основанием для привлечения муниципального служащего к ответственности в соответствии с действующим законодательством Российской Федерации.</w:t>
      </w: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к Положению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о порядке получения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муниципальным служащим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разрешения представителя нанимателя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на участие на безвозмездной основе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1"/>
        <w:gridCol w:w="3375"/>
        <w:gridCol w:w="2480"/>
        <w:gridCol w:w="2863"/>
      </w:tblGrid>
      <w:tr w:rsidR="005E2EA2" w:rsidRPr="005E2EA2" w:rsidTr="005E2EA2">
        <w:trPr>
          <w:trHeight w:val="753"/>
        </w:trPr>
        <w:tc>
          <w:tcPr>
            <w:tcW w:w="50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Руководителю органа</w:t>
            </w:r>
          </w:p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</w:tr>
      <w:tr w:rsidR="005E2EA2" w:rsidRPr="005E2EA2" w:rsidTr="005E2EA2">
        <w:trPr>
          <w:trHeight w:val="520"/>
        </w:trPr>
        <w:tc>
          <w:tcPr>
            <w:tcW w:w="50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 w:rsidTr="005E2EA2">
        <w:tblPrEx>
          <w:tblBorders>
            <w:insideH w:val="single" w:sz="4" w:space="0" w:color="auto"/>
          </w:tblBorders>
        </w:tblPrEx>
        <w:trPr>
          <w:trHeight w:val="543"/>
        </w:trPr>
        <w:tc>
          <w:tcPr>
            <w:tcW w:w="50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 w:rsidTr="005E2EA2">
        <w:trPr>
          <w:trHeight w:val="532"/>
        </w:trPr>
        <w:tc>
          <w:tcPr>
            <w:tcW w:w="50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</w:tr>
      <w:tr w:rsidR="005E2EA2" w:rsidRPr="005E2EA2" w:rsidTr="005E2EA2">
        <w:trPr>
          <w:trHeight w:val="532"/>
        </w:trPr>
        <w:tc>
          <w:tcPr>
            <w:tcW w:w="50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 w:rsidTr="005E2EA2">
        <w:tblPrEx>
          <w:tblBorders>
            <w:insideH w:val="single" w:sz="4" w:space="0" w:color="auto"/>
          </w:tblBorders>
        </w:tblPrEx>
        <w:trPr>
          <w:trHeight w:val="532"/>
        </w:trPr>
        <w:tc>
          <w:tcPr>
            <w:tcW w:w="50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 w:rsidTr="005E2EA2">
        <w:tblPrEx>
          <w:tblBorders>
            <w:insideH w:val="single" w:sz="4" w:space="0" w:color="auto"/>
          </w:tblBorders>
        </w:tblPrEx>
        <w:trPr>
          <w:trHeight w:val="543"/>
        </w:trPr>
        <w:tc>
          <w:tcPr>
            <w:tcW w:w="50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 w:rsidTr="005E2EA2">
        <w:trPr>
          <w:trHeight w:val="543"/>
        </w:trPr>
        <w:tc>
          <w:tcPr>
            <w:tcW w:w="50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(орган местного самоуправления)</w:t>
            </w:r>
          </w:p>
        </w:tc>
      </w:tr>
      <w:tr w:rsidR="005E2EA2" w:rsidRPr="005E2EA2" w:rsidTr="005E2EA2">
        <w:trPr>
          <w:trHeight w:val="520"/>
        </w:trPr>
        <w:tc>
          <w:tcPr>
            <w:tcW w:w="50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 w:rsidTr="005E2EA2">
        <w:tblPrEx>
          <w:tblBorders>
            <w:insideH w:val="single" w:sz="4" w:space="0" w:color="auto"/>
          </w:tblBorders>
        </w:tblPrEx>
        <w:trPr>
          <w:trHeight w:val="543"/>
        </w:trPr>
        <w:tc>
          <w:tcPr>
            <w:tcW w:w="50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 w:rsidTr="005E2EA2">
        <w:trPr>
          <w:trHeight w:val="428"/>
        </w:trPr>
        <w:tc>
          <w:tcPr>
            <w:tcW w:w="50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  <w:tr w:rsidR="005E2EA2" w:rsidRPr="005E2EA2" w:rsidTr="005E2EA2">
        <w:trPr>
          <w:trHeight w:val="973"/>
        </w:trPr>
        <w:tc>
          <w:tcPr>
            <w:tcW w:w="104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Ходатайство</w:t>
            </w:r>
          </w:p>
          <w:p w:rsidR="005E2EA2" w:rsidRPr="005E2EA2" w:rsidRDefault="005E2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об участии на безвозмездной основе в управлении некоммерческой организацией</w:t>
            </w:r>
          </w:p>
        </w:tc>
      </w:tr>
      <w:tr w:rsidR="005E2EA2" w:rsidRPr="005E2EA2" w:rsidTr="005E2EA2">
        <w:trPr>
          <w:trHeight w:val="1285"/>
        </w:trPr>
        <w:tc>
          <w:tcPr>
            <w:tcW w:w="104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7" w:history="1">
              <w:r w:rsidRPr="005E2EA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подпунктом "б" пункта 3 части 1 статьи 14</w:t>
              </w:r>
            </w:hyperlink>
            <w:r w:rsidRPr="005E2EA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 марта 2007 года N 25-ФЗ "О муниципальной службе в Российской Федерации" прошу разрешить мне участвовать на безвозмездной основе в управлении некоммерческой организацией</w:t>
            </w:r>
          </w:p>
        </w:tc>
      </w:tr>
      <w:tr w:rsidR="005E2EA2" w:rsidRPr="005E2EA2" w:rsidTr="005E2EA2">
        <w:trPr>
          <w:trHeight w:val="2918"/>
        </w:trPr>
        <w:tc>
          <w:tcPr>
            <w:tcW w:w="104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_______________________________________________________________________.</w:t>
            </w:r>
          </w:p>
          <w:p w:rsidR="005E2EA2" w:rsidRPr="005E2EA2" w:rsidRDefault="005E2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(наименование и адрес организации,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</w:t>
            </w:r>
          </w:p>
        </w:tc>
      </w:tr>
      <w:tr w:rsidR="005E2EA2" w:rsidRPr="005E2EA2" w:rsidTr="005E2EA2">
        <w:trPr>
          <w:trHeight w:val="637"/>
        </w:trPr>
        <w:tc>
          <w:tcPr>
            <w:tcW w:w="104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Участие на безвозмездной основе в управлении некоммерческой организацией не повлечет за собой конфликта интересов.</w:t>
            </w:r>
          </w:p>
        </w:tc>
      </w:tr>
      <w:tr w:rsidR="005E2EA2" w:rsidRPr="005E2EA2" w:rsidTr="005E2EA2">
        <w:trPr>
          <w:trHeight w:val="973"/>
        </w:trPr>
        <w:tc>
          <w:tcPr>
            <w:tcW w:w="104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выполнении указанной работы обязуюсь соблюдать требования, установленные </w:t>
            </w:r>
            <w:hyperlink r:id="rId8" w:history="1">
              <w:r w:rsidRPr="005E2EA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статьями 12</w:t>
              </w:r>
            </w:hyperlink>
            <w:r w:rsidRPr="005E2EA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9" w:history="1">
              <w:r w:rsidRPr="005E2EA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13</w:t>
              </w:r>
            </w:hyperlink>
            <w:r w:rsidRPr="005E2EA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 марта 2007 года N 25-ФЗ "О муниципальной службе в Российской Федерации".</w:t>
            </w:r>
          </w:p>
        </w:tc>
      </w:tr>
      <w:tr w:rsidR="005E2EA2" w:rsidRPr="005E2EA2" w:rsidTr="005E2EA2">
        <w:trPr>
          <w:trHeight w:val="312"/>
        </w:trPr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 w:rsidTr="005E2EA2">
        <w:tblPrEx>
          <w:tblBorders>
            <w:insideH w:val="single" w:sz="4" w:space="0" w:color="auto"/>
          </w:tblBorders>
        </w:tblPrEx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5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к Положению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о порядке получения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муниципальным служащим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разрешения представителя нанимателя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на участие на безвозмездной основе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2941"/>
        <w:gridCol w:w="2161"/>
        <w:gridCol w:w="4197"/>
      </w:tblGrid>
      <w:tr w:rsidR="005E2EA2" w:rsidRPr="005E2EA2" w:rsidTr="005E2EA2">
        <w:tc>
          <w:tcPr>
            <w:tcW w:w="4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Председателю избирательной комиссии</w:t>
            </w:r>
          </w:p>
        </w:tc>
      </w:tr>
      <w:tr w:rsidR="005E2EA2" w:rsidRPr="005E2EA2" w:rsidTr="005E2EA2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 w:rsidTr="005E2EA2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 w:rsidTr="005E2EA2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</w:tr>
      <w:tr w:rsidR="005E2EA2" w:rsidRPr="005E2EA2" w:rsidTr="005E2EA2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 w:rsidTr="005E2EA2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 w:rsidTr="005E2EA2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 w:rsidTr="005E2EA2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(аппарат избирательной комиссии)</w:t>
            </w:r>
          </w:p>
        </w:tc>
      </w:tr>
      <w:tr w:rsidR="005E2EA2" w:rsidRPr="005E2EA2" w:rsidTr="005E2EA2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 w:rsidTr="005E2EA2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 w:rsidTr="005E2EA2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  <w:tr w:rsidR="005E2EA2" w:rsidRPr="005E2EA2" w:rsidTr="005E2EA2"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Ходатайство</w:t>
            </w:r>
          </w:p>
          <w:p w:rsidR="005E2EA2" w:rsidRPr="005E2EA2" w:rsidRDefault="005E2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на участие на безвозмездной основе в управлении некоммерческой организацией</w:t>
            </w:r>
          </w:p>
        </w:tc>
      </w:tr>
      <w:tr w:rsidR="005E2EA2" w:rsidRPr="005E2EA2" w:rsidTr="005E2EA2"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10" w:history="1">
              <w:r w:rsidRPr="005E2EA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подпунктом "б" пункта 3 части 1 статьи 14</w:t>
              </w:r>
            </w:hyperlink>
            <w:r w:rsidRPr="005E2EA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 марта 2007 года N 25-ФЗ "О муниципальной службе в Российской Федерации" прошу разрешить мне участвовать на безвозмездной основе в управлении некоммерческой организацией</w:t>
            </w:r>
          </w:p>
        </w:tc>
      </w:tr>
      <w:tr w:rsidR="005E2EA2" w:rsidRPr="005E2EA2" w:rsidTr="005E2EA2"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_______________________________________________________________________.</w:t>
            </w:r>
          </w:p>
          <w:p w:rsidR="005E2EA2" w:rsidRPr="005E2EA2" w:rsidRDefault="005E2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(наименование и адрес организации,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</w:t>
            </w:r>
          </w:p>
        </w:tc>
      </w:tr>
      <w:tr w:rsidR="005E2EA2" w:rsidRPr="005E2EA2" w:rsidTr="005E2EA2"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на безвозмездной основе в управлении некоммерческой организацией не повлечет за собой конфликта интересов.</w:t>
            </w:r>
          </w:p>
        </w:tc>
      </w:tr>
      <w:tr w:rsidR="005E2EA2" w:rsidRPr="005E2EA2" w:rsidTr="005E2EA2"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указанной работы обязуюсь соблюдать требования, установленные </w:t>
            </w:r>
            <w:hyperlink r:id="rId11" w:history="1">
              <w:r w:rsidRPr="005E2EA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статьями 12</w:t>
              </w:r>
            </w:hyperlink>
            <w:r w:rsidRPr="005E2EA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2" w:history="1">
              <w:r w:rsidRPr="005E2EA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13</w:t>
              </w:r>
            </w:hyperlink>
            <w:r w:rsidRPr="005E2EA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 марта 2007 года N 25-ФЗ "О муниципальной службе в Российской Федерации".</w:t>
            </w:r>
          </w:p>
        </w:tc>
      </w:tr>
      <w:tr w:rsidR="005E2EA2" w:rsidRPr="005E2EA2" w:rsidTr="005E2EA2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 w:rsidTr="005E2EA2">
        <w:tblPrEx>
          <w:tblBorders>
            <w:insideH w:val="single" w:sz="4" w:space="0" w:color="auto"/>
          </w:tblBorders>
        </w:tblPrEx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EA2" w:rsidRPr="005E2EA2" w:rsidRDefault="005E2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к Положению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о порядке получения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муниципальным служащим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разрешения представителя нанимателя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на участие на безвозмездной основе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Форма</w:t>
      </w: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Журнал</w:t>
      </w:r>
    </w:p>
    <w:p w:rsidR="005E2EA2" w:rsidRPr="005E2EA2" w:rsidRDefault="005E2E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регистрации ходатайств об участии на безвозмездной основе</w:t>
      </w:r>
    </w:p>
    <w:p w:rsidR="005E2EA2" w:rsidRPr="005E2EA2" w:rsidRDefault="005E2E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964"/>
        <w:gridCol w:w="1417"/>
        <w:gridCol w:w="1701"/>
        <w:gridCol w:w="1701"/>
        <w:gridCol w:w="1644"/>
      </w:tblGrid>
      <w:tr w:rsidR="005E2EA2" w:rsidRPr="005E2EA2">
        <w:tc>
          <w:tcPr>
            <w:tcW w:w="964" w:type="dxa"/>
          </w:tcPr>
          <w:p w:rsidR="005E2EA2" w:rsidRPr="005E2EA2" w:rsidRDefault="005E2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Номер регистрации ходатайства</w:t>
            </w:r>
          </w:p>
        </w:tc>
        <w:tc>
          <w:tcPr>
            <w:tcW w:w="964" w:type="dxa"/>
          </w:tcPr>
          <w:p w:rsidR="005E2EA2" w:rsidRPr="005E2EA2" w:rsidRDefault="005E2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Дата поступления ходатайства</w:t>
            </w:r>
          </w:p>
        </w:tc>
        <w:tc>
          <w:tcPr>
            <w:tcW w:w="1417" w:type="dxa"/>
          </w:tcPr>
          <w:p w:rsidR="005E2EA2" w:rsidRPr="005E2EA2" w:rsidRDefault="005E2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Ф.И.О., должность муниципального служащего, представившего ходатайство</w:t>
            </w:r>
          </w:p>
        </w:tc>
        <w:tc>
          <w:tcPr>
            <w:tcW w:w="1701" w:type="dxa"/>
          </w:tcPr>
          <w:p w:rsidR="005E2EA2" w:rsidRPr="005E2EA2" w:rsidRDefault="005E2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701" w:type="dxa"/>
          </w:tcPr>
          <w:p w:rsidR="005E2EA2" w:rsidRPr="005E2EA2" w:rsidRDefault="005E2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управления организацией</w:t>
            </w:r>
          </w:p>
        </w:tc>
        <w:tc>
          <w:tcPr>
            <w:tcW w:w="1644" w:type="dxa"/>
          </w:tcPr>
          <w:p w:rsidR="005E2EA2" w:rsidRPr="005E2EA2" w:rsidRDefault="005E2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2">
              <w:rPr>
                <w:rFonts w:ascii="Times New Roman" w:hAnsi="Times New Roman" w:cs="Times New Roman"/>
                <w:sz w:val="28"/>
                <w:szCs w:val="28"/>
              </w:rPr>
              <w:t>Решение представителя нанимателя</w:t>
            </w:r>
          </w:p>
        </w:tc>
      </w:tr>
      <w:tr w:rsidR="005E2EA2" w:rsidRPr="005E2EA2">
        <w:tc>
          <w:tcPr>
            <w:tcW w:w="964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>
        <w:tc>
          <w:tcPr>
            <w:tcW w:w="964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>
        <w:tc>
          <w:tcPr>
            <w:tcW w:w="964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>
        <w:tc>
          <w:tcPr>
            <w:tcW w:w="964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>
        <w:tc>
          <w:tcPr>
            <w:tcW w:w="964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EA2" w:rsidRPr="005E2EA2">
        <w:tc>
          <w:tcPr>
            <w:tcW w:w="964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E2EA2" w:rsidRPr="005E2EA2" w:rsidRDefault="005E2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".</w:t>
      </w: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Статья 2</w:t>
      </w: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Настоящий Закон Воронежской области вступает в силу по истечении 10 дней со дня его официального опубликования.</w:t>
      </w: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губернатора Воронежской области</w:t>
      </w:r>
    </w:p>
    <w:p w:rsidR="005E2EA2" w:rsidRPr="005E2EA2" w:rsidRDefault="005E2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С.Б.ТРУХАЧЕВ</w:t>
      </w:r>
    </w:p>
    <w:p w:rsidR="005E2EA2" w:rsidRPr="005E2EA2" w:rsidRDefault="005E2EA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г. Воронеж,</w:t>
      </w:r>
    </w:p>
    <w:p w:rsidR="005E2EA2" w:rsidRPr="005E2EA2" w:rsidRDefault="005E2EA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13.03.2020</w:t>
      </w:r>
    </w:p>
    <w:p w:rsidR="005E2EA2" w:rsidRPr="005E2EA2" w:rsidRDefault="005E2EA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5E2EA2">
        <w:rPr>
          <w:rFonts w:ascii="Times New Roman" w:hAnsi="Times New Roman" w:cs="Times New Roman"/>
          <w:sz w:val="28"/>
          <w:szCs w:val="28"/>
        </w:rPr>
        <w:t>N 17-ОЗ</w:t>
      </w: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EA2" w:rsidRPr="005E2EA2" w:rsidRDefault="005E2EA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D46E2" w:rsidRPr="005E2EA2" w:rsidRDefault="006D46E2">
      <w:pPr>
        <w:rPr>
          <w:rFonts w:ascii="Times New Roman" w:hAnsi="Times New Roman" w:cs="Times New Roman"/>
          <w:sz w:val="28"/>
          <w:szCs w:val="28"/>
        </w:rPr>
      </w:pPr>
    </w:p>
    <w:sectPr w:rsidR="006D46E2" w:rsidRPr="005E2EA2" w:rsidSect="005E2E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A2"/>
    <w:rsid w:val="005E2EA2"/>
    <w:rsid w:val="006D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7022C-31F8-4704-9E02-3B3287AE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2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E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FC8D6AD141C4DC3C6896462F700DFB9012980463E1DF5BA639A3E4CF7C3C55D938527C2F902A1DE19040AC977D2A77425F1D4338D996DX8sD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3FC8D6AD141C4DC3C6896462F700DFB9012980463E1DF5BA639A3E4CF7C3C55D938527C2F109F2875605568F21C1A57025F3D32FX8sFK" TargetMode="External"/><Relationship Id="rId12" Type="http://schemas.openxmlformats.org/officeDocument/2006/relationships/hyperlink" Target="consultantplus://offline/ref=E53FC8D6AD141C4DC3C6896462F700DFB9012980463E1DF5BA639A3E4CF7C3C55D938527C2F902AFD419040AC977D2A77425F1D4338D996DX8s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3FC8D6AD141C4DC3C68972719B5FDABB0E778E493310A3E63CC1631BFEC9921ADCDC7786AC0FA4D50C505C9320DFA7X7s7K" TargetMode="External"/><Relationship Id="rId11" Type="http://schemas.openxmlformats.org/officeDocument/2006/relationships/hyperlink" Target="consultantplus://offline/ref=E53FC8D6AD141C4DC3C6896462F700DFB9012980463E1DF5BA639A3E4CF7C3C55D938527C2F902A1DE19040AC977D2A77425F1D4338D996DX8sDK" TargetMode="External"/><Relationship Id="rId5" Type="http://schemas.openxmlformats.org/officeDocument/2006/relationships/hyperlink" Target="consultantplus://offline/ref=E53FC8D6AD141C4DC3C68972719B5FDABB0E778E493310A3E63CC1631BFEC9921ADCDC6586F403A6D612555C86768EE12236F3D0338F9E718FBB77X4s3K" TargetMode="External"/><Relationship Id="rId10" Type="http://schemas.openxmlformats.org/officeDocument/2006/relationships/hyperlink" Target="consultantplus://offline/ref=E53FC8D6AD141C4DC3C6896462F700DFB9012980463E1DF5BA639A3E4CF7C3C55D938527C2F109F2875605568F21C1A57025F3D32FX8sFK" TargetMode="External"/><Relationship Id="rId4" Type="http://schemas.openxmlformats.org/officeDocument/2006/relationships/hyperlink" Target="consultantplus://offline/ref=E53FC8D6AD141C4DC3C68972719B5FDABB0E778E493310A3E63CC1631BFEC9921ADCDC7786AC0FA4D50C505C9320DFA7X7s7K" TargetMode="External"/><Relationship Id="rId9" Type="http://schemas.openxmlformats.org/officeDocument/2006/relationships/hyperlink" Target="consultantplus://offline/ref=E53FC8D6AD141C4DC3C6896462F700DFB9012980463E1DF5BA639A3E4CF7C3C55D938527C2F902AFD419040AC977D2A77425F1D4338D996DX8s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Пипченко Елена Александровна</dc:creator>
  <cp:keywords/>
  <dc:description/>
  <cp:lastModifiedBy>Пипченко Елена Александровна</cp:lastModifiedBy>
  <cp:revision>1</cp:revision>
  <dcterms:created xsi:type="dcterms:W3CDTF">2020-07-23T10:44:00Z</dcterms:created>
  <dcterms:modified xsi:type="dcterms:W3CDTF">2020-07-23T10:47:00Z</dcterms:modified>
</cp:coreProperties>
</file>