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96" w:rsidRDefault="00BC7952">
      <w:pPr>
        <w:pStyle w:val="2"/>
        <w:tabs>
          <w:tab w:val="clear" w:pos="5000"/>
          <w:tab w:val="clear" w:pos="5540"/>
          <w:tab w:val="clear" w:pos="5680"/>
        </w:tabs>
        <w:jc w:val="center"/>
        <w:rPr>
          <w:b/>
          <w:smallCaps/>
          <w:sz w:val="32"/>
          <w:szCs w:val="32"/>
          <w:u w:val="none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2720975</wp:posOffset>
            </wp:positionH>
            <wp:positionV relativeFrom="paragraph">
              <wp:posOffset>-454660</wp:posOffset>
            </wp:positionV>
            <wp:extent cx="485775" cy="609600"/>
            <wp:effectExtent l="0" t="0" r="0" b="0"/>
            <wp:wrapTopAndBottom/>
            <wp:docPr id="1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  <w:u w:val="none"/>
        </w:rPr>
        <w:t xml:space="preserve">АДМИНИСТРАЦИЯ ВОРОБЬЕВСКОГО </w:t>
      </w:r>
    </w:p>
    <w:p w:rsidR="000A1D96" w:rsidRDefault="00BC7952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0A1D96" w:rsidRDefault="000A1D96">
      <w:pPr>
        <w:jc w:val="center"/>
        <w:rPr>
          <w:rFonts w:ascii="Arial" w:hAnsi="Arial"/>
        </w:rPr>
      </w:pPr>
    </w:p>
    <w:p w:rsidR="000A1D96" w:rsidRDefault="00BC7952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0A1D96" w:rsidRDefault="000A1D96">
      <w:pPr>
        <w:jc w:val="center"/>
        <w:rPr>
          <w:b/>
          <w:sz w:val="32"/>
        </w:rPr>
      </w:pPr>
    </w:p>
    <w:p w:rsidR="000A1D96" w:rsidRDefault="00BC7952">
      <w:pPr>
        <w:tabs>
          <w:tab w:val="left" w:pos="2835"/>
          <w:tab w:val="left" w:pos="4558"/>
        </w:tabs>
        <w:rPr>
          <w:sz w:val="24"/>
          <w:szCs w:val="24"/>
        </w:rPr>
      </w:pPr>
      <w:r>
        <w:rPr>
          <w:u w:val="single"/>
        </w:rPr>
        <w:t>от</w:t>
      </w:r>
      <w:r w:rsidRPr="009D3EC6">
        <w:rPr>
          <w:u w:val="single"/>
        </w:rPr>
        <w:t xml:space="preserve">   </w:t>
      </w:r>
      <w:r w:rsidR="00253A55">
        <w:rPr>
          <w:u w:val="single"/>
        </w:rPr>
        <w:t>27</w:t>
      </w:r>
      <w:r w:rsidRPr="009D3EC6">
        <w:rPr>
          <w:u w:val="single"/>
        </w:rPr>
        <w:t xml:space="preserve"> </w:t>
      </w:r>
      <w:r>
        <w:rPr>
          <w:u w:val="single"/>
        </w:rPr>
        <w:t>февраля 2025 г. №</w:t>
      </w:r>
      <w:r w:rsidRPr="009D3EC6">
        <w:rPr>
          <w:u w:val="single"/>
        </w:rPr>
        <w:t xml:space="preserve">   </w:t>
      </w:r>
      <w:r w:rsidR="00253A55">
        <w:rPr>
          <w:u w:val="single"/>
        </w:rPr>
        <w:t>150</w:t>
      </w:r>
      <w:r w:rsidRPr="009D3EC6">
        <w:rPr>
          <w:u w:val="single"/>
        </w:rPr>
        <w:t xml:space="preserve">  </w:t>
      </w:r>
      <w:r>
        <w:rPr>
          <w:u w:val="single"/>
        </w:rPr>
        <w:tab/>
        <w:t xml:space="preserve"> </w:t>
      </w:r>
    </w:p>
    <w:p w:rsidR="000A1D96" w:rsidRDefault="00BC7952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Воробьевка</w:t>
      </w:r>
    </w:p>
    <w:p w:rsidR="000A1D96" w:rsidRDefault="000A1D96">
      <w:pPr>
        <w:jc w:val="both"/>
        <w:rPr>
          <w:sz w:val="20"/>
        </w:rPr>
      </w:pPr>
    </w:p>
    <w:p w:rsidR="000A1D96" w:rsidRDefault="00BC7952">
      <w:pPr>
        <w:tabs>
          <w:tab w:val="left" w:pos="7368"/>
        </w:tabs>
        <w:ind w:right="4818"/>
        <w:jc w:val="both"/>
      </w:pPr>
      <w:r>
        <w:rPr>
          <w:b/>
          <w:bCs/>
        </w:rPr>
        <w:t>О внесении изменений в постановление администрации Воробьевского мун</w:t>
      </w:r>
      <w:r>
        <w:rPr>
          <w:b/>
          <w:bCs/>
        </w:rPr>
        <w:t>и</w:t>
      </w:r>
      <w:r>
        <w:rPr>
          <w:b/>
          <w:bCs/>
        </w:rPr>
        <w:t>ципального района от 02.03.2021 г. № 255 «Об утверждении положения об оплате труда работников казенных учреждений культуры Воробьевского муниципального района»</w:t>
      </w:r>
    </w:p>
    <w:p w:rsidR="000A1D96" w:rsidRDefault="000A1D96"/>
    <w:p w:rsidR="000A1D96" w:rsidRDefault="000A1D96"/>
    <w:p w:rsidR="000A1D96" w:rsidRDefault="00BC7952">
      <w:pPr>
        <w:spacing w:line="360" w:lineRule="auto"/>
        <w:ind w:right="5" w:firstLine="709"/>
        <w:jc w:val="both"/>
        <w:rPr>
          <w:b/>
        </w:rPr>
      </w:pPr>
      <w:r>
        <w:t>В соответствии со статьями 5, 135, 144 Трудового кодекса Российской Ф</w:t>
      </w:r>
      <w:r>
        <w:t>е</w:t>
      </w:r>
      <w:r>
        <w:t xml:space="preserve">дерации, статьей 40 Устава Воробьевского муниципального района, </w:t>
      </w:r>
      <w:r>
        <w:rPr>
          <w:bCs/>
        </w:rPr>
        <w:t>в целях и</w:t>
      </w:r>
      <w:r>
        <w:rPr>
          <w:bCs/>
        </w:rPr>
        <w:t>с</w:t>
      </w:r>
      <w:r>
        <w:rPr>
          <w:bCs/>
        </w:rPr>
        <w:t>полнения майского Указа Президента РФ № 597 от 07.05.2012 г. «О мерах по ре</w:t>
      </w:r>
      <w:r>
        <w:rPr>
          <w:bCs/>
        </w:rPr>
        <w:t>а</w:t>
      </w:r>
      <w:r>
        <w:rPr>
          <w:bCs/>
        </w:rPr>
        <w:t xml:space="preserve">лизации государственной социальной политики», </w:t>
      </w:r>
      <w:r>
        <w:t xml:space="preserve">администрация Воробьевского муниципального района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0A1D96" w:rsidRDefault="00BC7952">
      <w:pPr>
        <w:spacing w:line="360" w:lineRule="auto"/>
        <w:ind w:firstLine="709"/>
        <w:jc w:val="both"/>
        <w:rPr>
          <w:bCs/>
        </w:rPr>
      </w:pPr>
      <w:r>
        <w:rPr>
          <w:bCs/>
        </w:rPr>
        <w:t>1. Внести в постановление администрации Воробьевского муниципального района от 02.03.2021 г. № 255 «Об утверждении положения об оплате труда р</w:t>
      </w:r>
      <w:r>
        <w:rPr>
          <w:bCs/>
        </w:rPr>
        <w:t>а</w:t>
      </w:r>
      <w:r>
        <w:rPr>
          <w:bCs/>
        </w:rPr>
        <w:t>ботников казенных учреждений культуры Воробьевского муниципального рай</w:t>
      </w:r>
      <w:r>
        <w:rPr>
          <w:bCs/>
        </w:rPr>
        <w:t>о</w:t>
      </w:r>
      <w:r>
        <w:rPr>
          <w:bCs/>
        </w:rPr>
        <w:t>на» следующие изменения:</w:t>
      </w:r>
    </w:p>
    <w:p w:rsidR="000A1D96" w:rsidRDefault="00BC7952">
      <w:pPr>
        <w:spacing w:line="360" w:lineRule="auto"/>
        <w:ind w:firstLine="709"/>
        <w:jc w:val="both"/>
        <w:rPr>
          <w:bCs/>
        </w:rPr>
      </w:pPr>
      <w:r>
        <w:rPr>
          <w:bCs/>
        </w:rPr>
        <w:t>1.1. Приложение № 1 к Положению изложить в редакции согласно прил</w:t>
      </w:r>
      <w:r>
        <w:rPr>
          <w:bCs/>
        </w:rPr>
        <w:t>о</w:t>
      </w:r>
      <w:r>
        <w:rPr>
          <w:bCs/>
        </w:rPr>
        <w:t>жению к настоящему постановлению</w:t>
      </w:r>
    </w:p>
    <w:p w:rsidR="000A1D96" w:rsidRDefault="00BC7952">
      <w:pPr>
        <w:spacing w:line="360" w:lineRule="auto"/>
        <w:ind w:firstLine="709"/>
        <w:jc w:val="both"/>
      </w:pPr>
      <w:r>
        <w:t>2. Настоящее постановление вступает в силу со дня его официального опу</w:t>
      </w:r>
      <w:r>
        <w:t>б</w:t>
      </w:r>
      <w:r>
        <w:t xml:space="preserve">ликования и распространяется на </w:t>
      </w:r>
      <w:proofErr w:type="gramStart"/>
      <w:r>
        <w:t>правоотношения</w:t>
      </w:r>
      <w:proofErr w:type="gramEnd"/>
      <w:r>
        <w:t xml:space="preserve"> возникшие с 01.01.2025 г.</w:t>
      </w:r>
    </w:p>
    <w:p w:rsidR="000A1D96" w:rsidRDefault="00BC7952">
      <w:pPr>
        <w:spacing w:line="360" w:lineRule="auto"/>
        <w:ind w:firstLine="709"/>
        <w:jc w:val="both"/>
        <w:rPr>
          <w:spacing w:val="2"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A1D96" w:rsidRDefault="000A1D96">
      <w:pPr>
        <w:spacing w:line="360" w:lineRule="auto"/>
        <w:ind w:firstLine="709"/>
        <w:jc w:val="both"/>
        <w:rPr>
          <w:spacing w:val="2"/>
        </w:rPr>
      </w:pPr>
    </w:p>
    <w:p w:rsidR="000A1D96" w:rsidRDefault="00BC7952">
      <w:pPr>
        <w:jc w:val="both"/>
        <w:outlineLvl w:val="0"/>
      </w:pPr>
      <w:r>
        <w:t xml:space="preserve">Глава Воробьёвского </w:t>
      </w:r>
    </w:p>
    <w:p w:rsidR="000A1D96" w:rsidRDefault="00BC7952">
      <w:pPr>
        <w:jc w:val="both"/>
        <w:outlineLvl w:val="0"/>
      </w:pPr>
      <w:r>
        <w:t xml:space="preserve">муниципального района                                 </w:t>
      </w:r>
      <w:r>
        <w:tab/>
      </w:r>
      <w:r>
        <w:tab/>
        <w:t xml:space="preserve">       М.П. Гордиенко</w:t>
      </w:r>
    </w:p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0A1D96"/>
    <w:p w:rsidR="000A1D96" w:rsidRDefault="00BC7952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финансового отдела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Е.С.Бескоровайная</w:t>
      </w:r>
      <w:proofErr w:type="spellEnd"/>
    </w:p>
    <w:p w:rsidR="000A1D96" w:rsidRDefault="000A1D96"/>
    <w:p w:rsidR="000A1D96" w:rsidRDefault="000A1D96">
      <w:pPr>
        <w:rPr>
          <w:sz w:val="24"/>
          <w:szCs w:val="24"/>
        </w:rPr>
      </w:pPr>
    </w:p>
    <w:p w:rsidR="000A1D96" w:rsidRDefault="000A1D96">
      <w:pPr>
        <w:rPr>
          <w:sz w:val="24"/>
          <w:szCs w:val="24"/>
        </w:rPr>
      </w:pPr>
    </w:p>
    <w:p w:rsidR="000A1D96" w:rsidRDefault="00BC7952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юридического отдела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В.Г.Камышанов</w:t>
      </w:r>
      <w:proofErr w:type="spellEnd"/>
    </w:p>
    <w:p w:rsidR="000A1D96" w:rsidRDefault="000A1D96">
      <w:pPr>
        <w:rPr>
          <w:sz w:val="24"/>
          <w:szCs w:val="24"/>
        </w:rPr>
      </w:pPr>
    </w:p>
    <w:p w:rsidR="000A1D96" w:rsidRDefault="000A1D96"/>
    <w:p w:rsidR="000A1D96" w:rsidRDefault="000A1D96">
      <w:pPr>
        <w:ind w:left="5040"/>
        <w:jc w:val="both"/>
      </w:pPr>
    </w:p>
    <w:p w:rsidR="000A1D96" w:rsidRDefault="00BC7952">
      <w:pPr>
        <w:suppressAutoHyphens/>
      </w:pPr>
      <w:r>
        <w:br w:type="page"/>
      </w:r>
    </w:p>
    <w:p w:rsidR="000A1D96" w:rsidRDefault="00BC7952">
      <w:pPr>
        <w:ind w:left="5040"/>
        <w:jc w:val="both"/>
      </w:pPr>
      <w:r>
        <w:lastRenderedPageBreak/>
        <w:t xml:space="preserve">Приложение </w:t>
      </w:r>
    </w:p>
    <w:p w:rsidR="000A1D96" w:rsidRDefault="00BC7952">
      <w:pPr>
        <w:ind w:left="5040"/>
        <w:jc w:val="both"/>
      </w:pPr>
      <w:r>
        <w:t>к постановлению администрации Вор</w:t>
      </w:r>
      <w:r>
        <w:t>о</w:t>
      </w:r>
      <w:r>
        <w:t xml:space="preserve">бьёвского муниципального района </w:t>
      </w:r>
    </w:p>
    <w:p w:rsidR="000A1D96" w:rsidRDefault="00BC7952">
      <w:pPr>
        <w:ind w:left="5040"/>
        <w:jc w:val="both"/>
      </w:pPr>
      <w:r>
        <w:t xml:space="preserve">от </w:t>
      </w:r>
      <w:r w:rsidR="00253A55">
        <w:t>27.</w:t>
      </w:r>
      <w:r>
        <w:t xml:space="preserve">02.2025 г. № </w:t>
      </w:r>
      <w:r w:rsidR="00253A55">
        <w:t>150</w:t>
      </w:r>
      <w:bookmarkStart w:id="0" w:name="_GoBack"/>
      <w:bookmarkEnd w:id="0"/>
    </w:p>
    <w:p w:rsidR="000A1D96" w:rsidRDefault="000A1D96">
      <w:pPr>
        <w:ind w:left="5040"/>
        <w:jc w:val="both"/>
      </w:pPr>
    </w:p>
    <w:p w:rsidR="000A1D96" w:rsidRDefault="00BC7952">
      <w:pPr>
        <w:ind w:left="5040"/>
        <w:jc w:val="both"/>
      </w:pPr>
      <w:r>
        <w:t>«Приложение № 1</w:t>
      </w:r>
    </w:p>
    <w:p w:rsidR="000A1D96" w:rsidRDefault="00BC7952">
      <w:pPr>
        <w:ind w:left="5040"/>
        <w:jc w:val="both"/>
      </w:pPr>
      <w:r>
        <w:t>к положению по оплате труда работн</w:t>
      </w:r>
      <w:r>
        <w:t>и</w:t>
      </w:r>
      <w:r>
        <w:t>ков казенных учреждений культуры В</w:t>
      </w:r>
      <w:r>
        <w:t>о</w:t>
      </w:r>
      <w:r>
        <w:t xml:space="preserve">робьевского муниципального района </w:t>
      </w:r>
    </w:p>
    <w:p w:rsidR="000A1D96" w:rsidRDefault="000A1D96">
      <w:pPr>
        <w:jc w:val="center"/>
        <w:rPr>
          <w:highlight w:val="green"/>
        </w:rPr>
      </w:pPr>
    </w:p>
    <w:p w:rsidR="000A1D96" w:rsidRDefault="000A1D96">
      <w:pPr>
        <w:jc w:val="center"/>
        <w:rPr>
          <w:highlight w:val="green"/>
        </w:rPr>
      </w:pPr>
    </w:p>
    <w:p w:rsidR="000A1D96" w:rsidRDefault="00BC7952">
      <w:pPr>
        <w:jc w:val="center"/>
      </w:pPr>
      <w:r>
        <w:t>Размеры должностных окладов</w:t>
      </w:r>
    </w:p>
    <w:p w:rsidR="000A1D96" w:rsidRDefault="00BC7952">
      <w:pPr>
        <w:jc w:val="center"/>
      </w:pPr>
      <w:r>
        <w:t xml:space="preserve">работников учреждений культуры по </w:t>
      </w:r>
      <w:proofErr w:type="gramStart"/>
      <w:r>
        <w:t>профессиональным</w:t>
      </w:r>
      <w:proofErr w:type="gramEnd"/>
      <w:r>
        <w:t xml:space="preserve"> </w:t>
      </w:r>
    </w:p>
    <w:p w:rsidR="000A1D96" w:rsidRDefault="00BC7952">
      <w:pPr>
        <w:jc w:val="center"/>
      </w:pPr>
      <w:r>
        <w:t>квалификационным группам (ПКГ)</w:t>
      </w:r>
    </w:p>
    <w:p w:rsidR="000A1D96" w:rsidRDefault="000A1D96">
      <w:pPr>
        <w:jc w:val="center"/>
      </w:pPr>
    </w:p>
    <w:p w:rsidR="000A1D96" w:rsidRDefault="00BC7952">
      <w:pPr>
        <w:jc w:val="center"/>
        <w:rPr>
          <w:bCs/>
        </w:rPr>
      </w:pPr>
      <w:r>
        <w:rPr>
          <w:bCs/>
        </w:rPr>
        <w:t xml:space="preserve">1. Профессиональные квалификационные группы должностей </w:t>
      </w:r>
    </w:p>
    <w:p w:rsidR="000A1D96" w:rsidRDefault="00BC7952">
      <w:pPr>
        <w:jc w:val="center"/>
      </w:pPr>
      <w:r>
        <w:rPr>
          <w:bCs/>
        </w:rPr>
        <w:t>работников,</w:t>
      </w:r>
      <w:r>
        <w:t xml:space="preserve"> относящихся к сфере культуры, искусства и кинематографии</w:t>
      </w:r>
    </w:p>
    <w:p w:rsidR="000A1D96" w:rsidRDefault="00BC7952">
      <w:pPr>
        <w:jc w:val="center"/>
        <w:rPr>
          <w:bCs/>
        </w:rPr>
      </w:pPr>
      <w:r>
        <w:t xml:space="preserve">(приказ </w:t>
      </w:r>
      <w:proofErr w:type="spellStart"/>
      <w:r>
        <w:rPr>
          <w:bCs/>
        </w:rPr>
        <w:t>Минздравсоцразвития</w:t>
      </w:r>
      <w:proofErr w:type="spellEnd"/>
      <w:r>
        <w:rPr>
          <w:bCs/>
        </w:rPr>
        <w:t xml:space="preserve"> России от 31.08.2007 г. № 570)</w:t>
      </w:r>
    </w:p>
    <w:p w:rsidR="000A1D96" w:rsidRDefault="000A1D96">
      <w:pPr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422"/>
        <w:gridCol w:w="2715"/>
      </w:tblGrid>
      <w:tr w:rsidR="000A1D96">
        <w:trPr>
          <w:trHeight w:val="20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D96" w:rsidRDefault="00BC7952">
            <w:pPr>
              <w:widowControl w:val="0"/>
            </w:pPr>
            <w: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D96" w:rsidRDefault="00BC7952">
            <w:pPr>
              <w:widowControl w:val="0"/>
              <w:jc w:val="center"/>
              <w:rPr>
                <w:vertAlign w:val="superscript"/>
              </w:rPr>
            </w:pPr>
            <w:r>
              <w:t>Размер оклада</w:t>
            </w:r>
            <w:r>
              <w:rPr>
                <w:vertAlign w:val="superscript"/>
              </w:rPr>
              <w:t xml:space="preserve">  </w:t>
            </w:r>
            <w:r>
              <w:t>по должности (руб.)</w:t>
            </w:r>
          </w:p>
        </w:tc>
      </w:tr>
      <w:tr w:rsidR="000A1D96">
        <w:trPr>
          <w:trHeight w:val="20"/>
        </w:trPr>
        <w:tc>
          <w:tcPr>
            <w:tcW w:w="7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  <w:ind w:firstLine="4200"/>
            </w:pPr>
            <w:r>
              <w:t>1</w:t>
            </w:r>
          </w:p>
        </w:tc>
        <w:tc>
          <w:tcPr>
            <w:tcW w:w="2657" w:type="dxa"/>
            <w:tcBorders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  <w:jc w:val="center"/>
            </w:pPr>
            <w:r>
              <w:t>2</w:t>
            </w:r>
          </w:p>
        </w:tc>
      </w:tr>
      <w:tr w:rsidR="000A1D96">
        <w:trPr>
          <w:trHeight w:val="20"/>
        </w:trPr>
        <w:tc>
          <w:tcPr>
            <w:tcW w:w="7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  <w:jc w:val="both"/>
            </w:pPr>
            <w:r>
              <w:t>Профессиональная квалификационная группа «Должности работников культуры, искусства и кинематографии средн</w:t>
            </w:r>
            <w:r>
              <w:t>е</w:t>
            </w:r>
            <w:r>
              <w:t>го звена»</w:t>
            </w:r>
          </w:p>
        </w:tc>
        <w:tc>
          <w:tcPr>
            <w:tcW w:w="2657" w:type="dxa"/>
            <w:tcBorders>
              <w:bottom w:val="single" w:sz="4" w:space="0" w:color="000000"/>
              <w:right w:val="single" w:sz="4" w:space="0" w:color="000000"/>
            </w:tcBorders>
          </w:tcPr>
          <w:p w:rsidR="000A1D96" w:rsidRDefault="00BC7952" w:rsidP="00BC7952">
            <w:pPr>
              <w:widowControl w:val="0"/>
              <w:jc w:val="center"/>
            </w:pPr>
            <w:r>
              <w:t>18382</w:t>
            </w:r>
          </w:p>
        </w:tc>
      </w:tr>
      <w:tr w:rsidR="000A1D96">
        <w:trPr>
          <w:trHeight w:val="20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</w:pPr>
            <w:r>
              <w:t>Профессиональная квалификационная группа «Должности работников культуры и искусства ведущего звена»</w:t>
            </w: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  <w:jc w:val="center"/>
            </w:pPr>
            <w:r>
              <w:t>20206</w:t>
            </w:r>
          </w:p>
        </w:tc>
      </w:tr>
      <w:tr w:rsidR="000A1D96">
        <w:trPr>
          <w:trHeight w:val="20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  <w:rPr>
                <w:i/>
              </w:rPr>
            </w:pPr>
            <w: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  <w:jc w:val="center"/>
            </w:pPr>
            <w:r>
              <w:t>24757</w:t>
            </w:r>
          </w:p>
        </w:tc>
      </w:tr>
    </w:tbl>
    <w:p w:rsidR="000A1D96" w:rsidRDefault="000A1D96">
      <w:pPr>
        <w:jc w:val="center"/>
      </w:pPr>
    </w:p>
    <w:p w:rsidR="000A1D96" w:rsidRDefault="00BC7952">
      <w:pPr>
        <w:jc w:val="center"/>
        <w:rPr>
          <w:bCs/>
        </w:rPr>
      </w:pPr>
      <w:r>
        <w:rPr>
          <w:bCs/>
        </w:rPr>
        <w:t>2. Профессиональные квалификационные группы</w:t>
      </w:r>
    </w:p>
    <w:p w:rsidR="000A1D96" w:rsidRDefault="00BC7952">
      <w:pPr>
        <w:jc w:val="center"/>
      </w:pPr>
      <w:r>
        <w:t>общеотраслевых должностей руководителей, специалистов и служащих</w:t>
      </w:r>
    </w:p>
    <w:p w:rsidR="000A1D96" w:rsidRDefault="00BC7952">
      <w:pPr>
        <w:jc w:val="center"/>
      </w:pPr>
      <w:r>
        <w:t xml:space="preserve">(Приказ </w:t>
      </w:r>
      <w:proofErr w:type="spellStart"/>
      <w:r>
        <w:t>Минздравсоцразвития</w:t>
      </w:r>
      <w:proofErr w:type="spellEnd"/>
      <w:r>
        <w:t xml:space="preserve"> РФ от 29.05.2008 N 247н)</w:t>
      </w:r>
    </w:p>
    <w:p w:rsidR="000A1D96" w:rsidRDefault="000A1D96">
      <w:pPr>
        <w:jc w:val="center"/>
        <w:rPr>
          <w:b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429"/>
        <w:gridCol w:w="2708"/>
      </w:tblGrid>
      <w:tr w:rsidR="000A1D96">
        <w:trPr>
          <w:trHeight w:val="20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D96" w:rsidRDefault="00BC7952">
            <w:pPr>
              <w:widowControl w:val="0"/>
              <w:jc w:val="center"/>
            </w:pPr>
            <w:r>
              <w:t>Квалификационный уровень</w:t>
            </w:r>
          </w:p>
        </w:tc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D96" w:rsidRDefault="00BC7952">
            <w:pPr>
              <w:widowControl w:val="0"/>
              <w:jc w:val="center"/>
              <w:rPr>
                <w:vertAlign w:val="superscript"/>
              </w:rPr>
            </w:pPr>
            <w:r>
              <w:t>Размер должностн</w:t>
            </w:r>
            <w:r>
              <w:t>о</w:t>
            </w:r>
            <w:r>
              <w:t>го оклада (руб.)</w:t>
            </w:r>
          </w:p>
        </w:tc>
      </w:tr>
      <w:tr w:rsidR="000A1D96">
        <w:trPr>
          <w:trHeight w:val="20"/>
        </w:trPr>
        <w:tc>
          <w:tcPr>
            <w:tcW w:w="99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  <w:jc w:val="center"/>
            </w:pPr>
            <w:r>
              <w:t>ПГК «Общеотраслевые должности служащих первого уровня»</w:t>
            </w:r>
          </w:p>
        </w:tc>
      </w:tr>
      <w:tr w:rsidR="000A1D96">
        <w:trPr>
          <w:trHeight w:val="20"/>
        </w:trPr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  <w:jc w:val="both"/>
            </w:pPr>
            <w:r>
              <w:t>1 квалификационный уровень</w:t>
            </w:r>
          </w:p>
        </w:tc>
        <w:tc>
          <w:tcPr>
            <w:tcW w:w="2650" w:type="dxa"/>
            <w:tcBorders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  <w:jc w:val="center"/>
            </w:pPr>
            <w:r>
              <w:t>20206</w:t>
            </w:r>
          </w:p>
        </w:tc>
      </w:tr>
      <w:tr w:rsidR="000A1D96">
        <w:trPr>
          <w:trHeight w:val="20"/>
        </w:trPr>
        <w:tc>
          <w:tcPr>
            <w:tcW w:w="99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  <w:jc w:val="center"/>
            </w:pPr>
            <w:r>
              <w:t>ПКГ «Общеотраслевые должности служащих третьего уровня»</w:t>
            </w:r>
          </w:p>
        </w:tc>
      </w:tr>
      <w:tr w:rsidR="000A1D96">
        <w:trPr>
          <w:trHeight w:val="20"/>
        </w:trPr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  <w:jc w:val="both"/>
            </w:pPr>
            <w:r>
              <w:t>1 квалификационный уровень</w:t>
            </w:r>
          </w:p>
        </w:tc>
        <w:tc>
          <w:tcPr>
            <w:tcW w:w="2650" w:type="dxa"/>
            <w:tcBorders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  <w:jc w:val="center"/>
            </w:pPr>
            <w:r>
              <w:t>23423</w:t>
            </w:r>
          </w:p>
        </w:tc>
      </w:tr>
      <w:tr w:rsidR="000A1D96">
        <w:trPr>
          <w:trHeight w:val="20"/>
        </w:trPr>
        <w:tc>
          <w:tcPr>
            <w:tcW w:w="99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  <w:jc w:val="center"/>
            </w:pPr>
            <w:r>
              <w:t>ПКГ «Общеотраслевые должности служащих четвертого уровня»</w:t>
            </w:r>
          </w:p>
        </w:tc>
      </w:tr>
      <w:tr w:rsidR="000A1D96">
        <w:trPr>
          <w:trHeight w:val="20"/>
        </w:trPr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</w:pPr>
            <w:r>
              <w:t>1 квалификационный уровень (начальник отдела)</w:t>
            </w:r>
          </w:p>
        </w:tc>
        <w:tc>
          <w:tcPr>
            <w:tcW w:w="2650" w:type="dxa"/>
            <w:tcBorders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  <w:jc w:val="center"/>
            </w:pPr>
            <w:r>
              <w:t>24757</w:t>
            </w:r>
          </w:p>
        </w:tc>
      </w:tr>
    </w:tbl>
    <w:p w:rsidR="000A1D96" w:rsidRDefault="000A1D96">
      <w:pPr>
        <w:ind w:firstLine="708"/>
        <w:jc w:val="both"/>
        <w:rPr>
          <w:bCs/>
        </w:rPr>
      </w:pPr>
    </w:p>
    <w:p w:rsidR="000A1D96" w:rsidRDefault="00BC7952">
      <w:pPr>
        <w:jc w:val="center"/>
      </w:pPr>
      <w:r>
        <w:rPr>
          <w:bCs/>
        </w:rPr>
        <w:lastRenderedPageBreak/>
        <w:t xml:space="preserve">3. Профессиональные квалификационные группы </w:t>
      </w:r>
      <w:r>
        <w:t>общеотраслевых профессий р</w:t>
      </w:r>
      <w:r>
        <w:t>а</w:t>
      </w:r>
      <w:r>
        <w:t xml:space="preserve">бочих  (приказ </w:t>
      </w:r>
      <w:proofErr w:type="spellStart"/>
      <w:r>
        <w:rPr>
          <w:bCs/>
        </w:rPr>
        <w:t>Минздравсоцразвития</w:t>
      </w:r>
      <w:proofErr w:type="spellEnd"/>
      <w:r>
        <w:rPr>
          <w:bCs/>
        </w:rPr>
        <w:t xml:space="preserve"> России  </w:t>
      </w:r>
      <w:r>
        <w:t>от 29.05.2008 г. № 248н)</w:t>
      </w:r>
    </w:p>
    <w:p w:rsidR="000A1D96" w:rsidRDefault="000A1D96">
      <w:pPr>
        <w:pStyle w:val="aa"/>
        <w:spacing w:before="0" w:after="0"/>
        <w:ind w:firstLine="709"/>
        <w:contextualSpacing/>
        <w:jc w:val="both"/>
        <w:rPr>
          <w:bCs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415"/>
        <w:gridCol w:w="6"/>
        <w:gridCol w:w="2716"/>
      </w:tblGrid>
      <w:tr w:rsidR="000A1D96">
        <w:trPr>
          <w:trHeight w:val="20"/>
        </w:trPr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D96" w:rsidRDefault="00BC7952">
            <w:pPr>
              <w:widowControl w:val="0"/>
              <w:jc w:val="center"/>
            </w:pPr>
            <w:r>
              <w:t>Квалификационный уровень, наименование профессии</w:t>
            </w:r>
          </w:p>
        </w:tc>
        <w:tc>
          <w:tcPr>
            <w:tcW w:w="2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D96" w:rsidRDefault="00BC7952">
            <w:pPr>
              <w:widowControl w:val="0"/>
              <w:jc w:val="center"/>
              <w:rPr>
                <w:vertAlign w:val="superscript"/>
              </w:rPr>
            </w:pPr>
            <w:r>
              <w:t>Размер должностн</w:t>
            </w:r>
            <w:r>
              <w:t>о</w:t>
            </w:r>
            <w:r>
              <w:t>го оклада (руб.)</w:t>
            </w:r>
          </w:p>
        </w:tc>
      </w:tr>
      <w:tr w:rsidR="000A1D96">
        <w:trPr>
          <w:trHeight w:val="20"/>
        </w:trPr>
        <w:tc>
          <w:tcPr>
            <w:tcW w:w="99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  <w:jc w:val="center"/>
            </w:pPr>
            <w:r>
              <w:t>ПГК «Общеотраслевые профессии рабочих первого уровня»</w:t>
            </w:r>
          </w:p>
        </w:tc>
      </w:tr>
      <w:tr w:rsidR="000A1D96">
        <w:trPr>
          <w:trHeight w:val="20"/>
        </w:trPr>
        <w:tc>
          <w:tcPr>
            <w:tcW w:w="7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  <w:jc w:val="both"/>
            </w:pPr>
            <w:r>
              <w:t>1 квалификационный уровень</w:t>
            </w:r>
          </w:p>
        </w:tc>
        <w:tc>
          <w:tcPr>
            <w:tcW w:w="2658" w:type="dxa"/>
            <w:tcBorders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  <w:jc w:val="center"/>
            </w:pPr>
            <w:r>
              <w:t>14528</w:t>
            </w:r>
          </w:p>
        </w:tc>
      </w:tr>
      <w:tr w:rsidR="000A1D96">
        <w:trPr>
          <w:trHeight w:val="20"/>
        </w:trPr>
        <w:tc>
          <w:tcPr>
            <w:tcW w:w="99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  <w:jc w:val="center"/>
            </w:pPr>
            <w:r>
              <w:t>ПКГ «Общеотраслевые профессии рабочих второго уровня»</w:t>
            </w:r>
          </w:p>
        </w:tc>
      </w:tr>
      <w:tr w:rsidR="000A1D96">
        <w:trPr>
          <w:trHeight w:val="20"/>
        </w:trPr>
        <w:tc>
          <w:tcPr>
            <w:tcW w:w="7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  <w:jc w:val="both"/>
            </w:pPr>
            <w:r>
              <w:t>1 квалификационный уровень</w:t>
            </w:r>
          </w:p>
        </w:tc>
        <w:tc>
          <w:tcPr>
            <w:tcW w:w="2658" w:type="dxa"/>
            <w:tcBorders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  <w:jc w:val="center"/>
            </w:pPr>
            <w:r>
              <w:t>15269</w:t>
            </w:r>
          </w:p>
        </w:tc>
      </w:tr>
      <w:tr w:rsidR="000A1D96">
        <w:trPr>
          <w:trHeight w:val="20"/>
        </w:trPr>
        <w:tc>
          <w:tcPr>
            <w:tcW w:w="99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widowControl w:val="0"/>
              <w:jc w:val="center"/>
            </w:pPr>
            <w:r>
              <w:t>ПКГ «Общеотраслевые профессии рабочих четвертого уровня»</w:t>
            </w:r>
          </w:p>
        </w:tc>
      </w:tr>
      <w:tr w:rsidR="000A1D96">
        <w:trPr>
          <w:trHeight w:val="20"/>
        </w:trPr>
        <w:tc>
          <w:tcPr>
            <w:tcW w:w="7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96" w:rsidRDefault="00BC7952">
            <w:pPr>
              <w:pStyle w:val="aa"/>
              <w:widowControl w:val="0"/>
              <w:spacing w:before="0" w:after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A1D96" w:rsidRDefault="00BC7952" w:rsidP="00BC7952">
            <w:pPr>
              <w:pStyle w:val="aa"/>
              <w:widowControl w:val="0"/>
              <w:spacing w:before="0" w:after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24757</w:t>
            </w:r>
          </w:p>
        </w:tc>
      </w:tr>
    </w:tbl>
    <w:p w:rsidR="000A1D96" w:rsidRDefault="00BC7952">
      <w:pPr>
        <w:ind w:firstLine="540"/>
        <w:jc w:val="both"/>
      </w:pPr>
      <w:r>
        <w:t>.»</w:t>
      </w:r>
    </w:p>
    <w:sectPr w:rsidR="000A1D96">
      <w:pgSz w:w="11906" w:h="16838"/>
      <w:pgMar w:top="992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96"/>
    <w:rsid w:val="000A1D96"/>
    <w:rsid w:val="00253A55"/>
    <w:rsid w:val="009D3EC6"/>
    <w:rsid w:val="00B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текст с отступом 3 Знак"/>
    <w:link w:val="31"/>
    <w:qFormat/>
    <w:rsid w:val="00E10E62"/>
    <w:rPr>
      <w:sz w:val="16"/>
      <w:szCs w:val="16"/>
    </w:rPr>
  </w:style>
  <w:style w:type="character" w:styleId="a3">
    <w:name w:val="Strong"/>
    <w:basedOn w:val="a0"/>
    <w:qFormat/>
    <w:rsid w:val="004D7906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5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E10E62"/>
    <w:rPr>
      <w:sz w:val="28"/>
      <w:szCs w:val="28"/>
    </w:rPr>
  </w:style>
  <w:style w:type="paragraph" w:styleId="31">
    <w:name w:val="Body Text Indent 3"/>
    <w:basedOn w:val="a"/>
    <w:link w:val="30"/>
    <w:qFormat/>
    <w:rsid w:val="00E10E62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392B7F"/>
    <w:pPr>
      <w:widowControl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nhideWhenUsed/>
    <w:qFormat/>
    <w:rsid w:val="008B23F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0">
    <w:name w:val="Обычный1"/>
    <w:autoRedefine/>
    <w:qFormat/>
    <w:rsid w:val="008B23F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EE5E1A"/>
    <w:pPr>
      <w:ind w:left="720"/>
      <w:contextualSpacing/>
    </w:pPr>
  </w:style>
  <w:style w:type="table" w:styleId="ac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текст с отступом 3 Знак"/>
    <w:link w:val="31"/>
    <w:qFormat/>
    <w:rsid w:val="00E10E62"/>
    <w:rPr>
      <w:sz w:val="16"/>
      <w:szCs w:val="16"/>
    </w:rPr>
  </w:style>
  <w:style w:type="character" w:styleId="a3">
    <w:name w:val="Strong"/>
    <w:basedOn w:val="a0"/>
    <w:qFormat/>
    <w:rsid w:val="004D7906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5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E10E62"/>
    <w:rPr>
      <w:sz w:val="28"/>
      <w:szCs w:val="28"/>
    </w:rPr>
  </w:style>
  <w:style w:type="paragraph" w:styleId="31">
    <w:name w:val="Body Text Indent 3"/>
    <w:basedOn w:val="a"/>
    <w:link w:val="30"/>
    <w:qFormat/>
    <w:rsid w:val="00E10E62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392B7F"/>
    <w:pPr>
      <w:widowControl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nhideWhenUsed/>
    <w:qFormat/>
    <w:rsid w:val="008B23F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0">
    <w:name w:val="Обычный1"/>
    <w:autoRedefine/>
    <w:qFormat/>
    <w:rsid w:val="008B23F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EE5E1A"/>
    <w:pPr>
      <w:ind w:left="720"/>
      <w:contextualSpacing/>
    </w:pPr>
  </w:style>
  <w:style w:type="table" w:styleId="ac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058A-E47A-4D60-A55E-43E36058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4</cp:revision>
  <cp:lastPrinted>2025-02-27T11:42:00Z</cp:lastPrinted>
  <dcterms:created xsi:type="dcterms:W3CDTF">2025-02-26T13:59:00Z</dcterms:created>
  <dcterms:modified xsi:type="dcterms:W3CDTF">2025-02-27T11:43:00Z</dcterms:modified>
  <dc:language>ru-RU</dc:language>
</cp:coreProperties>
</file>