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A11" w:rsidRDefault="00F86A11" w:rsidP="00F86A11">
      <w:pPr>
        <w:jc w:val="center"/>
        <w:rPr>
          <w:b/>
          <w:caps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A11" w:rsidRDefault="00F86A11" w:rsidP="00F86A11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СОВЕТ НАРОДНЫХ ДЕПУТАТОВ</w:t>
      </w:r>
    </w:p>
    <w:p w:rsidR="00F86A11" w:rsidRDefault="00F86A11" w:rsidP="00F86A11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ВоробьЁвского муниципального района </w:t>
      </w:r>
    </w:p>
    <w:p w:rsidR="00F86A11" w:rsidRDefault="00F86A11" w:rsidP="00F86A11">
      <w:pPr>
        <w:jc w:val="center"/>
        <w:rPr>
          <w:b/>
          <w:szCs w:val="28"/>
        </w:rPr>
      </w:pPr>
      <w:r>
        <w:rPr>
          <w:b/>
          <w:caps/>
          <w:szCs w:val="28"/>
        </w:rPr>
        <w:t>ВОРОНЕЖСКОЙ ОБЛАСТИ</w:t>
      </w:r>
    </w:p>
    <w:p w:rsidR="00F86A11" w:rsidRDefault="00F86A11" w:rsidP="00F86A11">
      <w:pPr>
        <w:jc w:val="center"/>
        <w:rPr>
          <w:b/>
          <w:szCs w:val="28"/>
        </w:rPr>
      </w:pPr>
    </w:p>
    <w:p w:rsidR="00F86A11" w:rsidRDefault="00F86A11" w:rsidP="00F86A1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</w:p>
    <w:p w:rsidR="00F86A11" w:rsidRDefault="00F86A11" w:rsidP="00F86A11">
      <w:pPr>
        <w:spacing w:line="288" w:lineRule="auto"/>
        <w:jc w:val="both"/>
        <w:rPr>
          <w:szCs w:val="28"/>
          <w:u w:val="single"/>
        </w:rPr>
      </w:pPr>
    </w:p>
    <w:p w:rsidR="00F86A11" w:rsidRDefault="00F86A11" w:rsidP="00F86A11">
      <w:pPr>
        <w:jc w:val="both"/>
        <w:rPr>
          <w:szCs w:val="28"/>
          <w:u w:val="single"/>
        </w:rPr>
      </w:pPr>
      <w:r>
        <w:rPr>
          <w:szCs w:val="28"/>
          <w:u w:val="single"/>
        </w:rPr>
        <w:t xml:space="preserve">от 18.03.2025 г. № 7 </w:t>
      </w:r>
    </w:p>
    <w:p w:rsidR="00F86A11" w:rsidRDefault="00F86A11" w:rsidP="00F86A11">
      <w:pPr>
        <w:spacing w:line="288" w:lineRule="auto"/>
        <w:ind w:firstLine="709"/>
        <w:jc w:val="both"/>
        <w:rPr>
          <w:sz w:val="20"/>
        </w:rPr>
      </w:pP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F86A11" w:rsidRDefault="00F86A11" w:rsidP="00F86A11">
      <w:pPr>
        <w:spacing w:line="288" w:lineRule="auto"/>
        <w:jc w:val="both"/>
      </w:pPr>
    </w:p>
    <w:p w:rsidR="00F86A11" w:rsidRDefault="00F86A11" w:rsidP="00F86A11">
      <w:pPr>
        <w:ind w:right="5153"/>
        <w:jc w:val="both"/>
        <w:rPr>
          <w:b/>
          <w:szCs w:val="28"/>
        </w:rPr>
      </w:pPr>
      <w:r>
        <w:rPr>
          <w:b/>
          <w:szCs w:val="28"/>
        </w:rPr>
        <w:t>Об утверждении штатного расписания аппарата Совета народных депутатов Воробьёвского муниципального района Воронежской области</w:t>
      </w:r>
    </w:p>
    <w:p w:rsidR="00F86A11" w:rsidRDefault="00F86A11" w:rsidP="00F86A11">
      <w:pPr>
        <w:jc w:val="both"/>
        <w:rPr>
          <w:szCs w:val="28"/>
        </w:rPr>
      </w:pPr>
    </w:p>
    <w:p w:rsidR="00F86A11" w:rsidRDefault="00F86A11" w:rsidP="00F86A11">
      <w:pPr>
        <w:spacing w:line="276" w:lineRule="auto"/>
        <w:ind w:right="-53" w:firstLine="709"/>
        <w:jc w:val="both"/>
        <w:rPr>
          <w:szCs w:val="28"/>
        </w:rPr>
      </w:pPr>
      <w:proofErr w:type="gramStart"/>
      <w:r>
        <w:rPr>
          <w:szCs w:val="28"/>
        </w:rPr>
        <w:t xml:space="preserve">В соответствии с Федеральным законом от 02 марта 2007 года № 25-ФЗ «О муниципальной службе в Российской Федерации», Законом Воронежской области от 28.12.2007 года № 175-ОЗ «О муниципальной службе в Воронежской области», решением Совета народных депутатов Воробьёвского муниципального района от 26.11.2012 г № 32 «О денежном содержании муниципальных служащих в </w:t>
      </w:r>
      <w:proofErr w:type="spellStart"/>
      <w:r>
        <w:rPr>
          <w:szCs w:val="28"/>
        </w:rPr>
        <w:t>Воробьёвском</w:t>
      </w:r>
      <w:proofErr w:type="spellEnd"/>
      <w:r>
        <w:rPr>
          <w:szCs w:val="28"/>
        </w:rPr>
        <w:t xml:space="preserve"> муниципальном районе», Совет народных депутатов,</w:t>
      </w:r>
      <w:proofErr w:type="gramEnd"/>
    </w:p>
    <w:p w:rsidR="00F86A11" w:rsidRDefault="00F86A11" w:rsidP="00F86A11">
      <w:pPr>
        <w:ind w:right="-53"/>
        <w:jc w:val="center"/>
        <w:rPr>
          <w:szCs w:val="28"/>
        </w:rPr>
      </w:pPr>
    </w:p>
    <w:p w:rsidR="00F86A11" w:rsidRDefault="00F86A11" w:rsidP="00F86A11">
      <w:pPr>
        <w:ind w:right="-53"/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И Л:</w:t>
      </w:r>
    </w:p>
    <w:p w:rsidR="00F86A11" w:rsidRDefault="00F86A11" w:rsidP="00F86A11">
      <w:pPr>
        <w:ind w:right="-53"/>
        <w:jc w:val="center"/>
        <w:rPr>
          <w:szCs w:val="28"/>
        </w:rPr>
      </w:pPr>
    </w:p>
    <w:p w:rsidR="00F86A11" w:rsidRDefault="00F86A11" w:rsidP="00F86A11">
      <w:pPr>
        <w:pStyle w:val="3"/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с 01.01.2025 года штатное расписание аппарата Совета народных депутатов Вороб</w:t>
      </w:r>
      <w:bookmarkStart w:id="0" w:name="_GoBack"/>
      <w:bookmarkEnd w:id="0"/>
      <w:r>
        <w:rPr>
          <w:sz w:val="28"/>
          <w:szCs w:val="28"/>
        </w:rPr>
        <w:t>ьёвского муниципального района Воронежской области согласно приложению.</w:t>
      </w:r>
    </w:p>
    <w:p w:rsidR="00F86A11" w:rsidRDefault="00F86A11" w:rsidP="00F86A11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решение Совета народных депутатов Воробьёвского муниципального района от 12.03.2021 г. № 5 «Об утверждении штатного расписания аппарата Совета народных депутатов Воробьевского муниципального района».</w:t>
      </w:r>
    </w:p>
    <w:p w:rsidR="00F86A11" w:rsidRDefault="00F86A11" w:rsidP="00F86A11">
      <w:pPr>
        <w:pStyle w:val="2"/>
        <w:spacing w:after="0"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муниципальном средстве массовой информации «</w:t>
      </w:r>
      <w:proofErr w:type="spellStart"/>
      <w:r>
        <w:rPr>
          <w:sz w:val="28"/>
          <w:szCs w:val="28"/>
        </w:rPr>
        <w:t>Воробьёвский</w:t>
      </w:r>
      <w:proofErr w:type="spellEnd"/>
      <w:r>
        <w:rPr>
          <w:sz w:val="28"/>
          <w:szCs w:val="28"/>
        </w:rPr>
        <w:t xml:space="preserve"> муниципальный вестник».</w:t>
      </w:r>
    </w:p>
    <w:p w:rsidR="00F86A11" w:rsidRDefault="00F86A11" w:rsidP="00F86A11">
      <w:pPr>
        <w:jc w:val="both"/>
        <w:rPr>
          <w:szCs w:val="28"/>
        </w:rPr>
      </w:pPr>
    </w:p>
    <w:p w:rsidR="00F86A11" w:rsidRDefault="00F86A11" w:rsidP="00F86A11">
      <w:pPr>
        <w:jc w:val="both"/>
        <w:rPr>
          <w:szCs w:val="28"/>
        </w:rPr>
      </w:pPr>
    </w:p>
    <w:p w:rsidR="00F86A11" w:rsidRDefault="00F86A11" w:rsidP="00F86A11">
      <w:pPr>
        <w:jc w:val="both"/>
        <w:rPr>
          <w:szCs w:val="28"/>
        </w:rPr>
      </w:pPr>
      <w:r>
        <w:rPr>
          <w:szCs w:val="28"/>
        </w:rPr>
        <w:t>Председатель Совета</w:t>
      </w:r>
    </w:p>
    <w:p w:rsidR="00F86A11" w:rsidRDefault="00F86A11" w:rsidP="00F86A11">
      <w:pPr>
        <w:jc w:val="both"/>
        <w:rPr>
          <w:b/>
          <w:szCs w:val="28"/>
          <w:u w:val="single"/>
        </w:rPr>
      </w:pPr>
      <w:r>
        <w:rPr>
          <w:szCs w:val="28"/>
        </w:rPr>
        <w:t>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В.А. </w:t>
      </w:r>
      <w:proofErr w:type="spellStart"/>
      <w:r>
        <w:rPr>
          <w:szCs w:val="28"/>
        </w:rPr>
        <w:t>Ласуков</w:t>
      </w:r>
      <w:proofErr w:type="spellEnd"/>
    </w:p>
    <w:p w:rsidR="00F86A11" w:rsidRDefault="00F86A11" w:rsidP="00F86A11">
      <w:pPr>
        <w:ind w:left="5670"/>
        <w:jc w:val="both"/>
      </w:pPr>
      <w:r>
        <w:br w:type="page"/>
      </w:r>
      <w:r>
        <w:lastRenderedPageBreak/>
        <w:t>Приложение</w:t>
      </w:r>
    </w:p>
    <w:p w:rsidR="00F86A11" w:rsidRDefault="00F86A11" w:rsidP="00F86A11">
      <w:pPr>
        <w:ind w:left="5670"/>
        <w:jc w:val="both"/>
      </w:pPr>
      <w:r>
        <w:t xml:space="preserve">к решению Совета народных депутатов </w:t>
      </w:r>
      <w:r>
        <w:rPr>
          <w:szCs w:val="28"/>
        </w:rPr>
        <w:t>Воробьёвского</w:t>
      </w:r>
      <w:r>
        <w:t xml:space="preserve"> муниципального района </w:t>
      </w:r>
    </w:p>
    <w:p w:rsidR="00F86A11" w:rsidRDefault="00F86A11" w:rsidP="00F86A11">
      <w:pPr>
        <w:pStyle w:val="a3"/>
        <w:spacing w:after="0"/>
        <w:ind w:left="5670"/>
      </w:pPr>
      <w:r>
        <w:t>от 18.03.2025 г. № 7</w:t>
      </w:r>
    </w:p>
    <w:p w:rsidR="00F86A11" w:rsidRDefault="00F86A11" w:rsidP="00F86A11">
      <w:pPr>
        <w:ind w:left="5040" w:firstLine="660"/>
        <w:jc w:val="both"/>
      </w:pPr>
    </w:p>
    <w:p w:rsidR="00F86A11" w:rsidRDefault="00F86A11" w:rsidP="00F86A11">
      <w:pPr>
        <w:ind w:left="5040" w:firstLine="660"/>
        <w:jc w:val="both"/>
      </w:pPr>
    </w:p>
    <w:p w:rsidR="00F86A11" w:rsidRDefault="00F86A11" w:rsidP="00F86A11">
      <w:pPr>
        <w:jc w:val="center"/>
        <w:rPr>
          <w:b/>
        </w:rPr>
      </w:pPr>
      <w:r>
        <w:rPr>
          <w:b/>
        </w:rPr>
        <w:t>ШТАТНОЕ РАСПИСАНИЕ</w:t>
      </w:r>
    </w:p>
    <w:p w:rsidR="00F86A11" w:rsidRDefault="00F86A11" w:rsidP="00F86A11">
      <w:pPr>
        <w:jc w:val="center"/>
        <w:rPr>
          <w:b/>
        </w:rPr>
      </w:pPr>
      <w:r>
        <w:rPr>
          <w:b/>
        </w:rPr>
        <w:t xml:space="preserve">аппарата Совета народных депутатов </w:t>
      </w:r>
    </w:p>
    <w:p w:rsidR="00F86A11" w:rsidRDefault="00F86A11" w:rsidP="00F86A11">
      <w:pPr>
        <w:jc w:val="center"/>
        <w:rPr>
          <w:b/>
        </w:rPr>
      </w:pPr>
      <w:r>
        <w:rPr>
          <w:b/>
        </w:rPr>
        <w:t xml:space="preserve">Воробьёвского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района </w:t>
      </w:r>
      <w:r>
        <w:rPr>
          <w:b/>
          <w:szCs w:val="28"/>
        </w:rPr>
        <w:t>Воронежской области</w:t>
      </w:r>
      <w:r>
        <w:rPr>
          <w:b/>
        </w:rPr>
        <w:t xml:space="preserve"> </w:t>
      </w:r>
    </w:p>
    <w:p w:rsidR="00F86A11" w:rsidRDefault="00F86A11" w:rsidP="00F86A11">
      <w:pPr>
        <w:jc w:val="center"/>
        <w:rPr>
          <w:b/>
        </w:rPr>
      </w:pPr>
      <w:r>
        <w:rPr>
          <w:b/>
        </w:rPr>
        <w:t>с 01.01.2025 года</w:t>
      </w:r>
    </w:p>
    <w:p w:rsidR="00F86A11" w:rsidRDefault="00F86A11" w:rsidP="00F86A11">
      <w:pPr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253"/>
        <w:gridCol w:w="1406"/>
        <w:gridCol w:w="1406"/>
        <w:gridCol w:w="1406"/>
      </w:tblGrid>
      <w:tr w:rsidR="00F86A11" w:rsidTr="00F86A11">
        <w:trPr>
          <w:tblHeader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</w:p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 должности</w:t>
            </w:r>
          </w:p>
        </w:tc>
        <w:tc>
          <w:tcPr>
            <w:tcW w:w="140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штат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е</w:t>
            </w:r>
            <w:proofErr w:type="gramEnd"/>
            <w:r>
              <w:rPr>
                <w:sz w:val="24"/>
                <w:szCs w:val="24"/>
              </w:rPr>
              <w:t>диниц</w:t>
            </w:r>
          </w:p>
        </w:tc>
        <w:tc>
          <w:tcPr>
            <w:tcW w:w="140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Должностной оклад</w:t>
            </w:r>
          </w:p>
        </w:tc>
        <w:tc>
          <w:tcPr>
            <w:tcW w:w="1406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Месячный фонд з/платы</w:t>
            </w:r>
          </w:p>
        </w:tc>
      </w:tr>
      <w:tr w:rsidR="00F86A11" w:rsidTr="00F86A11">
        <w:trPr>
          <w:tblHeader/>
        </w:trPr>
        <w:tc>
          <w:tcPr>
            <w:tcW w:w="138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86A11" w:rsidTr="00F86A11">
        <w:trPr>
          <w:trHeight w:val="397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86A11" w:rsidRDefault="00F86A11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Отдел организационной и правовой работы</w:t>
            </w:r>
          </w:p>
        </w:tc>
      </w:tr>
      <w:tr w:rsidR="00F86A11" w:rsidTr="00F86A11">
        <w:trPr>
          <w:trHeight w:val="397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A11" w:rsidRDefault="00F86A1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Должности муниципальной службы</w:t>
            </w:r>
          </w:p>
        </w:tc>
      </w:tr>
      <w:tr w:rsidR="00F86A11" w:rsidTr="00F86A1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Ведущая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r>
              <w:rPr>
                <w:sz w:val="24"/>
                <w:szCs w:val="24"/>
              </w:rPr>
              <w:t>11792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</w:t>
            </w:r>
          </w:p>
        </w:tc>
      </w:tr>
      <w:tr w:rsidR="00F86A11" w:rsidTr="00F86A1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аппарату Совета народных депутатов муниципального района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A11" w:rsidRDefault="00F86A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A11" w:rsidRDefault="00F86A11">
            <w:pPr>
              <w:jc w:val="center"/>
            </w:pPr>
            <w:r>
              <w:rPr>
                <w:sz w:val="24"/>
                <w:szCs w:val="24"/>
              </w:rPr>
              <w:t>11792</w:t>
            </w:r>
          </w:p>
        </w:tc>
      </w:tr>
    </w:tbl>
    <w:p w:rsidR="00F86A11" w:rsidRDefault="00F86A11" w:rsidP="00F86A11"/>
    <w:p w:rsidR="00F86A11" w:rsidRDefault="00F86A11" w:rsidP="00F86A11"/>
    <w:p w:rsidR="007E0AFF" w:rsidRDefault="007E0AFF"/>
    <w:sectPr w:rsidR="007E0AFF" w:rsidSect="00F86A1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A11"/>
    <w:rsid w:val="007E0AFF"/>
    <w:rsid w:val="00F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6A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86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86A1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F86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86A11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F86A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A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A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6A1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86A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86A1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F86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F86A11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F86A1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6A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6A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</cp:revision>
  <cp:lastPrinted>2025-03-14T12:04:00Z</cp:lastPrinted>
  <dcterms:created xsi:type="dcterms:W3CDTF">2025-03-14T12:04:00Z</dcterms:created>
  <dcterms:modified xsi:type="dcterms:W3CDTF">2025-03-14T12:06:00Z</dcterms:modified>
</cp:coreProperties>
</file>