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7A9" w:rsidRDefault="00D307A9" w:rsidP="00D307A9"/>
    <w:p w:rsidR="00D307A9" w:rsidRDefault="00D307A9" w:rsidP="00D307A9">
      <w:bookmarkStart w:id="0" w:name="_GoBack"/>
      <w:r>
        <w:t xml:space="preserve"> Итоги работы за полугодие руководителя общественной приемной.</w:t>
      </w:r>
    </w:p>
    <w:bookmarkEnd w:id="0"/>
    <w:p w:rsidR="00D307A9" w:rsidRDefault="00D307A9" w:rsidP="00D307A9">
      <w:r>
        <w:t xml:space="preserve"> </w:t>
      </w:r>
    </w:p>
    <w:p w:rsidR="00D307A9" w:rsidRDefault="00D307A9" w:rsidP="00D307A9">
      <w:r>
        <w:t xml:space="preserve">           1июля в ходе рабочего совещания с руководителями организаций </w:t>
      </w:r>
      <w:proofErr w:type="spellStart"/>
      <w:r>
        <w:t>Воробьевского</w:t>
      </w:r>
      <w:proofErr w:type="spellEnd"/>
      <w:r>
        <w:t xml:space="preserve"> муниципального района был заслушан отчет руководителя общественной приемной -о работе  общественной приемной Губернатора  Воронежской области на территории </w:t>
      </w:r>
      <w:proofErr w:type="spellStart"/>
      <w:r>
        <w:t>Воробьевского</w:t>
      </w:r>
      <w:proofErr w:type="spellEnd"/>
      <w:r>
        <w:t xml:space="preserve"> муниципального района по рассмотрению обращений граждан, в т.ч. обращение участников специальной военной операции  и членов их семей.</w:t>
      </w:r>
    </w:p>
    <w:p w:rsidR="00D307A9" w:rsidRDefault="00D307A9" w:rsidP="00D307A9">
      <w:r>
        <w:t xml:space="preserve">Татьяна Алексеевна рассказала, что одним из важных направлений в деятельности общественной приемной Губернатора Воронежской области в </w:t>
      </w:r>
      <w:proofErr w:type="spellStart"/>
      <w:r>
        <w:t>Воробьевском</w:t>
      </w:r>
      <w:proofErr w:type="spellEnd"/>
      <w:r>
        <w:t xml:space="preserve"> муниципальном районе      является работа по рассмотрению обращений граждан.</w:t>
      </w:r>
    </w:p>
    <w:p w:rsidR="00D307A9" w:rsidRDefault="00D307A9" w:rsidP="00D307A9">
      <w:r>
        <w:t>За шесть месяцев 2024года в общественной приемной обеспечивались необходимые условия для объективного, всестороннего и своевременного рассмотрения поступивших обращений граждан в виде электронного документа, в письменной и устной форме, проводился личный прием и консультирование граждан.</w:t>
      </w:r>
    </w:p>
    <w:p w:rsidR="00D307A9" w:rsidRDefault="00D307A9" w:rsidP="00D307A9">
      <w:r>
        <w:t xml:space="preserve">За первое полугодие 2024года в общественную приемную обратилось </w:t>
      </w:r>
      <w:proofErr w:type="gramStart"/>
      <w:r>
        <w:t>104  граждан</w:t>
      </w:r>
      <w:proofErr w:type="gramEnd"/>
      <w:r>
        <w:t xml:space="preserve">, рассмотрено    120  обращений, из них 9 письменных обращений граждан, 111 устных.    </w:t>
      </w:r>
    </w:p>
    <w:p w:rsidR="00D307A9" w:rsidRDefault="00D307A9" w:rsidP="00D307A9">
      <w:r>
        <w:t xml:space="preserve">           Из рассмотренных 120обращений: </w:t>
      </w:r>
    </w:p>
    <w:p w:rsidR="00D307A9" w:rsidRDefault="00D307A9" w:rsidP="00D307A9">
      <w:r>
        <w:t>разъяснено -35обращения (29%),</w:t>
      </w:r>
    </w:p>
    <w:p w:rsidR="00D307A9" w:rsidRDefault="00D307A9" w:rsidP="00D307A9">
      <w:r>
        <w:t>решено положительно- 71обр. (59%),</w:t>
      </w:r>
    </w:p>
    <w:p w:rsidR="00D307A9" w:rsidRDefault="00D307A9" w:rsidP="00D307A9">
      <w:r>
        <w:t>поддержано-10обр. (8%)</w:t>
      </w:r>
    </w:p>
    <w:p w:rsidR="00D307A9" w:rsidRDefault="00D307A9" w:rsidP="00D307A9">
      <w:r>
        <w:t>находятся на доп. контроле-5(4%)</w:t>
      </w:r>
    </w:p>
    <w:p w:rsidR="00D307A9" w:rsidRDefault="00D307A9" w:rsidP="00D307A9">
      <w:r>
        <w:t>находятся на рассмотрении-2обращения 2(%).</w:t>
      </w:r>
    </w:p>
    <w:p w:rsidR="00D307A9" w:rsidRDefault="00D307A9" w:rsidP="00D307A9">
      <w:r>
        <w:t xml:space="preserve">Проводя анализ обращений граждан в общественную приемную, отмечу: наибольшее количество обращений это:  </w:t>
      </w:r>
    </w:p>
    <w:p w:rsidR="00D307A9" w:rsidRDefault="00D307A9" w:rsidP="00D307A9">
      <w:r>
        <w:t xml:space="preserve"> экономика – 52 обращение, это вопросы строительства и архитектуры, благоустройства, сельского хозяйства и связь;</w:t>
      </w:r>
    </w:p>
    <w:p w:rsidR="00D307A9" w:rsidRDefault="00D307A9" w:rsidP="00D307A9">
      <w:r>
        <w:t xml:space="preserve">социальная сфера -32обращение </w:t>
      </w:r>
      <w:proofErr w:type="gramStart"/>
      <w:r>
        <w:t>- это</w:t>
      </w:r>
      <w:proofErr w:type="gramEnd"/>
      <w:r>
        <w:t xml:space="preserve"> вопросы образования, культуры, здравоохранения, пенсионного законодательства, социального обеспечения, занятости населения;</w:t>
      </w:r>
    </w:p>
    <w:p w:rsidR="00D307A9" w:rsidRDefault="00D307A9" w:rsidP="00D307A9">
      <w:r>
        <w:t xml:space="preserve">  </w:t>
      </w:r>
    </w:p>
    <w:p w:rsidR="00D307A9" w:rsidRDefault="00D307A9" w:rsidP="00D307A9">
      <w:r>
        <w:t xml:space="preserve">оборона, безопасность, законность -14обращений, это в основном по установке памятников; </w:t>
      </w:r>
    </w:p>
    <w:p w:rsidR="00D307A9" w:rsidRDefault="00D307A9" w:rsidP="00D307A9">
      <w:r>
        <w:t>Государство, общество, политика-15 обращений;</w:t>
      </w:r>
    </w:p>
    <w:p w:rsidR="00D307A9" w:rsidRDefault="00D307A9" w:rsidP="00D307A9">
      <w:r>
        <w:t xml:space="preserve">        ЖКХ -7обращений.</w:t>
      </w:r>
    </w:p>
    <w:p w:rsidR="00D307A9" w:rsidRDefault="00D307A9" w:rsidP="00D307A9">
      <w:r>
        <w:t>Сложившаяся практика проведения ежемесячных приемов граждан руководителями областных и федеральных структур, позволяет через общественную приемную поднимать те вопросы, которые в данный момент больше всего волнуют население на той или иной территории, и определять проблемы, которые отражаются на социально-экономическом развитии   района или населенного пункта.</w:t>
      </w:r>
    </w:p>
    <w:p w:rsidR="00D307A9" w:rsidRDefault="00D307A9" w:rsidP="00D307A9">
      <w:r>
        <w:lastRenderedPageBreak/>
        <w:t xml:space="preserve">В этом году из запланированных     по графику руководителями областных и федеральных структур, было проведено 3 приема, 3 приема не состоялось в связи с тем, что граждане не обратились. </w:t>
      </w:r>
    </w:p>
    <w:p w:rsidR="00D307A9" w:rsidRDefault="00D307A9" w:rsidP="00D307A9">
      <w:r>
        <w:t xml:space="preserve"> В 2024году было проведено - 9 тематических приемов.  </w:t>
      </w:r>
    </w:p>
    <w:p w:rsidR="00D307A9" w:rsidRDefault="00D307A9" w:rsidP="00D307A9">
      <w:r>
        <w:t xml:space="preserve">  Руководителями областных   структур, было проведено - 2 приема тематических. Районными -7 приемов.</w:t>
      </w:r>
    </w:p>
    <w:p w:rsidR="00D307A9" w:rsidRDefault="00D307A9" w:rsidP="00D307A9">
      <w:r>
        <w:t>7 выездных приемов в сельских поселениях было проведено руководителем общественной приемной.</w:t>
      </w:r>
    </w:p>
    <w:p w:rsidR="00D307A9" w:rsidRDefault="00D307A9" w:rsidP="00D307A9">
      <w:r>
        <w:t>За 1 полугодие 2024год в общественной приемной было рассмотрено 15 обращений участников СВО и членов их семей.</w:t>
      </w:r>
    </w:p>
    <w:p w:rsidR="00D307A9" w:rsidRDefault="00D307A9" w:rsidP="00D307A9">
      <w:r>
        <w:t xml:space="preserve">Это вопросы единовременной выплаты, выплаты за погибшего участника СВО, о газификации жилья, о проведении канализации, об обеспечении маскировочными сетями, о выделении средств для закупки материала для изготовления маскировочных сетей.  </w:t>
      </w:r>
    </w:p>
    <w:p w:rsidR="00D307A9" w:rsidRDefault="00D307A9" w:rsidP="00D307A9">
      <w:r>
        <w:t xml:space="preserve">  Была проведена акция «ПО МОЖЕМ» по сбору </w:t>
      </w:r>
      <w:proofErr w:type="gramStart"/>
      <w:r>
        <w:t>питьевой воды</w:t>
      </w:r>
      <w:proofErr w:type="gramEnd"/>
      <w:r>
        <w:t xml:space="preserve"> в результате которой было заготовлено 940 литров воды вся она отправлена участникам СВО.  </w:t>
      </w:r>
    </w:p>
    <w:p w:rsidR="005C5820" w:rsidRDefault="00D307A9" w:rsidP="00D307A9">
      <w:r>
        <w:t xml:space="preserve">       </w:t>
      </w:r>
    </w:p>
    <w:sectPr w:rsidR="005C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A9"/>
    <w:rsid w:val="005C5820"/>
    <w:rsid w:val="00D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31B1-8B6C-4555-A83B-F93FF3F4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ОЛЕЖКА</dc:creator>
  <cp:keywords/>
  <dc:description/>
  <cp:lastModifiedBy>ОЛЕЖКА</cp:lastModifiedBy>
  <cp:revision>1</cp:revision>
  <dcterms:created xsi:type="dcterms:W3CDTF">2024-07-15T10:00:00Z</dcterms:created>
  <dcterms:modified xsi:type="dcterms:W3CDTF">2024-07-15T10:00:00Z</dcterms:modified>
</cp:coreProperties>
</file>