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59774A08" wp14:editId="505FF44A">
            <wp:simplePos x="0" y="0"/>
            <wp:positionH relativeFrom="column">
              <wp:posOffset>2720975</wp:posOffset>
            </wp:positionH>
            <wp:positionV relativeFrom="paragraph">
              <wp:posOffset>-495935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r w:rsidRPr="00861521">
        <w:rPr>
          <w:b/>
          <w:sz w:val="36"/>
          <w:szCs w:val="36"/>
        </w:rPr>
        <w:t>П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3D13B7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3D13B7">
        <w:rPr>
          <w:u w:val="single"/>
        </w:rPr>
        <w:t xml:space="preserve">от </w:t>
      </w:r>
      <w:r w:rsidR="00510C48" w:rsidRPr="003D13B7">
        <w:rPr>
          <w:u w:val="single"/>
        </w:rPr>
        <w:t xml:space="preserve"> </w:t>
      </w:r>
      <w:r w:rsidR="00D67391">
        <w:rPr>
          <w:u w:val="single"/>
        </w:rPr>
        <w:t>28</w:t>
      </w:r>
      <w:r w:rsidR="00063B52" w:rsidRPr="003D13B7">
        <w:rPr>
          <w:u w:val="single"/>
        </w:rPr>
        <w:t xml:space="preserve"> января</w:t>
      </w:r>
      <w:r w:rsidR="00244EC0" w:rsidRPr="003D13B7">
        <w:rPr>
          <w:u w:val="single"/>
        </w:rPr>
        <w:t xml:space="preserve"> </w:t>
      </w:r>
      <w:r w:rsidRPr="003D13B7">
        <w:rPr>
          <w:u w:val="single"/>
        </w:rPr>
        <w:t>20</w:t>
      </w:r>
      <w:r w:rsidR="00977C55" w:rsidRPr="003D13B7">
        <w:rPr>
          <w:u w:val="single"/>
        </w:rPr>
        <w:t>2</w:t>
      </w:r>
      <w:r w:rsidR="00063B52" w:rsidRPr="003D13B7">
        <w:rPr>
          <w:u w:val="single"/>
        </w:rPr>
        <w:t>2</w:t>
      </w:r>
      <w:r w:rsidR="00510C48" w:rsidRPr="003D13B7">
        <w:rPr>
          <w:u w:val="single"/>
        </w:rPr>
        <w:t xml:space="preserve"> </w:t>
      </w:r>
      <w:r w:rsidRPr="003D13B7">
        <w:rPr>
          <w:u w:val="single"/>
        </w:rPr>
        <w:t>г.</w:t>
      </w:r>
      <w:r w:rsidR="00342825" w:rsidRPr="003D13B7">
        <w:rPr>
          <w:u w:val="single"/>
        </w:rPr>
        <w:t xml:space="preserve">  </w:t>
      </w:r>
      <w:r w:rsidR="00AC7738" w:rsidRPr="003D13B7">
        <w:rPr>
          <w:u w:val="single"/>
        </w:rPr>
        <w:t xml:space="preserve">  </w:t>
      </w:r>
      <w:r w:rsidR="00C5107D" w:rsidRPr="003D13B7">
        <w:rPr>
          <w:u w:val="single"/>
        </w:rPr>
        <w:t>№</w:t>
      </w:r>
      <w:r w:rsidR="00860B59" w:rsidRPr="003D13B7">
        <w:rPr>
          <w:u w:val="single"/>
        </w:rPr>
        <w:t xml:space="preserve">  </w:t>
      </w:r>
      <w:r w:rsidR="00D67391">
        <w:rPr>
          <w:u w:val="single"/>
        </w:rPr>
        <w:t>88</w:t>
      </w:r>
      <w:r w:rsidR="00FE221C" w:rsidRPr="003D13B7">
        <w:rPr>
          <w:u w:val="single"/>
        </w:rPr>
        <w:t xml:space="preserve"> </w:t>
      </w:r>
      <w:r w:rsidR="00B700BE" w:rsidRPr="003D13B7">
        <w:rPr>
          <w:u w:val="single"/>
        </w:rPr>
        <w:t xml:space="preserve">      </w:t>
      </w:r>
      <w:r w:rsidR="00ED080A" w:rsidRPr="003D13B7">
        <w:rPr>
          <w:u w:val="single"/>
        </w:rPr>
        <w:t xml:space="preserve"> </w:t>
      </w:r>
      <w:r w:rsidR="00342825" w:rsidRPr="003D13B7">
        <w:rPr>
          <w:u w:val="single"/>
        </w:rPr>
        <w:tab/>
      </w:r>
      <w:r w:rsidR="00651C67" w:rsidRPr="003D13B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 w:rsidRPr="003D13B7">
        <w:rPr>
          <w:sz w:val="20"/>
        </w:rPr>
        <w:t xml:space="preserve">  </w:t>
      </w:r>
      <w:r w:rsidRPr="003D13B7">
        <w:rPr>
          <w:sz w:val="20"/>
        </w:rPr>
        <w:tab/>
        <w:t xml:space="preserve">            с.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063B52" w:rsidTr="00861521">
        <w:tc>
          <w:tcPr>
            <w:tcW w:w="5353" w:type="dxa"/>
          </w:tcPr>
          <w:p w:rsidR="000A7333" w:rsidRPr="00063B52" w:rsidRDefault="00E10E62" w:rsidP="006A63D8">
            <w:pPr>
              <w:rPr>
                <w:b/>
              </w:rPr>
            </w:pPr>
            <w:r w:rsidRPr="00063B52">
              <w:rPr>
                <w:b/>
              </w:rPr>
              <w:t>О порядке расходования средств</w:t>
            </w:r>
            <w:r w:rsidR="00861521" w:rsidRPr="00063B52">
              <w:rPr>
                <w:b/>
              </w:rPr>
              <w:t xml:space="preserve"> </w:t>
            </w:r>
            <w:r w:rsidR="000032F4" w:rsidRPr="00063B52">
              <w:rPr>
                <w:b/>
              </w:rPr>
              <w:t>ин</w:t>
            </w:r>
            <w:r w:rsidR="006A63D8" w:rsidRPr="00063B52">
              <w:rPr>
                <w:b/>
              </w:rPr>
              <w:t>ого</w:t>
            </w:r>
            <w:r w:rsidR="000032F4" w:rsidRPr="00063B52">
              <w:rPr>
                <w:b/>
              </w:rPr>
              <w:t xml:space="preserve"> межбюджетн</w:t>
            </w:r>
            <w:r w:rsidR="006A63D8" w:rsidRPr="00063B52">
              <w:rPr>
                <w:b/>
              </w:rPr>
              <w:t>ого</w:t>
            </w:r>
            <w:r w:rsidR="000032F4" w:rsidRPr="00063B52">
              <w:rPr>
                <w:b/>
              </w:rPr>
              <w:t xml:space="preserve"> трансферт</w:t>
            </w:r>
            <w:r w:rsidR="006A63D8" w:rsidRPr="00063B52">
              <w:rPr>
                <w:b/>
              </w:rPr>
              <w:t>а</w:t>
            </w:r>
            <w:r w:rsidR="000032F4" w:rsidRPr="00063B52">
              <w:rPr>
                <w:b/>
              </w:rPr>
              <w:t xml:space="preserve"> </w:t>
            </w:r>
            <w:r w:rsidR="00861521" w:rsidRPr="00063B52">
              <w:rPr>
                <w:b/>
              </w:rPr>
              <w:t>поступи</w:t>
            </w:r>
            <w:r w:rsidR="00861521" w:rsidRPr="00063B52">
              <w:rPr>
                <w:b/>
              </w:rPr>
              <w:t>в</w:t>
            </w:r>
            <w:r w:rsidR="00861521" w:rsidRPr="00063B52">
              <w:rPr>
                <w:b/>
              </w:rPr>
              <w:t>ш</w:t>
            </w:r>
            <w:r w:rsidR="000032F4" w:rsidRPr="00063B52">
              <w:rPr>
                <w:b/>
              </w:rPr>
              <w:t>их</w:t>
            </w:r>
            <w:r w:rsidR="00861521" w:rsidRPr="00063B52">
              <w:rPr>
                <w:b/>
              </w:rPr>
              <w:t xml:space="preserve"> в районный бюджет из областного бюджета </w:t>
            </w:r>
            <w:r w:rsidR="00420299" w:rsidRPr="00063B52">
              <w:rPr>
                <w:b/>
              </w:rPr>
              <w:t>на ежемесячное денежное во</w:t>
            </w:r>
            <w:r w:rsidR="00420299" w:rsidRPr="00063B52">
              <w:rPr>
                <w:b/>
              </w:rPr>
              <w:t>з</w:t>
            </w:r>
            <w:r w:rsidR="00420299" w:rsidRPr="00063B52">
              <w:rPr>
                <w:b/>
              </w:rPr>
              <w:t>награждение за классное руководство педагогическим работникам муниц</w:t>
            </w:r>
            <w:r w:rsidR="00420299" w:rsidRPr="00063B52">
              <w:rPr>
                <w:b/>
              </w:rPr>
              <w:t>и</w:t>
            </w:r>
            <w:r w:rsidR="00420299" w:rsidRPr="00063B52">
              <w:rPr>
                <w:b/>
              </w:rPr>
              <w:t>пальных общеобразовательных орган</w:t>
            </w:r>
            <w:r w:rsidR="00420299" w:rsidRPr="00063B52">
              <w:rPr>
                <w:b/>
              </w:rPr>
              <w:t>и</w:t>
            </w:r>
            <w:r w:rsidR="00420299" w:rsidRPr="00063B52">
              <w:rPr>
                <w:b/>
              </w:rPr>
              <w:t xml:space="preserve">заций </w:t>
            </w:r>
            <w:r w:rsidR="00977C55" w:rsidRPr="00063B52">
              <w:rPr>
                <w:b/>
              </w:rPr>
              <w:t xml:space="preserve">в </w:t>
            </w:r>
            <w:r w:rsidR="00392B7F" w:rsidRPr="00063B52">
              <w:rPr>
                <w:b/>
              </w:rPr>
              <w:t xml:space="preserve"> 20</w:t>
            </w:r>
            <w:r w:rsidR="00061515" w:rsidRPr="00063B52">
              <w:rPr>
                <w:b/>
              </w:rPr>
              <w:t>22</w:t>
            </w:r>
            <w:r w:rsidR="00392B7F" w:rsidRPr="00063B52">
              <w:rPr>
                <w:b/>
              </w:rPr>
              <w:t xml:space="preserve"> год</w:t>
            </w:r>
            <w:r w:rsidR="00977C55" w:rsidRPr="00063B52">
              <w:rPr>
                <w:b/>
              </w:rPr>
              <w:t>у</w:t>
            </w:r>
          </w:p>
        </w:tc>
      </w:tr>
    </w:tbl>
    <w:p w:rsidR="000A7333" w:rsidRPr="00063B52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1427BD" w:rsidRPr="00063B52" w:rsidRDefault="001427BD" w:rsidP="001427BD">
      <w:pPr>
        <w:autoSpaceDE w:val="0"/>
        <w:autoSpaceDN w:val="0"/>
        <w:adjustRightInd w:val="0"/>
      </w:pPr>
    </w:p>
    <w:p w:rsidR="006A45FE" w:rsidRPr="00063B52" w:rsidRDefault="00B700BE" w:rsidP="003D13B7">
      <w:pPr>
        <w:spacing w:line="336" w:lineRule="auto"/>
        <w:ind w:firstLine="708"/>
        <w:jc w:val="both"/>
        <w:rPr>
          <w:color w:val="000000"/>
          <w:spacing w:val="3"/>
        </w:rPr>
      </w:pPr>
      <w:r w:rsidRPr="00063B52">
        <w:t>В соответствии с</w:t>
      </w:r>
      <w:r w:rsidR="001427BD" w:rsidRPr="00063B52">
        <w:t xml:space="preserve"> </w:t>
      </w:r>
      <w:r w:rsidR="00420299" w:rsidRPr="00063B52">
        <w:t>Правилами предоставления и методики распредел</w:t>
      </w:r>
      <w:r w:rsidR="00420299" w:rsidRPr="00063B52">
        <w:t>е</w:t>
      </w:r>
      <w:r w:rsidR="00420299" w:rsidRPr="00063B52">
        <w:t>ния иных межбюджетных трансфертов из областного бюджета бюджетам муниципальных образований Воронежской области на ежемесячное дене</w:t>
      </w:r>
      <w:r w:rsidR="00420299" w:rsidRPr="00063B52">
        <w:t>ж</w:t>
      </w:r>
      <w:r w:rsidR="00420299" w:rsidRPr="00063B52">
        <w:t>ное вознаграждение за классное руководство педагогическим работникам муниципальных общеобразовательных организаций, утвержденными пост</w:t>
      </w:r>
      <w:r w:rsidR="00420299" w:rsidRPr="00063B52">
        <w:t>а</w:t>
      </w:r>
      <w:r w:rsidR="00420299" w:rsidRPr="00063B52">
        <w:t xml:space="preserve">новлением  </w:t>
      </w:r>
      <w:r w:rsidR="001A7335" w:rsidRPr="00063B52">
        <w:t>правительства Воронежской</w:t>
      </w:r>
      <w:r w:rsidR="006C7DC5" w:rsidRPr="00063B52">
        <w:t xml:space="preserve"> </w:t>
      </w:r>
      <w:r w:rsidR="001A7335" w:rsidRPr="00063B52">
        <w:t xml:space="preserve">области от </w:t>
      </w:r>
      <w:r w:rsidR="00420299" w:rsidRPr="00063B52">
        <w:t>22</w:t>
      </w:r>
      <w:r w:rsidR="001A7335" w:rsidRPr="00063B52">
        <w:t>.</w:t>
      </w:r>
      <w:r w:rsidR="00420299" w:rsidRPr="00063B52">
        <w:t>07</w:t>
      </w:r>
      <w:r w:rsidR="001A7335" w:rsidRPr="00063B52">
        <w:t>.20</w:t>
      </w:r>
      <w:r w:rsidR="00420299" w:rsidRPr="00063B52">
        <w:t>20</w:t>
      </w:r>
      <w:r w:rsidR="001A7335" w:rsidRPr="00063B52">
        <w:t xml:space="preserve"> № </w:t>
      </w:r>
      <w:r w:rsidR="00420299" w:rsidRPr="00063B52">
        <w:t>690</w:t>
      </w:r>
      <w:r w:rsidRPr="00063B52">
        <w:t>,</w:t>
      </w:r>
      <w:r w:rsidR="00861521" w:rsidRPr="00063B52">
        <w:t xml:space="preserve"> адм</w:t>
      </w:r>
      <w:r w:rsidR="00861521" w:rsidRPr="00063B52">
        <w:t>и</w:t>
      </w:r>
      <w:r w:rsidR="00861521" w:rsidRPr="00063B52">
        <w:t xml:space="preserve">нистрация  Воробьевского муниципального  района </w:t>
      </w:r>
      <w:r w:rsidR="00965B06" w:rsidRPr="00063B52">
        <w:t>Воро</w:t>
      </w:r>
      <w:r w:rsidR="00965B06" w:rsidRPr="00063B52">
        <w:rPr>
          <w:color w:val="000000"/>
          <w:spacing w:val="3"/>
        </w:rPr>
        <w:t xml:space="preserve">нежской области </w:t>
      </w:r>
    </w:p>
    <w:p w:rsidR="00B700BE" w:rsidRPr="00063B52" w:rsidRDefault="00861521" w:rsidP="003D13B7">
      <w:pPr>
        <w:spacing w:line="336" w:lineRule="auto"/>
        <w:jc w:val="both"/>
        <w:rPr>
          <w:b/>
        </w:rPr>
      </w:pPr>
      <w:r w:rsidRPr="00063B52">
        <w:rPr>
          <w:b/>
          <w:color w:val="000000"/>
          <w:spacing w:val="3"/>
        </w:rPr>
        <w:t xml:space="preserve">п о с т а н о в л я е т </w:t>
      </w:r>
      <w:r w:rsidR="00B700BE" w:rsidRPr="00063B52">
        <w:rPr>
          <w:b/>
        </w:rPr>
        <w:t>:</w:t>
      </w:r>
    </w:p>
    <w:p w:rsidR="00977C55" w:rsidRPr="00063B52" w:rsidRDefault="00B700BE" w:rsidP="003D13B7">
      <w:pPr>
        <w:spacing w:line="336" w:lineRule="auto"/>
        <w:ind w:firstLine="708"/>
        <w:jc w:val="both"/>
      </w:pPr>
      <w:r w:rsidRPr="00063B52">
        <w:t xml:space="preserve">1. </w:t>
      </w:r>
      <w:r w:rsidRPr="00063B52">
        <w:rPr>
          <w:color w:val="000000"/>
          <w:spacing w:val="3"/>
        </w:rPr>
        <w:t xml:space="preserve">Утвердить прилагаемый </w:t>
      </w:r>
      <w:r w:rsidR="006A63D8" w:rsidRPr="00063B52">
        <w:rPr>
          <w:color w:val="000000"/>
          <w:spacing w:val="3"/>
        </w:rPr>
        <w:t>П</w:t>
      </w:r>
      <w:r w:rsidRPr="00063B52">
        <w:rPr>
          <w:color w:val="000000"/>
          <w:spacing w:val="3"/>
        </w:rPr>
        <w:t xml:space="preserve">орядок расходования </w:t>
      </w:r>
      <w:r w:rsidR="006C5366" w:rsidRPr="00063B52">
        <w:t xml:space="preserve">средств </w:t>
      </w:r>
      <w:r w:rsidR="006A63D8" w:rsidRPr="00063B52">
        <w:t>иного</w:t>
      </w:r>
      <w:r w:rsidR="000032F4" w:rsidRPr="00063B52">
        <w:t xml:space="preserve"> ме</w:t>
      </w:r>
      <w:r w:rsidR="000032F4" w:rsidRPr="00063B52">
        <w:t>ж</w:t>
      </w:r>
      <w:r w:rsidR="000032F4" w:rsidRPr="00063B52">
        <w:t>бюджетн</w:t>
      </w:r>
      <w:r w:rsidR="006A63D8" w:rsidRPr="00063B52">
        <w:t>ого</w:t>
      </w:r>
      <w:r w:rsidR="000032F4" w:rsidRPr="00063B52">
        <w:t xml:space="preserve"> трансфер</w:t>
      </w:r>
      <w:r w:rsidR="006A63D8" w:rsidRPr="00063B52">
        <w:t>та</w:t>
      </w:r>
      <w:r w:rsidR="000032F4" w:rsidRPr="00063B52">
        <w:t xml:space="preserve"> поступивших в районный бюджет из областного бюджета на ежемесячное денежное вознаграждение за классное руководство педагогическим работникам муниципальных общеобразовательных орган</w:t>
      </w:r>
      <w:r w:rsidR="000032F4" w:rsidRPr="00063B52">
        <w:t>и</w:t>
      </w:r>
      <w:r w:rsidR="003A33FB" w:rsidRPr="00063B52">
        <w:t>заций в  202</w:t>
      </w:r>
      <w:r w:rsidR="00061515" w:rsidRPr="00063B52">
        <w:t>2</w:t>
      </w:r>
      <w:r w:rsidR="000032F4" w:rsidRPr="00063B52">
        <w:t xml:space="preserve"> году</w:t>
      </w:r>
      <w:r w:rsidR="00977C55" w:rsidRPr="00063B52">
        <w:t>.</w:t>
      </w:r>
    </w:p>
    <w:p w:rsidR="00B700BE" w:rsidRPr="00063B52" w:rsidRDefault="009921E8" w:rsidP="003D13B7">
      <w:pPr>
        <w:spacing w:line="336" w:lineRule="auto"/>
        <w:ind w:firstLine="709"/>
        <w:jc w:val="both"/>
        <w:rPr>
          <w:color w:val="000000"/>
          <w:spacing w:val="-1"/>
        </w:rPr>
      </w:pPr>
      <w:r w:rsidRPr="00063B52">
        <w:rPr>
          <w:color w:val="000000"/>
          <w:spacing w:val="2"/>
        </w:rPr>
        <w:t>2</w:t>
      </w:r>
      <w:r w:rsidR="00B700BE" w:rsidRPr="00063B52">
        <w:rPr>
          <w:color w:val="000000"/>
          <w:spacing w:val="2"/>
        </w:rPr>
        <w:t xml:space="preserve">.  Контроль за исполнением настоящего </w:t>
      </w:r>
      <w:r w:rsidR="00D5662C" w:rsidRPr="00063B52">
        <w:rPr>
          <w:color w:val="000000"/>
          <w:spacing w:val="2"/>
        </w:rPr>
        <w:t xml:space="preserve">постановления </w:t>
      </w:r>
      <w:r w:rsidRPr="00063B52">
        <w:rPr>
          <w:color w:val="000000"/>
          <w:spacing w:val="2"/>
        </w:rPr>
        <w:t>оставляю за собой</w:t>
      </w:r>
      <w:r w:rsidR="003C0B8D" w:rsidRPr="00063B52">
        <w:rPr>
          <w:color w:val="000000"/>
          <w:spacing w:val="1"/>
        </w:rPr>
        <w:t>.</w:t>
      </w:r>
    </w:p>
    <w:p w:rsidR="00FE3221" w:rsidRPr="00063B52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Pr="00063B52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3D13B7" w:rsidRDefault="003D13B7" w:rsidP="00651C67">
      <w:pPr>
        <w:autoSpaceDE w:val="0"/>
        <w:autoSpaceDN w:val="0"/>
        <w:adjustRightInd w:val="0"/>
        <w:jc w:val="both"/>
        <w:outlineLvl w:val="0"/>
      </w:pPr>
      <w:r>
        <w:t>Исполняющий обязанности г</w:t>
      </w:r>
      <w:r w:rsidR="000A7333" w:rsidRPr="00063B52">
        <w:t>лав</w:t>
      </w:r>
      <w:r>
        <w:t>ы</w:t>
      </w:r>
      <w:r w:rsidR="00977C55" w:rsidRPr="00063B52">
        <w:t xml:space="preserve"> </w:t>
      </w:r>
    </w:p>
    <w:p w:rsidR="00475573" w:rsidRPr="00063B52" w:rsidRDefault="003D13B7" w:rsidP="00651C67">
      <w:pPr>
        <w:autoSpaceDE w:val="0"/>
        <w:autoSpaceDN w:val="0"/>
        <w:adjustRightInd w:val="0"/>
        <w:jc w:val="both"/>
        <w:outlineLvl w:val="0"/>
      </w:pPr>
      <w:r>
        <w:t>Воробьевского</w:t>
      </w:r>
      <w:r w:rsidR="00D67391">
        <w:t xml:space="preserve"> </w:t>
      </w:r>
      <w:r w:rsidR="00FE3221" w:rsidRPr="00063B52">
        <w:t xml:space="preserve">муниципального района                                </w:t>
      </w:r>
      <w:r w:rsidR="00475573" w:rsidRPr="00063B52">
        <w:t xml:space="preserve"> </w:t>
      </w:r>
      <w:r w:rsidR="00D67391">
        <w:t>С.А.Письяуков</w:t>
      </w:r>
    </w:p>
    <w:p w:rsidR="00475573" w:rsidRPr="006A45FE" w:rsidRDefault="00475573" w:rsidP="00475573">
      <w:r w:rsidRPr="006A45FE">
        <w:br w:type="page"/>
      </w:r>
    </w:p>
    <w:p w:rsidR="000A7333" w:rsidRPr="006A45FE" w:rsidRDefault="000A7333" w:rsidP="00651C67">
      <w:pPr>
        <w:autoSpaceDE w:val="0"/>
        <w:autoSpaceDN w:val="0"/>
        <w:adjustRightInd w:val="0"/>
        <w:jc w:val="both"/>
        <w:outlineLvl w:val="0"/>
      </w:pPr>
    </w:p>
    <w:p w:rsidR="000A7333" w:rsidRPr="00945DA1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>
      <w:r>
        <w:rPr>
          <w:sz w:val="24"/>
          <w:szCs w:val="24"/>
        </w:rPr>
        <w:t xml:space="preserve">Начальник юридического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В.Г.Камышанов</w:t>
      </w:r>
    </w:p>
    <w:p w:rsidR="00374BC9" w:rsidRDefault="00374BC9" w:rsidP="00BD52CD"/>
    <w:p w:rsidR="00374BC9" w:rsidRDefault="00374BC9" w:rsidP="00BD52CD"/>
    <w:p w:rsidR="00374BC9" w:rsidRDefault="00374BC9" w:rsidP="00BD52CD"/>
    <w:p w:rsidR="00290083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290083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387093" w:rsidRDefault="00387093">
      <w:r>
        <w:br w:type="page"/>
      </w:r>
    </w:p>
    <w:p w:rsidR="00434653" w:rsidRDefault="00434653" w:rsidP="001C46BA">
      <w:pPr>
        <w:autoSpaceDE w:val="0"/>
        <w:autoSpaceDN w:val="0"/>
        <w:adjustRightInd w:val="0"/>
        <w:ind w:left="5387"/>
        <w:jc w:val="both"/>
        <w:outlineLvl w:val="0"/>
        <w:sectPr w:rsidR="00434653" w:rsidSect="00387093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0A7333" w:rsidRPr="003D13B7" w:rsidRDefault="000A7333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lastRenderedPageBreak/>
        <w:t>Утвержден</w:t>
      </w:r>
    </w:p>
    <w:p w:rsidR="000A7333" w:rsidRPr="003D13B7" w:rsidRDefault="00861521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t>постановлением</w:t>
      </w:r>
      <w:r w:rsidR="000A7333" w:rsidRPr="003D13B7">
        <w:t xml:space="preserve">  администрации</w:t>
      </w:r>
    </w:p>
    <w:p w:rsidR="000A7333" w:rsidRPr="003D13B7" w:rsidRDefault="00FE3221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t>Воробьевского муниципального района</w:t>
      </w:r>
      <w:r w:rsidR="00965B06" w:rsidRPr="003D13B7">
        <w:rPr>
          <w:color w:val="000000"/>
          <w:spacing w:val="3"/>
        </w:rPr>
        <w:t xml:space="preserve"> Воронежской области</w:t>
      </w:r>
    </w:p>
    <w:p w:rsidR="000A7333" w:rsidRPr="008B773F" w:rsidRDefault="00290083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t xml:space="preserve">от </w:t>
      </w:r>
      <w:r w:rsidR="00D67391">
        <w:t>28.</w:t>
      </w:r>
      <w:r w:rsidR="003D13B7">
        <w:t>01.</w:t>
      </w:r>
      <w:r w:rsidRPr="003D13B7">
        <w:t>20</w:t>
      </w:r>
      <w:r w:rsidR="00977C55" w:rsidRPr="003D13B7">
        <w:t>2</w:t>
      </w:r>
      <w:r w:rsidR="00063B52" w:rsidRPr="003D13B7">
        <w:t>2</w:t>
      </w:r>
      <w:r w:rsidRPr="003D13B7">
        <w:t>г. №</w:t>
      </w:r>
      <w:r w:rsidRPr="008B773F">
        <w:t xml:space="preserve"> </w:t>
      </w:r>
      <w:r w:rsidR="00D67391">
        <w:t>88</w:t>
      </w:r>
      <w:bookmarkStart w:id="0" w:name="_GoBack"/>
      <w:bookmarkEnd w:id="0"/>
      <w:r w:rsidRPr="008B773F">
        <w:t xml:space="preserve">     </w:t>
      </w:r>
    </w:p>
    <w:p w:rsidR="00E10E62" w:rsidRPr="008B773F" w:rsidRDefault="00E10E62" w:rsidP="00AA514F">
      <w:pPr>
        <w:rPr>
          <w:lang w:eastAsia="ar-SA"/>
        </w:rPr>
      </w:pPr>
    </w:p>
    <w:p w:rsidR="00E10E62" w:rsidRPr="008B773F" w:rsidRDefault="00E10E62" w:rsidP="00AA514F">
      <w:pPr>
        <w:shd w:val="clear" w:color="auto" w:fill="FFFFFF"/>
        <w:jc w:val="center"/>
      </w:pPr>
      <w:r w:rsidRPr="008B773F">
        <w:rPr>
          <w:color w:val="000000"/>
        </w:rPr>
        <w:t>ПОРЯДОК</w:t>
      </w:r>
    </w:p>
    <w:p w:rsidR="00900885" w:rsidRPr="008B773F" w:rsidRDefault="00977C55" w:rsidP="00900885">
      <w:pPr>
        <w:autoSpaceDE w:val="0"/>
        <w:autoSpaceDN w:val="0"/>
        <w:adjustRightInd w:val="0"/>
        <w:jc w:val="center"/>
      </w:pPr>
      <w:r w:rsidRPr="008B773F">
        <w:rPr>
          <w:color w:val="000000"/>
          <w:spacing w:val="3"/>
        </w:rPr>
        <w:t xml:space="preserve">расходования </w:t>
      </w:r>
      <w:r w:rsidRPr="008B773F">
        <w:t xml:space="preserve">средств </w:t>
      </w:r>
      <w:r w:rsidR="00900885" w:rsidRPr="008B773F">
        <w:t>ин</w:t>
      </w:r>
      <w:r w:rsidR="006A63D8" w:rsidRPr="008B773F">
        <w:t>ого</w:t>
      </w:r>
      <w:r w:rsidR="00900885" w:rsidRPr="008B773F">
        <w:rPr>
          <w:b/>
        </w:rPr>
        <w:t xml:space="preserve"> </w:t>
      </w:r>
      <w:r w:rsidR="00900885" w:rsidRPr="008B773F">
        <w:t>межбюджетн</w:t>
      </w:r>
      <w:r w:rsidR="006A63D8" w:rsidRPr="008B773F">
        <w:t>ого</w:t>
      </w:r>
      <w:r w:rsidR="00900885" w:rsidRPr="008B773F">
        <w:t xml:space="preserve"> трансферт</w:t>
      </w:r>
      <w:r w:rsidR="006A63D8" w:rsidRPr="008B773F">
        <w:t>а</w:t>
      </w:r>
      <w:r w:rsidR="00900885" w:rsidRPr="008B773F">
        <w:t xml:space="preserve"> поступивших в районный бюджет из областного бюджета на ежемесячное денежное возн</w:t>
      </w:r>
      <w:r w:rsidR="00900885" w:rsidRPr="008B773F">
        <w:t>а</w:t>
      </w:r>
      <w:r w:rsidR="00900885" w:rsidRPr="008B773F">
        <w:t>граждение за классное руководство педагогическим работникам муниц</w:t>
      </w:r>
      <w:r w:rsidR="00900885" w:rsidRPr="008B773F">
        <w:t>и</w:t>
      </w:r>
      <w:r w:rsidR="00900885" w:rsidRPr="008B773F">
        <w:t>пальных общеобр</w:t>
      </w:r>
      <w:r w:rsidR="00A75692">
        <w:t>азовательных организаций в  2022</w:t>
      </w:r>
      <w:r w:rsidR="00900885" w:rsidRPr="008B773F">
        <w:t xml:space="preserve"> году.</w:t>
      </w:r>
    </w:p>
    <w:p w:rsidR="00900885" w:rsidRPr="008B773F" w:rsidRDefault="00900885" w:rsidP="00AA514F">
      <w:pPr>
        <w:autoSpaceDE w:val="0"/>
        <w:autoSpaceDN w:val="0"/>
        <w:adjustRightInd w:val="0"/>
        <w:jc w:val="center"/>
      </w:pPr>
    </w:p>
    <w:p w:rsidR="00907EC4" w:rsidRPr="008B773F" w:rsidRDefault="00907EC4" w:rsidP="00AA514F">
      <w:pPr>
        <w:autoSpaceDE w:val="0"/>
        <w:autoSpaceDN w:val="0"/>
        <w:adjustRightInd w:val="0"/>
        <w:jc w:val="center"/>
      </w:pPr>
    </w:p>
    <w:p w:rsidR="00D00808" w:rsidRPr="00063B52" w:rsidRDefault="00E10E62" w:rsidP="00AA514F">
      <w:pPr>
        <w:autoSpaceDE w:val="0"/>
        <w:autoSpaceDN w:val="0"/>
        <w:adjustRightInd w:val="0"/>
        <w:ind w:firstLine="708"/>
        <w:jc w:val="both"/>
      </w:pPr>
      <w:r w:rsidRPr="00063B52">
        <w:rPr>
          <w:color w:val="000000"/>
          <w:spacing w:val="3"/>
        </w:rPr>
        <w:t xml:space="preserve">Настоящий  Порядок определяет механизм расходования </w:t>
      </w:r>
      <w:r w:rsidR="00D5662C" w:rsidRPr="00063B52">
        <w:t>средств</w:t>
      </w:r>
      <w:r w:rsidR="00D00808" w:rsidRPr="00063B52">
        <w:t xml:space="preserve"> ин</w:t>
      </w:r>
      <w:r w:rsidR="006A63D8" w:rsidRPr="00063B52">
        <w:t>о</w:t>
      </w:r>
      <w:r w:rsidR="006A63D8" w:rsidRPr="00063B52">
        <w:t>го</w:t>
      </w:r>
      <w:r w:rsidR="00D00808" w:rsidRPr="00063B52">
        <w:t xml:space="preserve"> межбюджетн</w:t>
      </w:r>
      <w:r w:rsidR="006A63D8" w:rsidRPr="00063B52">
        <w:t>ого</w:t>
      </w:r>
      <w:r w:rsidR="00D00808" w:rsidRPr="00063B52">
        <w:t xml:space="preserve"> трансферт</w:t>
      </w:r>
      <w:r w:rsidR="006A63D8" w:rsidRPr="00063B52">
        <w:t>а, имеющего целевое назначение,</w:t>
      </w:r>
      <w:r w:rsidR="00D00808" w:rsidRPr="00063B52">
        <w:t xml:space="preserve"> поступивших в районный бюджет из областного бюджета на </w:t>
      </w:r>
      <w:r w:rsidR="006A63D8" w:rsidRPr="00063B52">
        <w:t xml:space="preserve">обеспечение выплат </w:t>
      </w:r>
      <w:r w:rsidR="00D00808" w:rsidRPr="00063B52">
        <w:t>ежем</w:t>
      </w:r>
      <w:r w:rsidR="00D00808" w:rsidRPr="00063B52">
        <w:t>е</w:t>
      </w:r>
      <w:r w:rsidR="00D00808" w:rsidRPr="00063B52">
        <w:t>сячно</w:t>
      </w:r>
      <w:r w:rsidR="006A63D8" w:rsidRPr="00063B52">
        <w:t xml:space="preserve">го </w:t>
      </w:r>
      <w:r w:rsidR="00D00808" w:rsidRPr="00063B52">
        <w:t>денежно</w:t>
      </w:r>
      <w:r w:rsidR="006A63D8" w:rsidRPr="00063B52">
        <w:t>го</w:t>
      </w:r>
      <w:r w:rsidR="00D00808" w:rsidRPr="00063B52">
        <w:t xml:space="preserve"> вознагражде</w:t>
      </w:r>
      <w:r w:rsidR="006A63D8" w:rsidRPr="00063B52">
        <w:t>ния</w:t>
      </w:r>
      <w:r w:rsidR="00D00808" w:rsidRPr="00063B52">
        <w:t xml:space="preserve"> за классное руководство педагогическим работникам муниципальных образовательных организаций</w:t>
      </w:r>
      <w:r w:rsidR="006A63D8" w:rsidRPr="00063B52">
        <w:t>, реализующих образовательные программы начального общего, основного общего и средн</w:t>
      </w:r>
      <w:r w:rsidR="006A63D8" w:rsidRPr="00063B52">
        <w:t>е</w:t>
      </w:r>
      <w:r w:rsidR="006A63D8" w:rsidRPr="00063B52">
        <w:t>го общего образования, в том числе адаптированные основные общеобраз</w:t>
      </w:r>
      <w:r w:rsidR="006A63D8" w:rsidRPr="00063B52">
        <w:t>о</w:t>
      </w:r>
      <w:r w:rsidR="006A63D8" w:rsidRPr="00063B52">
        <w:t>вательные программы (</w:t>
      </w:r>
      <w:r w:rsidR="00D00808" w:rsidRPr="00063B52">
        <w:t xml:space="preserve">далее - </w:t>
      </w:r>
      <w:r w:rsidR="008B773F" w:rsidRPr="00063B52">
        <w:t>обще</w:t>
      </w:r>
      <w:r w:rsidR="006A63D8" w:rsidRPr="00063B52">
        <w:t>о</w:t>
      </w:r>
      <w:r w:rsidR="00D00808" w:rsidRPr="00063B52">
        <w:t>бразовательные организации) в рамках реализации государственной программы Воронежской области «Развитие о</w:t>
      </w:r>
      <w:r w:rsidR="00D00808" w:rsidRPr="00063B52">
        <w:t>б</w:t>
      </w:r>
      <w:r w:rsidR="00D00808" w:rsidRPr="00063B52">
        <w:t>разования» (далее - ин</w:t>
      </w:r>
      <w:r w:rsidR="006A63D8" w:rsidRPr="00063B52">
        <w:t>ой</w:t>
      </w:r>
      <w:r w:rsidR="00D00808" w:rsidRPr="00063B52">
        <w:t xml:space="preserve"> межбюджетны</w:t>
      </w:r>
      <w:r w:rsidR="006A63D8" w:rsidRPr="00063B52">
        <w:t>й</w:t>
      </w:r>
      <w:r w:rsidR="00A75692" w:rsidRPr="00063B52">
        <w:t xml:space="preserve"> трансферт) в 2022</w:t>
      </w:r>
      <w:r w:rsidR="00D00808" w:rsidRPr="00063B52">
        <w:t xml:space="preserve"> году</w:t>
      </w:r>
      <w:r w:rsidR="006A63D8" w:rsidRPr="00063B52">
        <w:t>.</w:t>
      </w:r>
    </w:p>
    <w:p w:rsidR="001F2816" w:rsidRPr="00063B52" w:rsidRDefault="008B773F" w:rsidP="00D00808">
      <w:pPr>
        <w:pStyle w:val="ConsPlusNormal"/>
        <w:ind w:firstLine="709"/>
        <w:jc w:val="both"/>
      </w:pPr>
      <w:r w:rsidRPr="00063B52">
        <w:t>1</w:t>
      </w:r>
      <w:r w:rsidR="00D00808" w:rsidRPr="00063B52">
        <w:t xml:space="preserve">. Поступившие  средства </w:t>
      </w:r>
      <w:r w:rsidR="006A63D8" w:rsidRPr="00063B52">
        <w:t>иного межбюджетного</w:t>
      </w:r>
      <w:r w:rsidR="00D00808" w:rsidRPr="00063B52">
        <w:t xml:space="preserve"> трансферт</w:t>
      </w:r>
      <w:r w:rsidR="006A63D8" w:rsidRPr="00063B52">
        <w:t>а</w:t>
      </w:r>
      <w:r w:rsidR="00D00808" w:rsidRPr="00063B52">
        <w:t xml:space="preserve"> отражае</w:t>
      </w:r>
      <w:r w:rsidR="00D00808" w:rsidRPr="00063B52">
        <w:t>т</w:t>
      </w:r>
      <w:r w:rsidR="00D00808" w:rsidRPr="00063B52">
        <w:t>ся в доходах местного бюджета по коду классификации доходов бюджетов Российской Федерации</w:t>
      </w:r>
      <w:r w:rsidR="001F2816" w:rsidRPr="00063B52">
        <w:t xml:space="preserve">: </w:t>
      </w:r>
      <w:r w:rsidR="00D00808" w:rsidRPr="00063B52">
        <w:t>927</w:t>
      </w:r>
      <w:r w:rsidR="00706DA5" w:rsidRPr="00063B52">
        <w:t>20245303050000150, код цели: 2</w:t>
      </w:r>
      <w:r w:rsidR="00A75692" w:rsidRPr="00063B52">
        <w:t>2</w:t>
      </w:r>
      <w:r w:rsidR="001F2816" w:rsidRPr="00063B52">
        <w:t>-53030-00000-00000.</w:t>
      </w:r>
    </w:p>
    <w:p w:rsidR="001F2816" w:rsidRPr="00063B52" w:rsidRDefault="008B773F" w:rsidP="001F2816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063B52">
        <w:t>2</w:t>
      </w:r>
      <w:r w:rsidR="00D00808" w:rsidRPr="00063B52">
        <w:t xml:space="preserve">. </w:t>
      </w:r>
      <w:r w:rsidR="00061515" w:rsidRPr="00063B52">
        <w:t>П</w:t>
      </w:r>
      <w:r w:rsidR="00D00808" w:rsidRPr="00063B52">
        <w:rPr>
          <w:rFonts w:eastAsiaTheme="minorHAnsi"/>
          <w:lang w:eastAsia="en-US"/>
        </w:rPr>
        <w:t xml:space="preserve">осле </w:t>
      </w:r>
      <w:r w:rsidR="001F2816" w:rsidRPr="00063B52">
        <w:rPr>
          <w:rFonts w:eastAsiaTheme="minorHAnsi"/>
          <w:lang w:eastAsia="en-US"/>
        </w:rPr>
        <w:t xml:space="preserve">получения выписки о </w:t>
      </w:r>
      <w:r w:rsidR="00D00808" w:rsidRPr="00063B52">
        <w:rPr>
          <w:rFonts w:eastAsiaTheme="minorHAnsi"/>
          <w:lang w:eastAsia="en-US"/>
        </w:rPr>
        <w:t>зачислени</w:t>
      </w:r>
      <w:r w:rsidR="001F2816" w:rsidRPr="00063B52">
        <w:rPr>
          <w:rFonts w:eastAsiaTheme="minorHAnsi"/>
          <w:lang w:eastAsia="en-US"/>
        </w:rPr>
        <w:t>и</w:t>
      </w:r>
      <w:r w:rsidR="00D00808" w:rsidRPr="00063B52">
        <w:rPr>
          <w:rFonts w:eastAsiaTheme="minorHAnsi"/>
          <w:lang w:eastAsia="en-US"/>
        </w:rPr>
        <w:t xml:space="preserve"> </w:t>
      </w:r>
      <w:r w:rsidR="001F2816" w:rsidRPr="00063B52">
        <w:rPr>
          <w:rFonts w:eastAsiaTheme="minorHAnsi"/>
          <w:lang w:eastAsia="en-US"/>
        </w:rPr>
        <w:t>предельных объемов фина</w:t>
      </w:r>
      <w:r w:rsidR="001F2816" w:rsidRPr="00063B52">
        <w:rPr>
          <w:rFonts w:eastAsiaTheme="minorHAnsi"/>
          <w:lang w:eastAsia="en-US"/>
        </w:rPr>
        <w:t>н</w:t>
      </w:r>
      <w:r w:rsidR="002B18AD" w:rsidRPr="00063B52">
        <w:rPr>
          <w:rFonts w:eastAsiaTheme="minorHAnsi"/>
          <w:lang w:eastAsia="en-US"/>
        </w:rPr>
        <w:t>сирования на лицевой счет 14</w:t>
      </w:r>
      <w:r w:rsidR="001F2816" w:rsidRPr="00063B52">
        <w:rPr>
          <w:rFonts w:eastAsiaTheme="minorHAnsi"/>
          <w:lang w:eastAsia="en-US"/>
        </w:rPr>
        <w:t>3</w:t>
      </w:r>
      <w:r w:rsidR="00276ED1" w:rsidRPr="00063B52">
        <w:rPr>
          <w:rFonts w:eastAsiaTheme="minorHAnsi"/>
          <w:lang w:eastAsia="en-US"/>
        </w:rPr>
        <w:t>1</w:t>
      </w:r>
      <w:r w:rsidR="00E31236" w:rsidRPr="00063B52">
        <w:rPr>
          <w:rFonts w:eastAsiaTheme="minorHAnsi"/>
          <w:lang w:eastAsia="en-US"/>
        </w:rPr>
        <w:t>2</w:t>
      </w:r>
      <w:r w:rsidR="00C05732" w:rsidRPr="00063B52">
        <w:rPr>
          <w:rFonts w:eastAsiaTheme="minorHAnsi"/>
          <w:lang w:eastAsia="en-US"/>
        </w:rPr>
        <w:t>001710</w:t>
      </w:r>
      <w:r w:rsidR="00061515" w:rsidRPr="00063B52">
        <w:rPr>
          <w:rFonts w:eastAsiaTheme="minorHAnsi"/>
          <w:lang w:eastAsia="en-US"/>
        </w:rPr>
        <w:t>,</w:t>
      </w:r>
      <w:r w:rsidR="00E31236" w:rsidRPr="00063B52">
        <w:rPr>
          <w:rFonts w:eastAsiaTheme="minorHAnsi"/>
          <w:lang w:eastAsia="en-US"/>
        </w:rPr>
        <w:t xml:space="preserve"> муниципальные казенные учрежд</w:t>
      </w:r>
      <w:r w:rsidR="00E31236" w:rsidRPr="00063B52">
        <w:rPr>
          <w:rFonts w:eastAsiaTheme="minorHAnsi"/>
          <w:lang w:eastAsia="en-US"/>
        </w:rPr>
        <w:t>е</w:t>
      </w:r>
      <w:r w:rsidR="00E31236" w:rsidRPr="00063B52">
        <w:rPr>
          <w:rFonts w:eastAsiaTheme="minorHAnsi"/>
          <w:lang w:eastAsia="en-US"/>
        </w:rPr>
        <w:t>ния Воробьевского муниципального района платежными поручениями пер</w:t>
      </w:r>
      <w:r w:rsidR="00E31236" w:rsidRPr="00063B52">
        <w:rPr>
          <w:rFonts w:eastAsiaTheme="minorHAnsi"/>
          <w:lang w:eastAsia="en-US"/>
        </w:rPr>
        <w:t>е</w:t>
      </w:r>
      <w:r w:rsidR="00E31236" w:rsidRPr="00063B52">
        <w:rPr>
          <w:rFonts w:eastAsiaTheme="minorHAnsi"/>
          <w:lang w:eastAsia="en-US"/>
        </w:rPr>
        <w:t>числяют с лицевого счета 023130</w:t>
      </w:r>
      <w:r w:rsidR="00EA299F" w:rsidRPr="00063B52">
        <w:rPr>
          <w:rFonts w:eastAsiaTheme="minorHAnsi"/>
          <w:lang w:eastAsia="en-US"/>
        </w:rPr>
        <w:t>0</w:t>
      </w:r>
      <w:r w:rsidR="00E31236" w:rsidRPr="00063B52">
        <w:rPr>
          <w:rFonts w:eastAsiaTheme="minorHAnsi"/>
          <w:lang w:eastAsia="en-US"/>
        </w:rPr>
        <w:t>1570</w:t>
      </w:r>
      <w:r w:rsidR="00EA299F" w:rsidRPr="00063B52">
        <w:rPr>
          <w:rFonts w:eastAsiaTheme="minorHAnsi"/>
          <w:lang w:eastAsia="en-US"/>
        </w:rPr>
        <w:t>,</w:t>
      </w:r>
      <w:r w:rsidR="00061515" w:rsidRPr="00063B52">
        <w:rPr>
          <w:rFonts w:eastAsiaTheme="minorHAnsi"/>
          <w:lang w:eastAsia="en-US"/>
        </w:rPr>
        <w:t xml:space="preserve"> </w:t>
      </w:r>
      <w:r w:rsidR="00EA299F" w:rsidRPr="00063B52">
        <w:rPr>
          <w:rFonts w:eastAsiaTheme="minorHAnsi"/>
          <w:lang w:eastAsia="en-US"/>
        </w:rPr>
        <w:t>открытого в УФК по Воронежской области, средства в объеме, не превышающих поступившие предельные об</w:t>
      </w:r>
      <w:r w:rsidR="00EA299F" w:rsidRPr="00063B52">
        <w:rPr>
          <w:rFonts w:eastAsiaTheme="minorHAnsi"/>
          <w:lang w:eastAsia="en-US"/>
        </w:rPr>
        <w:t>ъ</w:t>
      </w:r>
      <w:r w:rsidR="00EA299F" w:rsidRPr="00063B52">
        <w:rPr>
          <w:rFonts w:eastAsiaTheme="minorHAnsi"/>
          <w:lang w:eastAsia="en-US"/>
        </w:rPr>
        <w:t>емы финансирования в сумме 11249300,00 рублей.</w:t>
      </w:r>
    </w:p>
    <w:p w:rsidR="008B773F" w:rsidRPr="00063B52" w:rsidRDefault="00EA299F" w:rsidP="00D00808">
      <w:pPr>
        <w:ind w:firstLine="709"/>
        <w:jc w:val="both"/>
      </w:pPr>
      <w:r w:rsidRPr="00063B52">
        <w:t>3</w:t>
      </w:r>
      <w:r w:rsidR="008B773F" w:rsidRPr="00063B52">
        <w:t>. Расходование средств осуществляется муниципальными общеобр</w:t>
      </w:r>
      <w:r w:rsidR="008B773F" w:rsidRPr="00063B52">
        <w:t>а</w:t>
      </w:r>
      <w:r w:rsidR="008B773F" w:rsidRPr="00063B52">
        <w:t>зовательными организациями  на обеспечение выплат ежемесячного дене</w:t>
      </w:r>
      <w:r w:rsidR="008B773F" w:rsidRPr="00063B52">
        <w:t>ж</w:t>
      </w:r>
      <w:r w:rsidR="008B773F" w:rsidRPr="00063B52">
        <w:t>ного вознаграждения за классное руководство педагогическим работникам муниципальных образовательных организаций, реализующих образовател</w:t>
      </w:r>
      <w:r w:rsidR="008B773F" w:rsidRPr="00063B52">
        <w:t>ь</w:t>
      </w:r>
      <w:r w:rsidR="008B773F" w:rsidRPr="00063B52">
        <w:t>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</w:r>
    </w:p>
    <w:p w:rsidR="00D00808" w:rsidRDefault="008B773F" w:rsidP="008B773F">
      <w:pPr>
        <w:ind w:firstLine="709"/>
        <w:jc w:val="both"/>
        <w:rPr>
          <w:color w:val="000000"/>
          <w:spacing w:val="3"/>
          <w:sz w:val="25"/>
          <w:szCs w:val="25"/>
        </w:rPr>
      </w:pPr>
      <w:r w:rsidRPr="00063B52">
        <w:t xml:space="preserve">5. Расходования средств осуществляется  по кодам классификации </w:t>
      </w:r>
      <w:r w:rsidR="00061515" w:rsidRPr="00063B52">
        <w:t>ра</w:t>
      </w:r>
      <w:r w:rsidR="00061515" w:rsidRPr="00063B52">
        <w:t>с</w:t>
      </w:r>
      <w:r w:rsidR="00061515" w:rsidRPr="00063B52">
        <w:t>ходов</w:t>
      </w:r>
      <w:r w:rsidRPr="00063B52">
        <w:t xml:space="preserve"> бюджетов Российской Федерации: 92407020110253030111; 92</w:t>
      </w:r>
      <w:r w:rsidR="00061515" w:rsidRPr="00063B52">
        <w:t>407020110253030119, код цели: 22</w:t>
      </w:r>
      <w:r w:rsidRPr="00063B52">
        <w:t>-53030-00000-00000.</w:t>
      </w:r>
    </w:p>
    <w:sectPr w:rsidR="00D00808" w:rsidSect="00434653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2F4"/>
    <w:rsid w:val="000058DA"/>
    <w:rsid w:val="000077A2"/>
    <w:rsid w:val="00012099"/>
    <w:rsid w:val="00061515"/>
    <w:rsid w:val="00061D77"/>
    <w:rsid w:val="00063B52"/>
    <w:rsid w:val="00066916"/>
    <w:rsid w:val="00081180"/>
    <w:rsid w:val="00082E21"/>
    <w:rsid w:val="00092535"/>
    <w:rsid w:val="000A3F6A"/>
    <w:rsid w:val="000A43A4"/>
    <w:rsid w:val="000A7333"/>
    <w:rsid w:val="000C1D2E"/>
    <w:rsid w:val="000C2671"/>
    <w:rsid w:val="000C78B7"/>
    <w:rsid w:val="000D3DC1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27804"/>
    <w:rsid w:val="00136D8D"/>
    <w:rsid w:val="00137047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3E34"/>
    <w:rsid w:val="00216D53"/>
    <w:rsid w:val="00244CE7"/>
    <w:rsid w:val="00244EC0"/>
    <w:rsid w:val="00250F69"/>
    <w:rsid w:val="00276ED1"/>
    <w:rsid w:val="0028218F"/>
    <w:rsid w:val="00287ADF"/>
    <w:rsid w:val="00290083"/>
    <w:rsid w:val="002A559D"/>
    <w:rsid w:val="002B18AD"/>
    <w:rsid w:val="002C0DEA"/>
    <w:rsid w:val="002D5D83"/>
    <w:rsid w:val="002F5966"/>
    <w:rsid w:val="00302F41"/>
    <w:rsid w:val="00307BB9"/>
    <w:rsid w:val="00323FB5"/>
    <w:rsid w:val="003267D0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A0174"/>
    <w:rsid w:val="003A33FB"/>
    <w:rsid w:val="003B1E4D"/>
    <w:rsid w:val="003C0B8D"/>
    <w:rsid w:val="003C2FF4"/>
    <w:rsid w:val="003C3421"/>
    <w:rsid w:val="003D13B7"/>
    <w:rsid w:val="003E119F"/>
    <w:rsid w:val="003F1D71"/>
    <w:rsid w:val="00402A8F"/>
    <w:rsid w:val="00404CC7"/>
    <w:rsid w:val="0041426D"/>
    <w:rsid w:val="00420299"/>
    <w:rsid w:val="00434653"/>
    <w:rsid w:val="0043722E"/>
    <w:rsid w:val="00460CD7"/>
    <w:rsid w:val="00471B8C"/>
    <w:rsid w:val="004732F1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6354"/>
    <w:rsid w:val="005B09B3"/>
    <w:rsid w:val="005C1546"/>
    <w:rsid w:val="005D227F"/>
    <w:rsid w:val="005D2A37"/>
    <w:rsid w:val="005F50B7"/>
    <w:rsid w:val="005F525C"/>
    <w:rsid w:val="005F57F9"/>
    <w:rsid w:val="006018D8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45FE"/>
    <w:rsid w:val="006A63D8"/>
    <w:rsid w:val="006B477C"/>
    <w:rsid w:val="006B5530"/>
    <w:rsid w:val="006C5366"/>
    <w:rsid w:val="006C7DC5"/>
    <w:rsid w:val="006F174B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3ACA"/>
    <w:rsid w:val="008A6EFB"/>
    <w:rsid w:val="008B1001"/>
    <w:rsid w:val="008B5B37"/>
    <w:rsid w:val="008B773F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70480"/>
    <w:rsid w:val="00A75692"/>
    <w:rsid w:val="00A812EF"/>
    <w:rsid w:val="00A9184A"/>
    <w:rsid w:val="00A920C4"/>
    <w:rsid w:val="00A94F9E"/>
    <w:rsid w:val="00A95BD5"/>
    <w:rsid w:val="00AA514F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61668"/>
    <w:rsid w:val="00B64C09"/>
    <w:rsid w:val="00B700BE"/>
    <w:rsid w:val="00B80312"/>
    <w:rsid w:val="00B81AE2"/>
    <w:rsid w:val="00B84DC9"/>
    <w:rsid w:val="00B86C24"/>
    <w:rsid w:val="00B874C6"/>
    <w:rsid w:val="00B879C8"/>
    <w:rsid w:val="00B925AA"/>
    <w:rsid w:val="00BA07DE"/>
    <w:rsid w:val="00BA1D5D"/>
    <w:rsid w:val="00BC14A8"/>
    <w:rsid w:val="00BC5FDF"/>
    <w:rsid w:val="00BC6662"/>
    <w:rsid w:val="00BC77F8"/>
    <w:rsid w:val="00BD52CD"/>
    <w:rsid w:val="00BF1A23"/>
    <w:rsid w:val="00BF58A1"/>
    <w:rsid w:val="00C04352"/>
    <w:rsid w:val="00C0573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B28A7"/>
    <w:rsid w:val="00CC1DD7"/>
    <w:rsid w:val="00CC7059"/>
    <w:rsid w:val="00CD19C2"/>
    <w:rsid w:val="00CE0098"/>
    <w:rsid w:val="00CE41ED"/>
    <w:rsid w:val="00CF60B4"/>
    <w:rsid w:val="00CF6303"/>
    <w:rsid w:val="00CF6F6E"/>
    <w:rsid w:val="00D00808"/>
    <w:rsid w:val="00D034D8"/>
    <w:rsid w:val="00D34269"/>
    <w:rsid w:val="00D4189A"/>
    <w:rsid w:val="00D4521D"/>
    <w:rsid w:val="00D5409D"/>
    <w:rsid w:val="00D5662C"/>
    <w:rsid w:val="00D57D50"/>
    <w:rsid w:val="00D67391"/>
    <w:rsid w:val="00D70E5B"/>
    <w:rsid w:val="00D731E6"/>
    <w:rsid w:val="00D73C80"/>
    <w:rsid w:val="00D83920"/>
    <w:rsid w:val="00D856C8"/>
    <w:rsid w:val="00D86213"/>
    <w:rsid w:val="00D90BC9"/>
    <w:rsid w:val="00DA35BC"/>
    <w:rsid w:val="00DA68C7"/>
    <w:rsid w:val="00DC0DAC"/>
    <w:rsid w:val="00DF49BB"/>
    <w:rsid w:val="00DF5029"/>
    <w:rsid w:val="00DF669B"/>
    <w:rsid w:val="00E031DD"/>
    <w:rsid w:val="00E10E62"/>
    <w:rsid w:val="00E1270D"/>
    <w:rsid w:val="00E265F1"/>
    <w:rsid w:val="00E276C7"/>
    <w:rsid w:val="00E31236"/>
    <w:rsid w:val="00E42E88"/>
    <w:rsid w:val="00E45783"/>
    <w:rsid w:val="00E530A8"/>
    <w:rsid w:val="00E54FE6"/>
    <w:rsid w:val="00E644BE"/>
    <w:rsid w:val="00E76F0F"/>
    <w:rsid w:val="00E94A5A"/>
    <w:rsid w:val="00E966DC"/>
    <w:rsid w:val="00EA299F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2621C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2BA6-7919-4A6A-B338-3ADEF965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3749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2</cp:revision>
  <cp:lastPrinted>2022-01-31T07:35:00Z</cp:lastPrinted>
  <dcterms:created xsi:type="dcterms:W3CDTF">2022-01-31T07:40:00Z</dcterms:created>
  <dcterms:modified xsi:type="dcterms:W3CDTF">2022-01-31T07:40:00Z</dcterms:modified>
</cp:coreProperties>
</file>