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C" w:rsidRPr="00CC1E06" w:rsidRDefault="0051612D" w:rsidP="00736D36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CC1E06">
        <w:rPr>
          <w:noProof/>
        </w:rPr>
        <w:drawing>
          <wp:anchor distT="0" distB="0" distL="114300" distR="114300" simplePos="0" relativeHeight="251657728" behindDoc="1" locked="0" layoutInCell="1" allowOverlap="0" wp14:anchorId="4B9608E9" wp14:editId="55E0B254">
            <wp:simplePos x="0" y="0"/>
            <wp:positionH relativeFrom="column">
              <wp:posOffset>2720975</wp:posOffset>
            </wp:positionH>
            <wp:positionV relativeFrom="paragraph">
              <wp:posOffset>-212090</wp:posOffset>
            </wp:positionV>
            <wp:extent cx="485775" cy="609600"/>
            <wp:effectExtent l="0" t="0" r="9525" b="0"/>
            <wp:wrapTopAndBottom/>
            <wp:docPr id="5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4C" w:rsidRPr="00CC1E06"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9D104C" w:rsidRPr="00CC1E06" w:rsidRDefault="009D104C" w:rsidP="00736D36">
      <w:pPr>
        <w:jc w:val="center"/>
        <w:rPr>
          <w:rFonts w:ascii="Times New Roman" w:hAnsi="Times New Roman"/>
          <w:b/>
          <w:sz w:val="32"/>
          <w:szCs w:val="32"/>
        </w:rPr>
      </w:pPr>
      <w:r w:rsidRPr="00CC1E06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9D104C" w:rsidRPr="00CC1E06" w:rsidRDefault="009D104C" w:rsidP="00736D36">
      <w:pPr>
        <w:jc w:val="center"/>
        <w:rPr>
          <w:rFonts w:ascii="Times New Roman" w:hAnsi="Times New Roman"/>
        </w:rPr>
      </w:pPr>
    </w:p>
    <w:p w:rsidR="009D104C" w:rsidRPr="00CC1E06" w:rsidRDefault="009D104C" w:rsidP="00736D3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C1E06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CC1E06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D104C" w:rsidRPr="00CC1E06" w:rsidRDefault="009D104C" w:rsidP="009D104C">
      <w:pPr>
        <w:jc w:val="center"/>
        <w:rPr>
          <w:rFonts w:ascii="Times New Roman" w:hAnsi="Times New Roman"/>
          <w:b/>
          <w:sz w:val="32"/>
        </w:rPr>
      </w:pPr>
    </w:p>
    <w:p w:rsidR="009D104C" w:rsidRPr="00CC1E06" w:rsidRDefault="009D104C" w:rsidP="009D10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1E06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F0887">
        <w:rPr>
          <w:rFonts w:ascii="Times New Roman" w:hAnsi="Times New Roman"/>
          <w:sz w:val="28"/>
          <w:szCs w:val="28"/>
          <w:u w:val="single"/>
        </w:rPr>
        <w:t xml:space="preserve">22 </w:t>
      </w:r>
      <w:bookmarkStart w:id="0" w:name="_GoBack"/>
      <w:bookmarkEnd w:id="0"/>
      <w:r w:rsidR="00834A84">
        <w:rPr>
          <w:rFonts w:ascii="Times New Roman" w:hAnsi="Times New Roman"/>
          <w:sz w:val="28"/>
          <w:szCs w:val="28"/>
          <w:u w:val="single"/>
        </w:rPr>
        <w:t>апреля</w:t>
      </w:r>
      <w:r w:rsidRPr="00CC1E06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7F1B85" w:rsidRPr="00CC1E06">
        <w:rPr>
          <w:rFonts w:ascii="Times New Roman" w:hAnsi="Times New Roman"/>
          <w:sz w:val="28"/>
          <w:szCs w:val="28"/>
          <w:u w:val="single"/>
        </w:rPr>
        <w:t>2</w:t>
      </w:r>
      <w:r w:rsidR="00834A84">
        <w:rPr>
          <w:rFonts w:ascii="Times New Roman" w:hAnsi="Times New Roman"/>
          <w:sz w:val="28"/>
          <w:szCs w:val="28"/>
          <w:u w:val="single"/>
        </w:rPr>
        <w:t>2</w:t>
      </w:r>
      <w:r w:rsidR="009F0887">
        <w:rPr>
          <w:rFonts w:ascii="Times New Roman" w:hAnsi="Times New Roman"/>
          <w:sz w:val="28"/>
          <w:szCs w:val="28"/>
          <w:u w:val="single"/>
        </w:rPr>
        <w:t xml:space="preserve"> г.  №408</w:t>
      </w:r>
    </w:p>
    <w:p w:rsidR="009D104C" w:rsidRPr="00CC1E06" w:rsidRDefault="009D104C" w:rsidP="009D104C">
      <w:pPr>
        <w:jc w:val="both"/>
        <w:rPr>
          <w:rFonts w:ascii="Times New Roman" w:hAnsi="Times New Roman"/>
          <w:sz w:val="20"/>
        </w:rPr>
      </w:pPr>
      <w:r w:rsidRPr="00CC1E06">
        <w:rPr>
          <w:rFonts w:ascii="Times New Roman" w:hAnsi="Times New Roman"/>
          <w:sz w:val="20"/>
        </w:rPr>
        <w:t xml:space="preserve">  </w:t>
      </w:r>
      <w:r w:rsidRPr="00CC1E06">
        <w:rPr>
          <w:rFonts w:ascii="Times New Roman" w:hAnsi="Times New Roman"/>
          <w:sz w:val="20"/>
        </w:rPr>
        <w:tab/>
        <w:t xml:space="preserve">            </w:t>
      </w:r>
      <w:proofErr w:type="gramStart"/>
      <w:r w:rsidRPr="00CC1E06">
        <w:rPr>
          <w:rFonts w:ascii="Times New Roman" w:hAnsi="Times New Roman"/>
          <w:sz w:val="20"/>
        </w:rPr>
        <w:t>с</w:t>
      </w:r>
      <w:proofErr w:type="gramEnd"/>
      <w:r w:rsidRPr="00CC1E06">
        <w:rPr>
          <w:rFonts w:ascii="Times New Roman" w:hAnsi="Times New Roman"/>
          <w:sz w:val="20"/>
        </w:rPr>
        <w:t>. Воробьевка</w:t>
      </w:r>
    </w:p>
    <w:p w:rsidR="004C6D0E" w:rsidRPr="00CC1E06" w:rsidRDefault="004C6D0E" w:rsidP="009D104C">
      <w:pPr>
        <w:jc w:val="both"/>
        <w:rPr>
          <w:rFonts w:ascii="Times New Roman" w:hAnsi="Times New Roman"/>
          <w:sz w:val="20"/>
        </w:rPr>
      </w:pPr>
    </w:p>
    <w:p w:rsidR="004A3328" w:rsidRPr="00CC1E06" w:rsidRDefault="004272A5" w:rsidP="007F1B85">
      <w:pPr>
        <w:ind w:right="4110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C1E06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Воробьевского муниц</w:t>
      </w:r>
      <w:r w:rsidRPr="00CC1E06">
        <w:rPr>
          <w:rFonts w:ascii="Times New Roman" w:hAnsi="Times New Roman"/>
          <w:b/>
          <w:kern w:val="28"/>
          <w:sz w:val="28"/>
          <w:szCs w:val="28"/>
        </w:rPr>
        <w:t>и</w:t>
      </w:r>
      <w:r w:rsidRPr="00CC1E06">
        <w:rPr>
          <w:rFonts w:ascii="Times New Roman" w:hAnsi="Times New Roman"/>
          <w:b/>
          <w:kern w:val="28"/>
          <w:sz w:val="28"/>
          <w:szCs w:val="28"/>
        </w:rPr>
        <w:t>пального района от 14.02.2020 г. № 117 «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Об утверждении муниципальной пр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о</w:t>
      </w:r>
      <w:r w:rsidR="004A3328" w:rsidRPr="00CC1E06">
        <w:rPr>
          <w:rFonts w:ascii="Times New Roman" w:hAnsi="Times New Roman"/>
          <w:b/>
          <w:kern w:val="28"/>
          <w:sz w:val="28"/>
          <w:szCs w:val="28"/>
        </w:rPr>
        <w:t>граммы Воробьевского муниципального района  «Муниципальное у</w:t>
      </w:r>
      <w:r w:rsidR="004A3328" w:rsidRPr="00CC1E06">
        <w:rPr>
          <w:rFonts w:ascii="Times New Roman" w:hAnsi="Times New Roman"/>
          <w:b/>
          <w:sz w:val="28"/>
          <w:szCs w:val="28"/>
        </w:rPr>
        <w:t xml:space="preserve">правление и гражданское общество Воробьевского </w:t>
      </w:r>
      <w:r w:rsidR="004A3328" w:rsidRPr="00CC1E06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B83039" w:rsidRPr="00CC1E06">
        <w:rPr>
          <w:rFonts w:ascii="Times New Roman" w:hAnsi="Times New Roman"/>
          <w:b/>
          <w:kern w:val="28"/>
          <w:sz w:val="28"/>
          <w:szCs w:val="28"/>
        </w:rPr>
        <w:t>»»</w:t>
      </w:r>
    </w:p>
    <w:p w:rsidR="003B024A" w:rsidRPr="00CC1E06" w:rsidRDefault="003B024A" w:rsidP="004C6D0E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4A3328" w:rsidRPr="00CC1E06" w:rsidRDefault="004A3328" w:rsidP="004A3328">
      <w:pPr>
        <w:rPr>
          <w:rFonts w:ascii="Times New Roman" w:hAnsi="Times New Roman"/>
          <w:sz w:val="28"/>
          <w:szCs w:val="28"/>
        </w:rPr>
      </w:pPr>
    </w:p>
    <w:p w:rsidR="004A3328" w:rsidRPr="00CC1E06" w:rsidRDefault="004A3328" w:rsidP="007F1B85">
      <w:pPr>
        <w:spacing w:line="34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E0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CC1E06">
        <w:rPr>
          <w:rFonts w:ascii="Times New Roman" w:hAnsi="Times New Roman"/>
          <w:sz w:val="28"/>
          <w:szCs w:val="28"/>
        </w:rPr>
        <w:t>е</w:t>
      </w:r>
      <w:r w:rsidRPr="00CC1E06">
        <w:rPr>
          <w:rFonts w:ascii="Times New Roman" w:hAnsi="Times New Roman"/>
          <w:sz w:val="28"/>
          <w:szCs w:val="28"/>
        </w:rPr>
        <w:t>рации, постановлением администрации Воробьевского муниципального ра</w:t>
      </w:r>
      <w:r w:rsidRPr="00CC1E06">
        <w:rPr>
          <w:rFonts w:ascii="Times New Roman" w:hAnsi="Times New Roman"/>
          <w:sz w:val="28"/>
          <w:szCs w:val="28"/>
        </w:rPr>
        <w:t>й</w:t>
      </w:r>
      <w:r w:rsidRPr="00CC1E06">
        <w:rPr>
          <w:rFonts w:ascii="Times New Roman" w:hAnsi="Times New Roman"/>
          <w:sz w:val="28"/>
          <w:szCs w:val="28"/>
        </w:rPr>
        <w:t>она от 18.11.2013 года № 512 «</w:t>
      </w:r>
      <w:r w:rsidRPr="00CC1E06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</w:t>
      </w:r>
      <w:r w:rsidRPr="00CC1E06">
        <w:rPr>
          <w:rFonts w:ascii="Times New Roman" w:hAnsi="Times New Roman"/>
          <w:kern w:val="28"/>
          <w:sz w:val="28"/>
          <w:szCs w:val="28"/>
        </w:rPr>
        <w:t>е</w:t>
      </w:r>
      <w:r w:rsidRPr="00CC1E06">
        <w:rPr>
          <w:rFonts w:ascii="Times New Roman" w:hAnsi="Times New Roman"/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района», распоряжением администрации Воробьевского м</w:t>
      </w:r>
      <w:r w:rsidRPr="00CC1E06">
        <w:rPr>
          <w:rFonts w:ascii="Times New Roman" w:hAnsi="Times New Roman"/>
          <w:kern w:val="28"/>
          <w:sz w:val="28"/>
          <w:szCs w:val="28"/>
        </w:rPr>
        <w:t>у</w:t>
      </w:r>
      <w:r w:rsidRPr="00CC1E06">
        <w:rPr>
          <w:rFonts w:ascii="Times New Roman" w:hAnsi="Times New Roman"/>
          <w:kern w:val="28"/>
          <w:sz w:val="28"/>
          <w:szCs w:val="28"/>
        </w:rPr>
        <w:t>ниципального района от 01.10.2013 № 207-р «Об утверждении перечня мун</w:t>
      </w:r>
      <w:r w:rsidRPr="00CC1E06">
        <w:rPr>
          <w:rFonts w:ascii="Times New Roman" w:hAnsi="Times New Roman"/>
          <w:kern w:val="28"/>
          <w:sz w:val="28"/>
          <w:szCs w:val="28"/>
        </w:rPr>
        <w:t>и</w:t>
      </w:r>
      <w:r w:rsidRPr="00CC1E06">
        <w:rPr>
          <w:rFonts w:ascii="Times New Roman" w:hAnsi="Times New Roman"/>
          <w:kern w:val="28"/>
          <w:sz w:val="28"/>
          <w:szCs w:val="28"/>
        </w:rPr>
        <w:t xml:space="preserve">ципальных программ Воробьевского муниципального района» и </w:t>
      </w:r>
      <w:r w:rsidRPr="00CC1E06">
        <w:rPr>
          <w:rFonts w:ascii="Times New Roman" w:hAnsi="Times New Roman"/>
          <w:sz w:val="28"/>
          <w:szCs w:val="28"/>
        </w:rPr>
        <w:t>в целях п</w:t>
      </w:r>
      <w:r w:rsidRPr="00CC1E06">
        <w:rPr>
          <w:rFonts w:ascii="Times New Roman" w:hAnsi="Times New Roman"/>
          <w:sz w:val="28"/>
          <w:szCs w:val="28"/>
        </w:rPr>
        <w:t>о</w:t>
      </w:r>
      <w:r w:rsidRPr="00CC1E06">
        <w:rPr>
          <w:rFonts w:ascii="Times New Roman" w:hAnsi="Times New Roman"/>
          <w:sz w:val="28"/>
          <w:szCs w:val="28"/>
        </w:rPr>
        <w:t>вышения эффективности расходов бюджета Воробьевского муниципального района, администрация</w:t>
      </w:r>
      <w:proofErr w:type="gramEnd"/>
      <w:r w:rsidRPr="00CC1E06">
        <w:rPr>
          <w:rFonts w:ascii="Times New Roman" w:hAnsi="Times New Roman"/>
          <w:sz w:val="28"/>
          <w:szCs w:val="28"/>
        </w:rPr>
        <w:t xml:space="preserve"> Воробьевского муниципального района </w:t>
      </w:r>
      <w:proofErr w:type="gramStart"/>
      <w:r w:rsidRPr="00CC1E0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о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с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т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а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н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о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в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л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я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е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b/>
          <w:sz w:val="28"/>
          <w:szCs w:val="28"/>
        </w:rPr>
        <w:t>т</w:t>
      </w:r>
      <w:r w:rsidR="004C6D0E" w:rsidRPr="00CC1E06">
        <w:rPr>
          <w:rFonts w:ascii="Times New Roman" w:hAnsi="Times New Roman"/>
          <w:b/>
          <w:sz w:val="28"/>
          <w:szCs w:val="28"/>
        </w:rPr>
        <w:t xml:space="preserve"> </w:t>
      </w:r>
      <w:r w:rsidRPr="00CC1E06">
        <w:rPr>
          <w:rFonts w:ascii="Times New Roman" w:hAnsi="Times New Roman"/>
          <w:sz w:val="28"/>
          <w:szCs w:val="28"/>
        </w:rPr>
        <w:t>:</w:t>
      </w:r>
    </w:p>
    <w:p w:rsidR="001D7F71" w:rsidRPr="00CC1E06" w:rsidRDefault="004A3328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 xml:space="preserve">1. </w:t>
      </w:r>
      <w:r w:rsidR="004272A5" w:rsidRPr="00CC1E06">
        <w:rPr>
          <w:rFonts w:ascii="Times New Roman" w:hAnsi="Times New Roman"/>
          <w:sz w:val="28"/>
          <w:szCs w:val="28"/>
        </w:rPr>
        <w:t xml:space="preserve">Внести в муниципальную </w:t>
      </w:r>
      <w:r w:rsidRPr="00CC1E06">
        <w:rPr>
          <w:rFonts w:ascii="Times New Roman" w:hAnsi="Times New Roman"/>
          <w:sz w:val="28"/>
          <w:szCs w:val="28"/>
        </w:rPr>
        <w:t>программу Воробьевского муниципальн</w:t>
      </w:r>
      <w:r w:rsidRPr="00CC1E06">
        <w:rPr>
          <w:rFonts w:ascii="Times New Roman" w:hAnsi="Times New Roman"/>
          <w:sz w:val="28"/>
          <w:szCs w:val="28"/>
        </w:rPr>
        <w:t>о</w:t>
      </w:r>
      <w:r w:rsidRPr="00CC1E06">
        <w:rPr>
          <w:rFonts w:ascii="Times New Roman" w:hAnsi="Times New Roman"/>
          <w:sz w:val="28"/>
          <w:szCs w:val="28"/>
        </w:rPr>
        <w:t>го района «</w:t>
      </w:r>
      <w:r w:rsidRPr="00CC1E06">
        <w:rPr>
          <w:rFonts w:ascii="Times New Roman" w:hAnsi="Times New Roman"/>
          <w:kern w:val="28"/>
          <w:sz w:val="28"/>
          <w:szCs w:val="28"/>
        </w:rPr>
        <w:t>Муниципальное у</w:t>
      </w:r>
      <w:r w:rsidRPr="00CC1E06">
        <w:rPr>
          <w:rFonts w:ascii="Times New Roman" w:hAnsi="Times New Roman"/>
          <w:sz w:val="28"/>
          <w:szCs w:val="28"/>
        </w:rPr>
        <w:t>правление и гражданское общество Воробье</w:t>
      </w:r>
      <w:r w:rsidRPr="00CC1E06">
        <w:rPr>
          <w:rFonts w:ascii="Times New Roman" w:hAnsi="Times New Roman"/>
          <w:sz w:val="28"/>
          <w:szCs w:val="28"/>
        </w:rPr>
        <w:t>в</w:t>
      </w:r>
      <w:r w:rsidRPr="00CC1E06">
        <w:rPr>
          <w:rFonts w:ascii="Times New Roman" w:hAnsi="Times New Roman"/>
          <w:sz w:val="28"/>
          <w:szCs w:val="28"/>
        </w:rPr>
        <w:t>ского</w:t>
      </w:r>
      <w:r w:rsidRPr="00CC1E0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C1E06">
        <w:rPr>
          <w:rFonts w:ascii="Times New Roman" w:hAnsi="Times New Roman"/>
          <w:kern w:val="28"/>
          <w:sz w:val="28"/>
          <w:szCs w:val="28"/>
        </w:rPr>
        <w:t>»</w:t>
      </w:r>
      <w:r w:rsidR="004272A5" w:rsidRPr="00CC1E06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утвержденную постановлением администр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а</w:t>
      </w:r>
      <w:r w:rsidR="007F1B85" w:rsidRPr="00CC1E06">
        <w:rPr>
          <w:rFonts w:ascii="Times New Roman" w:hAnsi="Times New Roman"/>
          <w:kern w:val="28"/>
          <w:sz w:val="28"/>
          <w:szCs w:val="28"/>
        </w:rPr>
        <w:t>ции Воробьевского муниципального района от 14.02.2020 г. № 117</w:t>
      </w:r>
      <w:r w:rsidR="00CC0DD2" w:rsidRPr="00CC1E06">
        <w:rPr>
          <w:rFonts w:ascii="Times New Roman" w:hAnsi="Times New Roman"/>
          <w:kern w:val="28"/>
          <w:sz w:val="28"/>
          <w:szCs w:val="28"/>
        </w:rPr>
        <w:t xml:space="preserve"> (далее Программа)</w:t>
      </w:r>
      <w:r w:rsidR="001D7F71" w:rsidRPr="00CC1E06">
        <w:rPr>
          <w:rFonts w:ascii="Times New Roman" w:hAnsi="Times New Roman"/>
          <w:kern w:val="28"/>
          <w:sz w:val="28"/>
          <w:szCs w:val="28"/>
        </w:rPr>
        <w:t xml:space="preserve"> следующие изменения</w:t>
      </w:r>
    </w:p>
    <w:p w:rsidR="001D7F71" w:rsidRDefault="00CC0DD2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kern w:val="28"/>
          <w:sz w:val="28"/>
          <w:szCs w:val="28"/>
        </w:rPr>
        <w:t>1.1. Строку 8 Паспорта Программы изложить в следующей редакции:</w:t>
      </w:r>
    </w:p>
    <w:p w:rsidR="00736D36" w:rsidRPr="00CC1E06" w:rsidRDefault="00736D36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266"/>
      </w:tblGrid>
      <w:tr w:rsidR="00CC0DD2" w:rsidRPr="00736D36" w:rsidTr="00736D36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DD2" w:rsidRPr="00736D36" w:rsidRDefault="00CC0DD2" w:rsidP="008859A2">
            <w:pPr>
              <w:shd w:val="clear" w:color="auto" w:fill="FFFFFF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Объемы и 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точники ф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нансирования муниципальной программы (в действующих ценах каждого года реализ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ции муниц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пальной пр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граммы)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290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</w:p>
          <w:p w:rsidR="00CC0DD2" w:rsidRPr="00736D36" w:rsidRDefault="005729CF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203 001,79</w:t>
            </w:r>
            <w:r w:rsidR="00CC0DD2"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</w:t>
            </w:r>
            <w:r w:rsidR="00CC0DD2" w:rsidRPr="00736D36">
              <w:rPr>
                <w:rFonts w:ascii="Times New Roman" w:hAnsi="Times New Roman"/>
                <w:sz w:val="28"/>
                <w:szCs w:val="28"/>
              </w:rPr>
              <w:t>н</w:t>
            </w:r>
            <w:r w:rsidR="00CC0DD2" w:rsidRPr="00736D36">
              <w:rPr>
                <w:rFonts w:ascii="Times New Roman" w:hAnsi="Times New Roman"/>
                <w:sz w:val="28"/>
                <w:szCs w:val="28"/>
              </w:rPr>
              <w:t>сирования:</w:t>
            </w:r>
          </w:p>
          <w:p w:rsidR="005729CF" w:rsidRPr="00736D36" w:rsidRDefault="005729CF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29,90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673290" w:rsidRPr="00736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23 668,80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179 303,09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736D36" w:rsidRDefault="00CC0DD2" w:rsidP="008859A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2020 год: всего – 28589,69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областной бюджет – 1978,1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местный бюджет – 26611,589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31 427,10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2219,5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29207,6 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39 368,30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5729CF" w:rsidRPr="00736D36" w:rsidRDefault="005729CF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29,9</w:t>
            </w:r>
            <w:r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2044,5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37293,9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32 609,50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2089,5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30520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44 601,40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13234,4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31367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26 405,80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2102,8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местный бюджет – 24303,0 тыс. рублей;</w:t>
            </w:r>
          </w:p>
        </w:tc>
      </w:tr>
    </w:tbl>
    <w:p w:rsidR="00CC0DD2" w:rsidRPr="00CC1E06" w:rsidRDefault="00736D36" w:rsidP="00736D36">
      <w:pPr>
        <w:tabs>
          <w:tab w:val="left" w:pos="-3119"/>
        </w:tabs>
        <w:spacing w:line="343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.»</w:t>
      </w:r>
    </w:p>
    <w:p w:rsidR="00CC0DD2" w:rsidRDefault="00CC0DD2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kern w:val="28"/>
          <w:sz w:val="28"/>
          <w:szCs w:val="28"/>
        </w:rPr>
        <w:t xml:space="preserve">1.2. Строку </w:t>
      </w:r>
      <w:r w:rsidR="00736D36">
        <w:rPr>
          <w:rFonts w:ascii="Times New Roman" w:hAnsi="Times New Roman"/>
          <w:kern w:val="28"/>
          <w:sz w:val="28"/>
          <w:szCs w:val="28"/>
        </w:rPr>
        <w:t>5</w:t>
      </w:r>
      <w:r w:rsidRPr="00CC1E06">
        <w:rPr>
          <w:rFonts w:ascii="Times New Roman" w:hAnsi="Times New Roman"/>
          <w:kern w:val="28"/>
          <w:sz w:val="28"/>
          <w:szCs w:val="28"/>
        </w:rPr>
        <w:t xml:space="preserve"> 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>Паспорта подпрограммы 1 «Повышение эффективности  деятельности органов местного самоуправления  и развитие гражданского общества» изложить в следующей редакции:</w:t>
      </w:r>
    </w:p>
    <w:p w:rsidR="00736D36" w:rsidRDefault="00736D36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«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7288"/>
      </w:tblGrid>
      <w:tr w:rsidR="00736D36" w:rsidRPr="00417912" w:rsidTr="00736D3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D36" w:rsidRPr="00736D36" w:rsidRDefault="00736D36" w:rsidP="00736D36">
            <w:pPr>
              <w:shd w:val="clear" w:color="auto" w:fill="FFFFFF"/>
              <w:ind w:right="173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Показатели (индикаторы) подпрограммы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D36" w:rsidRPr="00417912" w:rsidRDefault="00736D36" w:rsidP="00736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2">
              <w:rPr>
                <w:rFonts w:ascii="Times New Roman" w:hAnsi="Times New Roman"/>
                <w:sz w:val="28"/>
                <w:szCs w:val="28"/>
              </w:rPr>
              <w:t>1. Доля правовых актов соответствующих законодател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ь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 xml:space="preserve">ству; % </w:t>
            </w:r>
          </w:p>
          <w:p w:rsidR="00736D36" w:rsidRPr="00417912" w:rsidRDefault="00736D36" w:rsidP="00736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2">
              <w:rPr>
                <w:rFonts w:ascii="Times New Roman" w:hAnsi="Times New Roman"/>
                <w:sz w:val="28"/>
                <w:szCs w:val="28"/>
              </w:rPr>
              <w:t>2. Уровень освоения предусмотренных объемов финанс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рования на реализацию мер социальной поддержки о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т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дельных категорий граждан</w:t>
            </w:r>
            <w:proofErr w:type="gramStart"/>
            <w:r w:rsidRPr="00417912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  <w:p w:rsidR="00736D36" w:rsidRPr="00417912" w:rsidRDefault="00736D36" w:rsidP="00736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2">
              <w:rPr>
                <w:rFonts w:ascii="Times New Roman" w:hAnsi="Times New Roman"/>
                <w:sz w:val="28"/>
                <w:szCs w:val="28"/>
              </w:rPr>
              <w:lastRenderedPageBreak/>
              <w:t>3. Количество социально ориентированных некоммерч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>ских организаций, которым оказана финансовая поддержка путем предоставления субсидий, ед.;</w:t>
            </w:r>
          </w:p>
          <w:p w:rsidR="00736D36" w:rsidRPr="00417912" w:rsidRDefault="00736D36" w:rsidP="00736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Количество социально ориентированных некоммерч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е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ских организаций, которым оказана финансовая поддержка за счет бюджетных ассигнований  местного бюджета (включая субсидии из областного бюджета)</w:t>
            </w:r>
            <w:r w:rsidRPr="004179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17912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179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6D36" w:rsidRPr="00417912" w:rsidRDefault="00736D36" w:rsidP="00736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2">
              <w:rPr>
                <w:rFonts w:ascii="Times New Roman" w:hAnsi="Times New Roman"/>
                <w:sz w:val="28"/>
                <w:szCs w:val="28"/>
              </w:rPr>
              <w:t>5. Уровень освоения предусмотренных объемов субвенций на реализацию переданных государственных полномочий по отлову и содержанию безнадзорных животных, %</w:t>
            </w:r>
          </w:p>
        </w:tc>
      </w:tr>
    </w:tbl>
    <w:p w:rsidR="00736D36" w:rsidRDefault="00736D36">
      <w:r>
        <w:lastRenderedPageBreak/>
        <w:t>.»</w:t>
      </w:r>
    </w:p>
    <w:p w:rsidR="00736D36" w:rsidRDefault="00736D36" w:rsidP="00736D36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CC1E06">
        <w:rPr>
          <w:rFonts w:ascii="Times New Roman" w:hAnsi="Times New Roman"/>
          <w:kern w:val="28"/>
          <w:sz w:val="28"/>
          <w:szCs w:val="28"/>
        </w:rPr>
        <w:t xml:space="preserve">1.2. Строку </w:t>
      </w:r>
      <w:r>
        <w:rPr>
          <w:rFonts w:ascii="Times New Roman" w:hAnsi="Times New Roman"/>
          <w:kern w:val="28"/>
          <w:sz w:val="28"/>
          <w:szCs w:val="28"/>
        </w:rPr>
        <w:t>7</w:t>
      </w:r>
      <w:r w:rsidRPr="00CC1E06">
        <w:rPr>
          <w:rFonts w:ascii="Times New Roman" w:hAnsi="Times New Roman"/>
          <w:kern w:val="28"/>
          <w:sz w:val="28"/>
          <w:szCs w:val="28"/>
        </w:rPr>
        <w:t xml:space="preserve"> Паспорта подпрограммы 1 «Повышение эффективности  деятельности органов местного самоуправления  и развитие гражданского общества» изложить в следующей редакции:</w:t>
      </w:r>
    </w:p>
    <w:p w:rsidR="00736D36" w:rsidRDefault="00736D36">
      <w:r>
        <w:tab/>
        <w:t>«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7288"/>
      </w:tblGrid>
      <w:tr w:rsidR="00CC0DD2" w:rsidRPr="00736D36" w:rsidTr="00736D3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DD2" w:rsidRPr="00736D36" w:rsidRDefault="00CC0DD2" w:rsidP="008859A2">
            <w:pPr>
              <w:shd w:val="clear" w:color="auto" w:fill="FFFFFF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Объемы и 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точники ф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нансирования муниципал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ной программы (в действу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736D36"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реализации подпрограммы)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DD2" w:rsidRPr="00736D36" w:rsidRDefault="00CC0DD2" w:rsidP="008859A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25 818,80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4 813,20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5729CF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21 005,60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2020 год: всего – 4326,7 тыс. рублей, в том числе по исто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ч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никам финансирования: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областной бюджет – 791,1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местный бюджет – 3535,6 тыс. рублей;</w:t>
            </w:r>
          </w:p>
          <w:p w:rsidR="00CC0DD2" w:rsidRPr="00736D36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4 281,80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754,8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673290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73290" w:rsidRPr="00736D36">
              <w:rPr>
                <w:rFonts w:ascii="Times New Roman" w:hAnsi="Times New Roman"/>
                <w:color w:val="000000"/>
                <w:sz w:val="28"/>
                <w:szCs w:val="28"/>
              </w:rPr>
              <w:t>3527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4 353,50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819,5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3534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Pr="00736D36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4 347,50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819,5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3528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proofErr w:type="gramStart"/>
            <w:r w:rsidRPr="00736D36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4 347,50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819,5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3528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proofErr w:type="gramStart"/>
            <w:r w:rsidRPr="00736D36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4 161,80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 – </w:t>
            </w:r>
            <w:r w:rsidR="00736D36" w:rsidRPr="005166C2">
              <w:rPr>
                <w:rFonts w:ascii="Times New Roman" w:hAnsi="Times New Roman"/>
                <w:color w:val="000000"/>
                <w:sz w:val="28"/>
                <w:szCs w:val="28"/>
              </w:rPr>
              <w:t>808,8</w:t>
            </w:r>
            <w:r w:rsidRPr="00736D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C0DD2" w:rsidRPr="00736D36" w:rsidRDefault="00CC0DD2" w:rsidP="008859A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D36">
              <w:rPr>
                <w:rFonts w:ascii="Times New Roman" w:hAnsi="Times New Roman"/>
                <w:sz w:val="28"/>
                <w:szCs w:val="28"/>
              </w:rPr>
              <w:t>местный бюджет – 3353,0 тыс. рублей;</w:t>
            </w:r>
          </w:p>
        </w:tc>
      </w:tr>
    </w:tbl>
    <w:p w:rsidR="00CC0DD2" w:rsidRPr="00CC1E06" w:rsidRDefault="00736D36" w:rsidP="00736D36">
      <w:pPr>
        <w:tabs>
          <w:tab w:val="left" w:pos="-3119"/>
        </w:tabs>
        <w:spacing w:line="343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.»</w:t>
      </w:r>
    </w:p>
    <w:p w:rsidR="00673290" w:rsidRPr="00CC1E06" w:rsidRDefault="00736D36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1.4</w:t>
      </w:r>
      <w:r w:rsidR="00673290" w:rsidRPr="00CC1E06">
        <w:rPr>
          <w:rFonts w:ascii="Times New Roman" w:hAnsi="Times New Roman"/>
          <w:kern w:val="28"/>
          <w:sz w:val="28"/>
          <w:szCs w:val="28"/>
        </w:rPr>
        <w:t xml:space="preserve">. Приложения №№  2, 3, 4, 5  к муниципальной программе изложить в редакции </w:t>
      </w:r>
      <w:proofErr w:type="gramStart"/>
      <w:r w:rsidR="00673290" w:rsidRPr="00CC1E06">
        <w:rPr>
          <w:rFonts w:ascii="Times New Roman" w:hAnsi="Times New Roman"/>
          <w:kern w:val="28"/>
          <w:sz w:val="28"/>
          <w:szCs w:val="28"/>
        </w:rPr>
        <w:t>согласно приложений</w:t>
      </w:r>
      <w:proofErr w:type="gramEnd"/>
      <w:r w:rsidR="00673290" w:rsidRPr="00CC1E06">
        <w:rPr>
          <w:rFonts w:ascii="Times New Roman" w:hAnsi="Times New Roman"/>
          <w:kern w:val="28"/>
          <w:sz w:val="28"/>
          <w:szCs w:val="28"/>
        </w:rPr>
        <w:t xml:space="preserve"> №№ 1, 2, 3, 4 к настоящему постановлению соответственно. </w:t>
      </w:r>
    </w:p>
    <w:p w:rsidR="004A3328" w:rsidRPr="00CC1E06" w:rsidRDefault="003B024A" w:rsidP="007F1B85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>2</w:t>
      </w:r>
      <w:r w:rsidR="004A3328" w:rsidRPr="00CC1E06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B024A" w:rsidRPr="00CC1E06" w:rsidRDefault="003B024A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7F1B85" w:rsidRDefault="007F1B85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736D36" w:rsidRPr="00CC1E06" w:rsidRDefault="00736D36" w:rsidP="004A3328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4A3328" w:rsidRPr="00CC1E06" w:rsidRDefault="004A3328" w:rsidP="004A3328">
      <w:pPr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 xml:space="preserve">Глава </w:t>
      </w:r>
      <w:r w:rsidR="004272A5" w:rsidRPr="00CC1E06"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92189A" w:rsidRDefault="004A3328" w:rsidP="007F1B85">
      <w:pPr>
        <w:rPr>
          <w:rFonts w:ascii="Times New Roman" w:hAnsi="Times New Roman"/>
          <w:sz w:val="28"/>
          <w:szCs w:val="28"/>
        </w:rPr>
      </w:pPr>
      <w:r w:rsidRPr="00CC1E06">
        <w:rPr>
          <w:rFonts w:ascii="Times New Roman" w:hAnsi="Times New Roman"/>
          <w:sz w:val="28"/>
          <w:szCs w:val="28"/>
        </w:rPr>
        <w:t>муниципального района</w:t>
      </w:r>
      <w:r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="007F1B85" w:rsidRPr="00CC1E06">
        <w:rPr>
          <w:rFonts w:ascii="Times New Roman" w:hAnsi="Times New Roman"/>
          <w:sz w:val="28"/>
          <w:szCs w:val="28"/>
        </w:rPr>
        <w:tab/>
      </w:r>
      <w:r w:rsidRPr="00CC1E06">
        <w:rPr>
          <w:rFonts w:ascii="Times New Roman" w:hAnsi="Times New Roman"/>
          <w:sz w:val="28"/>
          <w:szCs w:val="28"/>
        </w:rPr>
        <w:tab/>
        <w:t>М.П. Гордиенко</w:t>
      </w: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юридического отдела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В.Г.Камышанов</w:t>
      </w:r>
      <w:proofErr w:type="spellEnd"/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736D36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CC1E06" w:rsidRDefault="00CC1E06" w:rsidP="0092189A">
      <w:pPr>
        <w:jc w:val="both"/>
        <w:rPr>
          <w:rFonts w:ascii="Times New Roman" w:hAnsi="Times New Roman"/>
        </w:rPr>
        <w:sectPr w:rsidR="00CC1E06" w:rsidSect="00736D36">
          <w:headerReference w:type="even" r:id="rId10"/>
          <w:headerReference w:type="default" r:id="rId11"/>
          <w:pgSz w:w="11905" w:h="16837" w:code="9"/>
          <w:pgMar w:top="1134" w:right="567" w:bottom="1134" w:left="1985" w:header="0" w:footer="0" w:gutter="0"/>
          <w:cols w:space="60"/>
          <w:noEndnote/>
        </w:sectPr>
      </w:pPr>
    </w:p>
    <w:p w:rsidR="008B5631" w:rsidRDefault="00673290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CC1E06" w:rsidRDefault="00673290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CC1E06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</w:p>
    <w:p w:rsidR="00673290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Воробьевского</w:t>
      </w:r>
      <w:r w:rsidR="00673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</w:t>
      </w:r>
      <w:r w:rsidR="00673290">
        <w:rPr>
          <w:rFonts w:ascii="Times New Roman" w:hAnsi="Times New Roman"/>
        </w:rPr>
        <w:t xml:space="preserve"> района </w:t>
      </w:r>
    </w:p>
    <w:p w:rsidR="00673290" w:rsidRDefault="00673290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36D36">
        <w:rPr>
          <w:rFonts w:ascii="Times New Roman" w:hAnsi="Times New Roman"/>
        </w:rPr>
        <w:t>___</w:t>
      </w:r>
      <w:r>
        <w:rPr>
          <w:rFonts w:ascii="Times New Roman" w:hAnsi="Times New Roman"/>
        </w:rPr>
        <w:t>.</w:t>
      </w:r>
      <w:r w:rsidR="00736D36">
        <w:rPr>
          <w:rFonts w:ascii="Times New Roman" w:hAnsi="Times New Roman"/>
        </w:rPr>
        <w:t>04</w:t>
      </w:r>
      <w:r>
        <w:rPr>
          <w:rFonts w:ascii="Times New Roman" w:hAnsi="Times New Roman"/>
        </w:rPr>
        <w:t>.202</w:t>
      </w:r>
      <w:r w:rsidR="00736D3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№ </w:t>
      </w:r>
      <w:r w:rsidR="00736D36">
        <w:rPr>
          <w:rFonts w:ascii="Times New Roman" w:hAnsi="Times New Roman"/>
        </w:rPr>
        <w:t>______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8605"/>
        <w:gridCol w:w="847"/>
        <w:gridCol w:w="906"/>
        <w:gridCol w:w="891"/>
        <w:gridCol w:w="891"/>
        <w:gridCol w:w="779"/>
        <w:gridCol w:w="888"/>
        <w:gridCol w:w="824"/>
      </w:tblGrid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198" w:rsidRPr="00CC1E06" w:rsidRDefault="008B5631" w:rsidP="005E79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 w:type="page"/>
            </w:r>
            <w:r w:rsidR="00D45198" w:rsidRPr="00CC1E06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5E798B"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E798B" w:rsidRPr="00CC1E06" w:rsidRDefault="00F15134" w:rsidP="005E79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5E798B" w:rsidRPr="00CC1E06" w:rsidRDefault="005E798B" w:rsidP="005E79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Воробьевского муниципального района </w:t>
            </w:r>
          </w:p>
          <w:p w:rsidR="005E798B" w:rsidRPr="00CC1E06" w:rsidRDefault="00F15134" w:rsidP="005E79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«</w:t>
            </w:r>
            <w:r w:rsidRPr="00CC1E06">
              <w:rPr>
                <w:rFonts w:ascii="Times New Roman" w:hAnsi="Times New Roman"/>
                <w:kern w:val="28"/>
                <w:sz w:val="20"/>
                <w:szCs w:val="20"/>
              </w:rPr>
              <w:t>Муниципальное 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правление и гражданское общество </w:t>
            </w:r>
          </w:p>
          <w:p w:rsidR="00F15134" w:rsidRPr="00CC1E06" w:rsidRDefault="00F15134" w:rsidP="005E79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Воробьевского</w:t>
            </w:r>
            <w:r w:rsidRPr="00CC1E06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</w:t>
            </w:r>
            <w:r w:rsidRPr="00CC1E06">
              <w:rPr>
                <w:rFonts w:ascii="Times New Roman" w:hAnsi="Times New Roman"/>
                <w:kern w:val="28"/>
                <w:sz w:val="20"/>
                <w:szCs w:val="20"/>
              </w:rPr>
              <w:t>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98B" w:rsidRPr="00CC1E06" w:rsidRDefault="00D45198" w:rsidP="00414F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E06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</w:p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E06">
              <w:rPr>
                <w:rFonts w:ascii="Times New Roman" w:hAnsi="Times New Roman"/>
                <w:b/>
                <w:sz w:val="20"/>
                <w:szCs w:val="20"/>
              </w:rPr>
              <w:t xml:space="preserve">о показателях (индикаторах) муниципальной программы Воробьевского муниципального района </w:t>
            </w:r>
          </w:p>
          <w:p w:rsidR="00D45198" w:rsidRPr="00CC1E06" w:rsidRDefault="00D45198" w:rsidP="0090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b/>
                <w:sz w:val="20"/>
                <w:szCs w:val="20"/>
              </w:rPr>
              <w:t>«Муниципальное управление и гражданское общество Воробьевского муниципального района»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№</w:t>
            </w:r>
            <w:r w:rsidRPr="00CC1E06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8B" w:rsidRPr="00CC1E06" w:rsidRDefault="00D45198" w:rsidP="005E7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D45198" w:rsidRPr="00CC1E06" w:rsidRDefault="00D45198" w:rsidP="005E7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21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22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23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24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198" w:rsidRPr="00CC1E06" w:rsidRDefault="00D45198" w:rsidP="00E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20</w:t>
            </w:r>
            <w:r w:rsidR="00902744" w:rsidRPr="00CC1E06">
              <w:rPr>
                <w:rFonts w:ascii="Times New Roman" w:hAnsi="Times New Roman"/>
                <w:sz w:val="20"/>
                <w:szCs w:val="20"/>
              </w:rPr>
              <w:t>25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98" w:rsidRPr="00CC1E06" w:rsidRDefault="00D45198" w:rsidP="00E06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Муниципальная программа «Муниципальное управление Воробьевского муниципального района»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D45198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  <w:lang w:eastAsia="en-US"/>
              </w:rPr>
              <w:t>Темп роста налоговых и неналоговых доходов консолидированного бюджета района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E6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</w:t>
            </w:r>
            <w:r w:rsidR="00E67723" w:rsidRPr="00CC1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E67723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E6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  <w:r w:rsidR="00E67723" w:rsidRPr="00CC1E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E6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  <w:r w:rsidR="00E67723" w:rsidRPr="00CC1E0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D45198" w:rsidP="00902744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B1316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B1316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B1316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B1316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B1316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Подпрограмма 1. «Повышение эффективности деятельности органов местного самоуправления и развитие гражданского общества»</w:t>
            </w:r>
          </w:p>
        </w:tc>
      </w:tr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1. «Реализация полномочий органов местного самоуправления Воробьевского муниципального района»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90532C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902744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Доля правовых актов соответствующих законодательству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E798B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98B" w:rsidRPr="00CC1E06" w:rsidRDefault="005E798B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2. Реализация мер социальной поддержки отдельных категорий граждан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90532C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902744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освоения предусмотренных объемов финансирования на реализацию мер социальной поддержки отдельных категорий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E798B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98B" w:rsidRPr="00CC1E06" w:rsidRDefault="005E798B" w:rsidP="005E7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3. Ф</w:t>
            </w:r>
            <w:r w:rsidRPr="00CC1E06">
              <w:rPr>
                <w:rFonts w:ascii="Times New Roman" w:hAnsi="Times New Roman"/>
                <w:bCs/>
                <w:sz w:val="20"/>
                <w:szCs w:val="20"/>
              </w:rPr>
              <w:t>инансовая поддержка социально ориентированных некоммерческих организаций путем предоставления субсидии или грантов в форме субсидий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90532C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1.3</w:t>
            </w:r>
            <w:r w:rsidR="0047671D" w:rsidRPr="00CC1E0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совая поддержка путем предоставления субсидий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44" w:rsidRPr="00CC1E06" w:rsidRDefault="0047671D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совая поддержка за счет бюджетных ассигнований  местного бюджета (включая субсидии из 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б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ластного бюджета)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902744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44" w:rsidRPr="00CC1E06" w:rsidRDefault="00304811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798B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98B" w:rsidRPr="00CC1E06" w:rsidRDefault="00107308" w:rsidP="00107308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4. «</w:t>
            </w:r>
            <w:r w:rsidRPr="00CC1E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противоэпизоотических мероприятий</w:t>
            </w:r>
            <w:r w:rsidR="005E798B" w:rsidRPr="00CC1E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D6064" w:rsidRPr="00CC1E06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90532C" w:rsidP="0047671D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</w:t>
            </w:r>
            <w:r w:rsidR="0047671D" w:rsidRPr="00CC1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освоения предусмотренных объемов субвенций на реализацию переданных госуда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ственных полномочий по отлову и содержанию безнадзорных животных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9027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  <w:r w:rsidR="00D45198" w:rsidRPr="00CC1E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902744" w:rsidP="00414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Подпрограмма 2. «Обеспечение реализации муниципальной программы»</w:t>
            </w:r>
          </w:p>
        </w:tc>
      </w:tr>
      <w:tr w:rsidR="00D45198" w:rsidRPr="00CC1E06" w:rsidTr="00ED6064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198" w:rsidRPr="00CC1E06" w:rsidRDefault="00D45198" w:rsidP="0090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1.Финансовое обеспечение деятельности администрации Воробьевского муниципального района</w:t>
            </w:r>
          </w:p>
        </w:tc>
      </w:tr>
      <w:tr w:rsidR="00ED6064" w:rsidRPr="005E798B" w:rsidTr="00ED6064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198" w:rsidRPr="00CC1E06" w:rsidRDefault="0090532C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  <w:r w:rsidR="00D45198" w:rsidRPr="00CC1E0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5198" w:rsidRPr="00CC1E06" w:rsidRDefault="00902744" w:rsidP="00902744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Уровень освоения предусмотренных объемов финансирования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CC1E06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98" w:rsidRPr="005E798B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CC1E06" w:rsidRDefault="00CC1E06" w:rsidP="005E798B">
      <w:pPr>
        <w:jc w:val="right"/>
        <w:rPr>
          <w:rFonts w:ascii="Times New Roman" w:hAnsi="Times New Roman"/>
          <w:sz w:val="20"/>
          <w:szCs w:val="20"/>
        </w:rPr>
      </w:pPr>
    </w:p>
    <w:p w:rsidR="00CC1E06" w:rsidRDefault="00CC1E06" w:rsidP="00CC1E06">
      <w:pPr>
        <w:ind w:left="10206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</w:rPr>
        <w:lastRenderedPageBreak/>
        <w:t>Приложение № 2</w:t>
      </w:r>
    </w:p>
    <w:p w:rsidR="00CC1E06" w:rsidRDefault="00CC1E06" w:rsidP="00CC1E06">
      <w:pPr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736D36" w:rsidRDefault="00CC1E06" w:rsidP="00736D36">
      <w:pPr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736D36" w:rsidRDefault="00736D36" w:rsidP="00736D36">
      <w:pPr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>от ___.04.2022 № ______</w:t>
      </w:r>
    </w:p>
    <w:p w:rsidR="00CC1E06" w:rsidRDefault="00CC1E06" w:rsidP="00736D36">
      <w:pPr>
        <w:rPr>
          <w:rFonts w:ascii="Times New Roman" w:hAnsi="Times New Roman"/>
        </w:rPr>
      </w:pPr>
    </w:p>
    <w:p w:rsidR="00CC1E06" w:rsidRDefault="00CC1E06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CC1E06" w:rsidRDefault="00CC1E06" w:rsidP="005E798B">
      <w:pPr>
        <w:jc w:val="right"/>
        <w:rPr>
          <w:rFonts w:ascii="Times New Roman" w:hAnsi="Times New Roman"/>
          <w:sz w:val="20"/>
          <w:szCs w:val="20"/>
        </w:rPr>
      </w:pPr>
    </w:p>
    <w:p w:rsidR="005E798B" w:rsidRPr="00902744" w:rsidRDefault="005E798B" w:rsidP="005E798B">
      <w:pPr>
        <w:jc w:val="right"/>
        <w:rPr>
          <w:rFonts w:ascii="Times New Roman" w:hAnsi="Times New Roman"/>
          <w:sz w:val="20"/>
          <w:szCs w:val="20"/>
        </w:rPr>
      </w:pPr>
      <w:r w:rsidRPr="0090274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5E798B" w:rsidRDefault="005E798B" w:rsidP="005E798B">
      <w:pPr>
        <w:jc w:val="right"/>
        <w:rPr>
          <w:rFonts w:ascii="Times New Roman" w:hAnsi="Times New Roman"/>
          <w:sz w:val="20"/>
          <w:szCs w:val="20"/>
        </w:rPr>
      </w:pPr>
      <w:r w:rsidRPr="00902744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5E798B" w:rsidRDefault="005E798B" w:rsidP="005E798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Воробьевского муниципального района </w:t>
      </w:r>
    </w:p>
    <w:p w:rsidR="005E798B" w:rsidRDefault="005E798B" w:rsidP="005E798B">
      <w:pPr>
        <w:jc w:val="right"/>
        <w:rPr>
          <w:rFonts w:ascii="Times New Roman" w:hAnsi="Times New Roman"/>
          <w:sz w:val="20"/>
          <w:szCs w:val="20"/>
        </w:rPr>
      </w:pPr>
      <w:r w:rsidRPr="00902744">
        <w:rPr>
          <w:rFonts w:ascii="Times New Roman" w:hAnsi="Times New Roman"/>
          <w:sz w:val="20"/>
          <w:szCs w:val="20"/>
        </w:rPr>
        <w:t>«</w:t>
      </w:r>
      <w:r w:rsidRPr="00902744">
        <w:rPr>
          <w:rFonts w:ascii="Times New Roman" w:hAnsi="Times New Roman"/>
          <w:kern w:val="28"/>
          <w:sz w:val="20"/>
          <w:szCs w:val="20"/>
        </w:rPr>
        <w:t>Муниципальное у</w:t>
      </w:r>
      <w:r w:rsidRPr="00902744">
        <w:rPr>
          <w:rFonts w:ascii="Times New Roman" w:hAnsi="Times New Roman"/>
          <w:sz w:val="20"/>
          <w:szCs w:val="20"/>
        </w:rPr>
        <w:t xml:space="preserve">правление и гражданское общество </w:t>
      </w:r>
    </w:p>
    <w:p w:rsidR="005E798B" w:rsidRPr="00902744" w:rsidRDefault="005E798B" w:rsidP="005E798B">
      <w:pPr>
        <w:jc w:val="right"/>
        <w:rPr>
          <w:rFonts w:ascii="Times New Roman" w:hAnsi="Times New Roman"/>
          <w:sz w:val="20"/>
          <w:szCs w:val="20"/>
        </w:rPr>
      </w:pPr>
      <w:r w:rsidRPr="00902744">
        <w:rPr>
          <w:rFonts w:ascii="Times New Roman" w:hAnsi="Times New Roman"/>
          <w:sz w:val="20"/>
          <w:szCs w:val="20"/>
        </w:rPr>
        <w:t>Воробьевского</w:t>
      </w:r>
      <w:r w:rsidRPr="00902744"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Pr="00902744">
        <w:rPr>
          <w:rFonts w:ascii="Times New Roman" w:hAnsi="Times New Roman"/>
          <w:kern w:val="28"/>
          <w:sz w:val="20"/>
          <w:szCs w:val="20"/>
        </w:rPr>
        <w:t>»</w:t>
      </w:r>
      <w:r w:rsidRPr="00902744">
        <w:rPr>
          <w:rFonts w:ascii="Times New Roman" w:hAnsi="Times New Roman"/>
          <w:sz w:val="20"/>
          <w:szCs w:val="20"/>
        </w:rPr>
        <w:t xml:space="preserve"> </w:t>
      </w:r>
    </w:p>
    <w:p w:rsidR="005E798B" w:rsidRPr="005E798B" w:rsidRDefault="005E798B" w:rsidP="005E798B">
      <w:pPr>
        <w:jc w:val="right"/>
        <w:rPr>
          <w:rFonts w:ascii="Times New Roman" w:hAnsi="Times New Roman"/>
          <w:sz w:val="20"/>
          <w:szCs w:val="20"/>
        </w:rPr>
      </w:pPr>
    </w:p>
    <w:p w:rsidR="005E798B" w:rsidRPr="005E798B" w:rsidRDefault="005E798B" w:rsidP="005E798B">
      <w:pPr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5E798B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Методики расчета показателей (индикаторов) </w:t>
      </w:r>
    </w:p>
    <w:p w:rsidR="005E798B" w:rsidRPr="005E798B" w:rsidRDefault="005E798B" w:rsidP="005E798B">
      <w:pPr>
        <w:jc w:val="right"/>
        <w:rPr>
          <w:rFonts w:ascii="Times New Roman" w:hAnsi="Times New Roman"/>
          <w:b/>
          <w:sz w:val="20"/>
          <w:szCs w:val="20"/>
        </w:rPr>
      </w:pPr>
      <w:r w:rsidRPr="005E798B">
        <w:rPr>
          <w:rFonts w:ascii="Times New Roman" w:eastAsiaTheme="minorHAnsi" w:hAnsi="Times New Roman"/>
          <w:b/>
          <w:sz w:val="20"/>
          <w:szCs w:val="20"/>
          <w:lang w:eastAsia="en-US"/>
        </w:rPr>
        <w:t>муниципальной программы Воробьевского муниципального района «</w:t>
      </w:r>
      <w:r w:rsidRPr="005E798B">
        <w:rPr>
          <w:rFonts w:ascii="Times New Roman" w:hAnsi="Times New Roman"/>
          <w:b/>
          <w:kern w:val="28"/>
          <w:sz w:val="20"/>
          <w:szCs w:val="20"/>
        </w:rPr>
        <w:t>Муниципальное у</w:t>
      </w:r>
      <w:r w:rsidRPr="005E798B">
        <w:rPr>
          <w:rFonts w:ascii="Times New Roman" w:hAnsi="Times New Roman"/>
          <w:b/>
          <w:sz w:val="20"/>
          <w:szCs w:val="20"/>
        </w:rPr>
        <w:t>правление и гражданское общество Воробьевского</w:t>
      </w:r>
      <w:r w:rsidRPr="005E798B">
        <w:rPr>
          <w:rFonts w:ascii="Times New Roman" w:hAnsi="Times New Roman"/>
          <w:b/>
          <w:bCs/>
          <w:sz w:val="20"/>
          <w:szCs w:val="20"/>
        </w:rPr>
        <w:t xml:space="preserve"> муниципального района</w:t>
      </w:r>
      <w:r w:rsidRPr="005E798B">
        <w:rPr>
          <w:rFonts w:ascii="Times New Roman" w:hAnsi="Times New Roman"/>
          <w:b/>
          <w:kern w:val="28"/>
          <w:sz w:val="20"/>
          <w:szCs w:val="20"/>
        </w:rPr>
        <w:t>»</w:t>
      </w:r>
      <w:r w:rsidRPr="005E798B">
        <w:rPr>
          <w:rFonts w:ascii="Times New Roman" w:hAnsi="Times New Roman"/>
          <w:b/>
          <w:sz w:val="20"/>
          <w:szCs w:val="20"/>
        </w:rPr>
        <w:t xml:space="preserve"> </w:t>
      </w:r>
    </w:p>
    <w:p w:rsidR="005E798B" w:rsidRPr="00CD7CD2" w:rsidRDefault="005E798B" w:rsidP="005E798B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3231"/>
        <w:gridCol w:w="720"/>
        <w:gridCol w:w="7282"/>
        <w:gridCol w:w="1966"/>
        <w:gridCol w:w="1405"/>
      </w:tblGrid>
      <w:tr w:rsidR="005E798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Наименование муниципальной пр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граммы, подпрограммы, основного мероприятия, показателя (индикат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ра)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цы 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з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Алгоритм расчета показателя (индикатора), источники данных для расчета показ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Срок предоставления информации о факт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ческом значении п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казателя (индикатора) за 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Орган, отве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ственный за сбор данных для расчета показателя (индикатора)</w:t>
            </w:r>
          </w:p>
        </w:tc>
      </w:tr>
      <w:tr w:rsidR="005E798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E798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B" w:rsidRPr="00CC1E06" w:rsidRDefault="005E798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CC1E06">
              <w:rPr>
                <w:rFonts w:ascii="Times New Roman" w:hAnsi="Times New Roman"/>
                <w:kern w:val="28"/>
                <w:sz w:val="20"/>
                <w:szCs w:val="20"/>
              </w:rPr>
              <w:t>Муниципальное 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правление и гражданское общество Воробьевского</w:t>
            </w:r>
            <w:r w:rsidRPr="00CC1E06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</w:t>
            </w:r>
            <w:r w:rsidRPr="00CC1E06">
              <w:rPr>
                <w:rFonts w:ascii="Times New Roman" w:hAnsi="Times New Roman"/>
                <w:kern w:val="28"/>
                <w:sz w:val="20"/>
                <w:szCs w:val="20"/>
              </w:rPr>
              <w:t>»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  <w:lang w:eastAsia="en-US"/>
              </w:rPr>
              <w:t>Темп роста налоговых и неналог</w:t>
            </w:r>
            <w:r w:rsidRPr="00CC1E0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  <w:lang w:eastAsia="en-US"/>
              </w:rPr>
              <w:t>вых доходов консолидированного бюджета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6F" w:rsidRPr="00CC1E06" w:rsidRDefault="0077286F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>=Д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ог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/Д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ог-1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*100, где</w:t>
            </w:r>
          </w:p>
          <w:p w:rsidR="0030229B" w:rsidRPr="00CC1E06" w:rsidRDefault="0077286F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ог-1</w:t>
            </w:r>
            <w:r w:rsidR="0030229B" w:rsidRPr="00CC1E06">
              <w:rPr>
                <w:rFonts w:ascii="Times New Roman" w:hAnsi="Times New Roman"/>
                <w:sz w:val="20"/>
                <w:szCs w:val="20"/>
              </w:rPr>
              <w:t xml:space="preserve"> - темп роста налоговых и неналоговых доходов консолидированного бюджета по сравнению с предыдущим го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дом;</w:t>
            </w:r>
          </w:p>
          <w:p w:rsidR="0030229B" w:rsidRPr="00CC1E06" w:rsidRDefault="0077286F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ог-1</w:t>
            </w:r>
            <w:r w:rsidR="0030229B" w:rsidRPr="00CC1E06">
              <w:rPr>
                <w:rFonts w:ascii="Times New Roman" w:hAnsi="Times New Roman"/>
                <w:sz w:val="20"/>
                <w:szCs w:val="20"/>
              </w:rPr>
              <w:t xml:space="preserve"> - сумма налоговых и неналоговых доходов местных бюджетов за отчетный период, тыс. рублей;</w:t>
            </w:r>
          </w:p>
          <w:p w:rsidR="0030229B" w:rsidRPr="00CC1E06" w:rsidRDefault="0077286F" w:rsidP="0077286F">
            <w:r w:rsidRPr="00CC1E06">
              <w:rPr>
                <w:rFonts w:ascii="Times New Roman" w:hAnsi="Times New Roman"/>
                <w:sz w:val="20"/>
                <w:szCs w:val="20"/>
              </w:rPr>
              <w:t>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ог-1</w:t>
            </w:r>
            <w:r w:rsidR="0030229B" w:rsidRPr="00CC1E06">
              <w:rPr>
                <w:rFonts w:ascii="Times New Roman" w:hAnsi="Times New Roman"/>
                <w:sz w:val="20"/>
                <w:szCs w:val="20"/>
              </w:rPr>
              <w:t>- сумма налоговых и неналоговых доходов местных бюджетов за аналогичный период предыдущего года, тыс.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удовлетворенности насел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ния деятельностью органов местн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по результатам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оценки эффективности деятельности 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ганов местного самоуправления</w:t>
            </w:r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по федеральным показателям эффективности в 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ответствии с Указом Президента Российской Федерации от 28.04.2008 № 607.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Подпрограмма 1. «Повышение эффективности деятельности органов местного самоуправления и развитие гражданского общества»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1. «Реализация полномочий органов местного самоуправления Воробьевского муниципального района»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Доля правовых актов соответств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ющих законодательству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ПА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= (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нар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+К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устр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)/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* 100%,  где: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ПА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– доля правовых актов соответствующих законодательству;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– общее количество утвержденных правовых актов;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нар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– количество правовых актов, в которых выявлены нарушения на основании актов прокурорского реагирования, или на основании судебных решений, или на основании экспертных заключений правового управления правительства Вороне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ж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ской области о несоответствии муниципального нормативного правового акта де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й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ствующему законодательству.</w:t>
            </w:r>
          </w:p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К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устр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– количество муниципальных правовых актов, приведенных в соответствие в сроки, установленные федеральным и областным законодательством, муниципал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ь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ция района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 Реализация мер социальной поддержки отдельных категорий граждан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освоения предусмотренных объемов финансирования на реал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зацию мер социальной поддержки отдельных категорий граждан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= РБ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П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* 100%, где: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- уровень освоения предусмотренных объемов финансирования на реализацию мер социальной поддержки отдельных категорий граждан;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РБ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И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– фактически произведенные расходы бюджета на реализацию мер социальной поддержки отдельных категорий граждан;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П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– доведенный финансовым отделом предельный объем финансирования на реализацию мер социальной поддержки отдельных категорий граждан;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3. Ф</w:t>
            </w:r>
            <w:r w:rsidRPr="00CC1E06">
              <w:rPr>
                <w:rFonts w:ascii="Times New Roman" w:hAnsi="Times New Roman"/>
                <w:bCs/>
                <w:sz w:val="20"/>
                <w:szCs w:val="20"/>
              </w:rPr>
              <w:t>инансовая поддержка социально ориентированных некоммерческих организаций путем предоставления субсидии или грантов в форме субсидий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Количество социально ориентир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ванных некоммерческих организ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ций, которым оказана финансовая поддержка путем предоставления субсидий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77286F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Значение показателя устанавливается в результате мониторинга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304811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Количество социально ориентир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ванных некоммерческих организ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ций, которым оказана финансовая поддержка </w:t>
            </w:r>
            <w:r w:rsidR="00304811" w:rsidRPr="00CC1E06">
              <w:rPr>
                <w:rFonts w:ascii="Times New Roman" w:hAnsi="Times New Roman"/>
                <w:sz w:val="20"/>
                <w:szCs w:val="20"/>
              </w:rPr>
              <w:t>за счет бюджетных а</w:t>
            </w:r>
            <w:r w:rsidR="00304811" w:rsidRPr="00CC1E06">
              <w:rPr>
                <w:rFonts w:ascii="Times New Roman" w:hAnsi="Times New Roman"/>
                <w:sz w:val="20"/>
                <w:szCs w:val="20"/>
              </w:rPr>
              <w:t>с</w:t>
            </w:r>
            <w:r w:rsidR="00304811" w:rsidRPr="00CC1E06">
              <w:rPr>
                <w:rFonts w:ascii="Times New Roman" w:hAnsi="Times New Roman"/>
                <w:sz w:val="20"/>
                <w:szCs w:val="20"/>
              </w:rPr>
              <w:t>сигнований  местного бюджета (включая субсидии из областного бюджета)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77286F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77286F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Значение показателя устанавливается в результате мониторинга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10730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4. «</w:t>
            </w:r>
            <w:r w:rsidR="00107308" w:rsidRPr="00CC1E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противоэпизоотических мероприятий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0229B" w:rsidRPr="00CC1E06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Уровень освоения предусмотренных объемов субвенций на реализацию переданных государственных по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номочий по отлову и содержанию безнадзорных животных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77286F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= РБ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П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* 100%, где: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- уровень освоения предусмотренных объемов субвенции на реализацию пер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данных государственных полномочий по отлову и содержанию безнадзорных ж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вотных;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РБ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И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– фактически произведенные расходы бюджета на реализацию переданных го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с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ударственных полномочий по отлову и содержанию безнадзорных животных;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– доведенный предельный объем финансирования на реализацию </w:t>
            </w:r>
          </w:p>
          <w:p w:rsidR="0030229B" w:rsidRPr="00CC1E06" w:rsidRDefault="0030229B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переданных государственных полномочий по отлову и содержанию безнадзорных животных;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2. «Обеспечение реализации муниципальной программы»</w:t>
            </w:r>
          </w:p>
        </w:tc>
      </w:tr>
      <w:tr w:rsidR="0030229B" w:rsidRPr="00CC1E06" w:rsidTr="0077286F">
        <w:tc>
          <w:tcPr>
            <w:tcW w:w="1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Основное мероприятие 1.Финансовое обеспечение деятельности администрации Воробьевского муниципального района</w:t>
            </w:r>
          </w:p>
        </w:tc>
      </w:tr>
      <w:tr w:rsidR="0030229B" w:rsidRPr="0077286F" w:rsidTr="0077286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9B" w:rsidRPr="00CC1E06" w:rsidRDefault="0030229B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Уровень освоения предусмотренных объемов финансирования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77286F" w:rsidP="00772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6F" w:rsidRPr="00CC1E06" w:rsidRDefault="0077286F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кр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лбо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* 100%, где:</w:t>
            </w:r>
          </w:p>
          <w:p w:rsidR="0077286F" w:rsidRPr="00CC1E06" w:rsidRDefault="0077286F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.ф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- уровень освоения предусмотренных объемов финансирования;</w:t>
            </w:r>
          </w:p>
          <w:p w:rsidR="0077286F" w:rsidRPr="00CC1E06" w:rsidRDefault="0077286F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кр</w:t>
            </w:r>
            <w:proofErr w:type="spellEnd"/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- объем произведенных кассовых расходов на финансовое обеспечение деятел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ь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ности администрации Воробьевского муниципального района за отчетный период,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30229B" w:rsidRPr="00CC1E06" w:rsidRDefault="0077286F" w:rsidP="0077286F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  <w:vertAlign w:val="subscript"/>
              </w:rPr>
              <w:t>лбо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 xml:space="preserve"> – объем доведенных лимитов бюджетных обязательств администрации Вор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бьевского муниципального района на обеспечение деятельности администрации Воробьевского муниципального района на отчетный период, </w:t>
            </w:r>
            <w:proofErr w:type="spellStart"/>
            <w:r w:rsidRPr="00CC1E0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C1E06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C1E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CC1E06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1 апреля года, след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 xml:space="preserve">ющего за </w:t>
            </w:r>
            <w:proofErr w:type="gramStart"/>
            <w:r w:rsidRPr="00CC1E06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9B" w:rsidRPr="0077286F" w:rsidRDefault="0030229B" w:rsidP="0077286F">
            <w:pPr>
              <w:rPr>
                <w:rFonts w:ascii="Times New Roman" w:hAnsi="Times New Roman"/>
                <w:sz w:val="20"/>
                <w:szCs w:val="20"/>
              </w:rPr>
            </w:pPr>
            <w:r w:rsidRPr="00CC1E06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а</w:t>
            </w:r>
            <w:r w:rsidRPr="00CC1E06">
              <w:rPr>
                <w:rFonts w:ascii="Times New Roman" w:hAnsi="Times New Roman"/>
                <w:sz w:val="20"/>
                <w:szCs w:val="20"/>
              </w:rPr>
              <w:t>ция района</w:t>
            </w:r>
          </w:p>
        </w:tc>
      </w:tr>
    </w:tbl>
    <w:p w:rsidR="0030229B" w:rsidRDefault="0030229B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C1E06" w:rsidRDefault="00CC1E0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736D36" w:rsidRDefault="00736D36" w:rsidP="00736D36">
      <w:pPr>
        <w:ind w:left="10915"/>
        <w:rPr>
          <w:rFonts w:ascii="Times New Roman" w:hAnsi="Times New Roman"/>
        </w:rPr>
      </w:pPr>
      <w:r>
        <w:rPr>
          <w:rFonts w:ascii="Times New Roman" w:hAnsi="Times New Roman"/>
        </w:rPr>
        <w:t>от ___.04.2022 № ______</w:t>
      </w:r>
    </w:p>
    <w:p w:rsidR="00CC1E06" w:rsidRDefault="00CC1E06">
      <w:pPr>
        <w:widowControl/>
        <w:autoSpaceDE/>
        <w:autoSpaceDN/>
        <w:adjustRightInd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5"/>
        <w:gridCol w:w="2381"/>
        <w:gridCol w:w="3424"/>
        <w:gridCol w:w="1489"/>
        <w:gridCol w:w="1117"/>
        <w:gridCol w:w="1117"/>
        <w:gridCol w:w="1117"/>
        <w:gridCol w:w="1117"/>
        <w:gridCol w:w="1117"/>
        <w:gridCol w:w="1117"/>
      </w:tblGrid>
      <w:tr w:rsidR="0077286F" w:rsidRPr="00A86E42" w:rsidTr="00ED6064">
        <w:trPr>
          <w:cantSplit/>
          <w:trHeight w:val="20"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286F" w:rsidRPr="00A86E42" w:rsidRDefault="00B83039" w:rsidP="007728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77286F" w:rsidRPr="00A86E42" w:rsidRDefault="0077286F" w:rsidP="007728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77286F" w:rsidRPr="00A86E42" w:rsidRDefault="0077286F" w:rsidP="007728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Воробьевского муниципального района </w:t>
            </w:r>
          </w:p>
          <w:p w:rsidR="0077286F" w:rsidRPr="00A86E42" w:rsidRDefault="0077286F" w:rsidP="007728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«Муниципальное управление и гражданское общество </w:t>
            </w:r>
          </w:p>
          <w:p w:rsidR="0077286F" w:rsidRPr="00A86E42" w:rsidRDefault="0077286F" w:rsidP="0077286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Воробьевского муниципального района» </w:t>
            </w:r>
          </w:p>
          <w:p w:rsidR="0077286F" w:rsidRPr="00A86E42" w:rsidRDefault="0077286F" w:rsidP="007728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1A33" w:rsidRPr="00A86E42" w:rsidRDefault="0077286F" w:rsidP="00D11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Расходы </w:t>
            </w:r>
            <w:r w:rsidR="00D11A33"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местного </w:t>
            </w: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  <w:p w:rsidR="00D11A33" w:rsidRPr="00A86E42" w:rsidRDefault="0077286F" w:rsidP="00D11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>на реализацию муниципальной программы Воробьевского муниципального района</w:t>
            </w:r>
          </w:p>
          <w:p w:rsidR="0077286F" w:rsidRPr="00A86E42" w:rsidRDefault="0077286F" w:rsidP="00D11A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>«Муниципальное управление и гражданское общество Воробьевского муниципального района»</w:t>
            </w:r>
          </w:p>
          <w:p w:rsidR="00B83039" w:rsidRPr="00A86E42" w:rsidRDefault="00B83039" w:rsidP="00D1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CA1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  <w:p w:rsidR="008C3CA1" w:rsidRPr="00A86E42" w:rsidRDefault="008C3CA1" w:rsidP="00B830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sz w:val="20"/>
                <w:szCs w:val="20"/>
              </w:rPr>
              <w:br w:type="page"/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программы, подпрограммы, основн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 мероприятия 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полнителя, исполнителя - главного распорядителя средств  бюджета Воробьевского муниципального ра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она (далее - ГРБС), наименование статей расходов</w:t>
            </w: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8C3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  (тыс. руб.), годы</w:t>
            </w:r>
          </w:p>
        </w:tc>
      </w:tr>
      <w:tr w:rsidR="008C3CA1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C3CA1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1" w:rsidRPr="00A86E42" w:rsidRDefault="008C3CA1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B83039" w:rsidRPr="00A86E42" w:rsidTr="00ED6064">
        <w:trPr>
          <w:cantSplit/>
          <w:trHeight w:val="2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039" w:rsidRPr="00A86E42" w:rsidRDefault="00B83039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8C3CA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пальная 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грамма 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ление и гражданское общество Воробьевского муниципального района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203 001,79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28 589,69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31 427,10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39 368,30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32 609,50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44 601,40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26 405,80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203 001,79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28 589,69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31 427,10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39 368,30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32 609,50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44 601,40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26 405,80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203 001,79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28 589,69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31 427,10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39 368,30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32 609,50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44 601,40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26 405,80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3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ности  деятельности 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ганов местного сам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 и развитие гражданского общества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25 818,80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4 326,70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4 281,80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4 353,50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4 161,80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25 818,80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4 326,70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4 281,80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4 353,50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4 161,80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25 818,80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4 326,70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4 281,80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4 353,50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4 347,50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4 161,80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3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Воробье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соц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18 062,60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3 082,60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18 062,60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3 082,60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18 062,60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3 082,60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3 020,00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ориентир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ванных некоммерческих организаций путем предоставления субс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дии или грантов в форме субсидий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7 665,80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1 235,30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1 253,00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7 665,80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1 235,30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1 253,00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7 665,80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1 235,30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1 247,50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1 314,00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1 308,00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1 253,00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противоэпизоотических мероприятий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90,40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90,40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90,40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8,80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3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 админ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страции Воробьевского муниципального района.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cantSplit/>
          <w:trHeight w:val="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B8303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177 182,99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24 262,99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27 145,30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35 014,80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28 262,00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40 253,90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64" w:rsidRPr="00A476D7" w:rsidRDefault="00ED6064" w:rsidP="00ED6064">
            <w:pPr>
              <w:rPr>
                <w:rFonts w:ascii="Times New Roman" w:hAnsi="Times New Roman"/>
                <w:sz w:val="20"/>
                <w:szCs w:val="20"/>
              </w:rPr>
            </w:pPr>
            <w:r w:rsidRPr="00A476D7">
              <w:rPr>
                <w:rFonts w:ascii="Times New Roman" w:hAnsi="Times New Roman"/>
                <w:sz w:val="20"/>
                <w:szCs w:val="20"/>
              </w:rPr>
              <w:t>22 244,00</w:t>
            </w:r>
          </w:p>
        </w:tc>
      </w:tr>
    </w:tbl>
    <w:p w:rsidR="00B83039" w:rsidRDefault="00B83039"/>
    <w:p w:rsidR="00B83039" w:rsidRDefault="00B83039"/>
    <w:p w:rsidR="0077286F" w:rsidRDefault="0077286F">
      <w:r>
        <w:br w:type="page"/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C1E06" w:rsidRDefault="00CC1E06" w:rsidP="00CC1E0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736D36" w:rsidRDefault="00736D36" w:rsidP="00736D36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от ___.04.2022 № ______</w:t>
      </w:r>
    </w:p>
    <w:p w:rsidR="00CC1E06" w:rsidRDefault="00CC1E06" w:rsidP="00736D36"/>
    <w:tbl>
      <w:tblPr>
        <w:tblW w:w="5313" w:type="pct"/>
        <w:tblLayout w:type="fixed"/>
        <w:tblLook w:val="04A0" w:firstRow="1" w:lastRow="0" w:firstColumn="1" w:lastColumn="0" w:noHBand="0" w:noVBand="1"/>
      </w:tblPr>
      <w:tblGrid>
        <w:gridCol w:w="1088"/>
        <w:gridCol w:w="3645"/>
        <w:gridCol w:w="2635"/>
        <w:gridCol w:w="1332"/>
        <w:gridCol w:w="1108"/>
        <w:gridCol w:w="1109"/>
        <w:gridCol w:w="1109"/>
        <w:gridCol w:w="1108"/>
        <w:gridCol w:w="1109"/>
        <w:gridCol w:w="1109"/>
        <w:gridCol w:w="944"/>
        <w:gridCol w:w="16"/>
      </w:tblGrid>
      <w:tr w:rsidR="00D45198" w:rsidRPr="00A86E42" w:rsidTr="00ED6064">
        <w:trPr>
          <w:gridAfter w:val="2"/>
          <w:wAfter w:w="960" w:type="dxa"/>
          <w:trHeight w:val="20"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4" w:rsidRPr="00A86E42" w:rsidRDefault="00B83039" w:rsidP="00B83039">
            <w:pPr>
              <w:ind w:left="1020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  <w:p w:rsidR="00B83039" w:rsidRPr="00A86E42" w:rsidRDefault="00F15134" w:rsidP="00B83039">
            <w:pPr>
              <w:ind w:left="1020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B83039" w:rsidRPr="00A86E42" w:rsidRDefault="00B83039" w:rsidP="00B83039">
            <w:pPr>
              <w:ind w:left="1020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 xml:space="preserve">Воробьевского муниципального района </w:t>
            </w:r>
          </w:p>
          <w:p w:rsidR="00F15134" w:rsidRPr="00A86E42" w:rsidRDefault="00F15134" w:rsidP="00B83039">
            <w:pPr>
              <w:ind w:left="1020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t>«</w:t>
            </w:r>
            <w:r w:rsidRPr="00A86E42">
              <w:rPr>
                <w:rFonts w:ascii="Times New Roman" w:hAnsi="Times New Roman"/>
                <w:kern w:val="28"/>
                <w:sz w:val="20"/>
                <w:szCs w:val="20"/>
              </w:rPr>
              <w:t>Муниципальное у</w:t>
            </w:r>
            <w:r w:rsidRPr="00A86E42">
              <w:rPr>
                <w:rFonts w:ascii="Times New Roman" w:hAnsi="Times New Roman"/>
                <w:sz w:val="20"/>
                <w:szCs w:val="20"/>
              </w:rPr>
              <w:t>правление и гражданское общество Воробьевского</w:t>
            </w:r>
            <w:r w:rsidRPr="00A86E42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</w:t>
            </w:r>
            <w:r w:rsidRPr="00A86E42">
              <w:rPr>
                <w:rFonts w:ascii="Times New Roman" w:hAnsi="Times New Roman"/>
                <w:kern w:val="28"/>
                <w:sz w:val="20"/>
                <w:szCs w:val="20"/>
              </w:rPr>
              <w:t>»</w:t>
            </w:r>
            <w:r w:rsidRPr="00A86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5198" w:rsidRPr="00A86E42" w:rsidRDefault="00D45198" w:rsidP="00414F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11A33" w:rsidRPr="00A86E42" w:rsidRDefault="00D45198" w:rsidP="00414F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Финансовое обеспечение и прогнозная (справочная) оценка расходов </w:t>
            </w:r>
          </w:p>
          <w:p w:rsidR="00D11A33" w:rsidRPr="00A86E42" w:rsidRDefault="00D45198" w:rsidP="00414F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федерального, областного и местных бюджетов, </w:t>
            </w:r>
            <w:r w:rsidR="00D11A33" w:rsidRPr="00A86E42">
              <w:rPr>
                <w:rFonts w:ascii="Times New Roman" w:hAnsi="Times New Roman"/>
                <w:b/>
                <w:sz w:val="20"/>
                <w:szCs w:val="20"/>
              </w:rPr>
              <w:t>внебюджетных источников</w:t>
            </w: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 на реализацию муниципальной программы Воробьевского муниципального района </w:t>
            </w:r>
          </w:p>
          <w:p w:rsidR="00D45198" w:rsidRPr="00A86E42" w:rsidRDefault="00D45198" w:rsidP="00414F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6E42">
              <w:rPr>
                <w:rFonts w:ascii="Times New Roman" w:hAnsi="Times New Roman"/>
                <w:b/>
                <w:sz w:val="20"/>
                <w:szCs w:val="20"/>
              </w:rPr>
              <w:t xml:space="preserve">«Муниципальное управление и гражданское общество Воробьевского муниципального района» </w:t>
            </w:r>
          </w:p>
          <w:p w:rsidR="00D45198" w:rsidRPr="00A86E42" w:rsidRDefault="00D45198" w:rsidP="00414F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E42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граммы, подпрограммы, основного 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роприятия </w:t>
            </w:r>
          </w:p>
        </w:tc>
        <w:tc>
          <w:tcPr>
            <w:tcW w:w="2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9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A86E42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6E42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A86E42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E42" w:rsidRPr="00A86E42" w:rsidRDefault="00A86E42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пальная програ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 </w:t>
            </w:r>
          </w:p>
        </w:tc>
        <w:tc>
          <w:tcPr>
            <w:tcW w:w="3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Воробьевского муниц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203 001,79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39 368,30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32 609,50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44 601,40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26 405,80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23 668,80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2219,5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2044,5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2089,5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13234,4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2102,8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179 303,09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26611,589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29207,6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37293,9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30520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31367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24303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 деятельн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сти органов местного самоуправления  и развитие гражданского общества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25 818,80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4 353,50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4 347,50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4 347,50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4 161,80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4 813,20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754,8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808,8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21 005,60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3535,6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3353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6064" w:rsidRPr="00A86E42" w:rsidTr="00ED6064">
        <w:trPr>
          <w:trHeight w:val="20"/>
        </w:trPr>
        <w:tc>
          <w:tcPr>
            <w:tcW w:w="4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ятие 1</w:t>
            </w:r>
          </w:p>
        </w:tc>
        <w:tc>
          <w:tcPr>
            <w:tcW w:w="3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ного самоуправления Воробьевского муниципального района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ятие 2</w:t>
            </w:r>
          </w:p>
        </w:tc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Реализация мер социальной поддержки 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отдельных категорий граждан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18 062,60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18 062,60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ятие 3</w:t>
            </w:r>
          </w:p>
        </w:tc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ентированных некоммерческих орган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заций путем предоставления субсидии или грантов в форме субсидий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7 665,80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1 314,00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1 308,00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1 308,00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1 253,00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4 722,80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782,30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740,50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2 943,00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ятие 4</w:t>
            </w:r>
          </w:p>
        </w:tc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зоотических мероприятий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90,40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90,40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1"/>
          <w:wAfter w:w="16" w:type="dxa"/>
          <w:trHeight w:val="20"/>
        </w:trPr>
        <w:tc>
          <w:tcPr>
            <w:tcW w:w="4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3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177 182,99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35 014,80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28 262,00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40 253,90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18 855,60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1 187,00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1 464,70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1 225,00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12 414,90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1 294,00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158 297,49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23 075,99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25 680,60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33 759,90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26 992,00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27 839,00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20 950,00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ятие 1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администрации Воробьевского мун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177 182,99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35 014,80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28 262,00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40 253,90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22 244,00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18 855,60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1 187,00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1 464,70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1 225,00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12 414,90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1 294,00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158 297,49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23 075,99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25 680,60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33 759,90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26 992,00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27 839,00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20 950,00</w:t>
            </w:r>
          </w:p>
        </w:tc>
      </w:tr>
      <w:tr w:rsidR="00ED6064" w:rsidRPr="00A86E42" w:rsidTr="00ED6064">
        <w:trPr>
          <w:gridAfter w:val="2"/>
          <w:wAfter w:w="960" w:type="dxa"/>
          <w:trHeight w:val="2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064" w:rsidRPr="00A86E42" w:rsidRDefault="00ED6064" w:rsidP="00A86E42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6E4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64" w:rsidRPr="005166C2" w:rsidRDefault="00ED6064" w:rsidP="00ED606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6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45198" w:rsidRPr="00A86E42" w:rsidRDefault="002E54F7" w:rsidP="00205578">
      <w:r>
        <w:t>»</w:t>
      </w:r>
    </w:p>
    <w:sectPr w:rsidR="00D45198" w:rsidRPr="00A86E42" w:rsidSect="00F15134">
      <w:pgSz w:w="16837" w:h="11905" w:orient="landscape" w:code="9"/>
      <w:pgMar w:top="1985" w:right="851" w:bottom="567" w:left="85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64" w:rsidRDefault="00ED6064">
      <w:r>
        <w:separator/>
      </w:r>
    </w:p>
  </w:endnote>
  <w:endnote w:type="continuationSeparator" w:id="0">
    <w:p w:rsidR="00ED6064" w:rsidRDefault="00E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64" w:rsidRDefault="00ED6064">
      <w:r>
        <w:separator/>
      </w:r>
    </w:p>
  </w:footnote>
  <w:footnote w:type="continuationSeparator" w:id="0">
    <w:p w:rsidR="00ED6064" w:rsidRDefault="00ED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64" w:rsidRDefault="00ED6064" w:rsidP="00182D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ED6064" w:rsidRDefault="00ED6064" w:rsidP="004A54B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64" w:rsidRDefault="00ED6064" w:rsidP="00182D80">
    <w:pPr>
      <w:pStyle w:val="a6"/>
      <w:framePr w:wrap="around" w:vAnchor="text" w:hAnchor="margin" w:xAlign="right" w:y="1"/>
      <w:rPr>
        <w:rStyle w:val="a8"/>
      </w:rPr>
    </w:pPr>
  </w:p>
  <w:p w:rsidR="00ED6064" w:rsidRDefault="00ED6064" w:rsidP="004A54B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E6B"/>
    <w:multiLevelType w:val="hybridMultilevel"/>
    <w:tmpl w:val="85F0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4668"/>
    <w:multiLevelType w:val="hybridMultilevel"/>
    <w:tmpl w:val="BC8AA78A"/>
    <w:lvl w:ilvl="0" w:tplc="CE6A4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B6C6AC">
      <w:numFmt w:val="none"/>
      <w:pStyle w:val="1"/>
      <w:lvlText w:val=""/>
      <w:lvlJc w:val="left"/>
      <w:pPr>
        <w:tabs>
          <w:tab w:val="num" w:pos="360"/>
        </w:tabs>
      </w:pPr>
    </w:lvl>
    <w:lvl w:ilvl="2" w:tplc="6786DC94">
      <w:numFmt w:val="none"/>
      <w:lvlText w:val=""/>
      <w:lvlJc w:val="left"/>
      <w:pPr>
        <w:tabs>
          <w:tab w:val="num" w:pos="360"/>
        </w:tabs>
      </w:pPr>
    </w:lvl>
    <w:lvl w:ilvl="3" w:tplc="92D686AA">
      <w:numFmt w:val="none"/>
      <w:lvlText w:val=""/>
      <w:lvlJc w:val="left"/>
      <w:pPr>
        <w:tabs>
          <w:tab w:val="num" w:pos="360"/>
        </w:tabs>
      </w:pPr>
    </w:lvl>
    <w:lvl w:ilvl="4" w:tplc="B96048B4">
      <w:numFmt w:val="none"/>
      <w:lvlText w:val=""/>
      <w:lvlJc w:val="left"/>
      <w:pPr>
        <w:tabs>
          <w:tab w:val="num" w:pos="360"/>
        </w:tabs>
      </w:pPr>
    </w:lvl>
    <w:lvl w:ilvl="5" w:tplc="8ABA8836">
      <w:numFmt w:val="none"/>
      <w:lvlText w:val=""/>
      <w:lvlJc w:val="left"/>
      <w:pPr>
        <w:tabs>
          <w:tab w:val="num" w:pos="360"/>
        </w:tabs>
      </w:pPr>
    </w:lvl>
    <w:lvl w:ilvl="6" w:tplc="E3A6F0A8">
      <w:numFmt w:val="none"/>
      <w:lvlText w:val=""/>
      <w:lvlJc w:val="left"/>
      <w:pPr>
        <w:tabs>
          <w:tab w:val="num" w:pos="360"/>
        </w:tabs>
      </w:pPr>
    </w:lvl>
    <w:lvl w:ilvl="7" w:tplc="2340D6F0">
      <w:numFmt w:val="none"/>
      <w:lvlText w:val=""/>
      <w:lvlJc w:val="left"/>
      <w:pPr>
        <w:tabs>
          <w:tab w:val="num" w:pos="360"/>
        </w:tabs>
      </w:pPr>
    </w:lvl>
    <w:lvl w:ilvl="8" w:tplc="63B47F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E"/>
    <w:rsid w:val="00026E66"/>
    <w:rsid w:val="00033CD7"/>
    <w:rsid w:val="00065EAF"/>
    <w:rsid w:val="00075CDF"/>
    <w:rsid w:val="0007642D"/>
    <w:rsid w:val="000851A1"/>
    <w:rsid w:val="00094A72"/>
    <w:rsid w:val="00097412"/>
    <w:rsid w:val="000A2217"/>
    <w:rsid w:val="000A3A5C"/>
    <w:rsid w:val="000B4BD2"/>
    <w:rsid w:val="000B6924"/>
    <w:rsid w:val="000C0D6D"/>
    <w:rsid w:val="000C7D55"/>
    <w:rsid w:val="000D4ACD"/>
    <w:rsid w:val="000E08A6"/>
    <w:rsid w:val="000E11D0"/>
    <w:rsid w:val="000F3879"/>
    <w:rsid w:val="000F5841"/>
    <w:rsid w:val="000F7161"/>
    <w:rsid w:val="00107308"/>
    <w:rsid w:val="001170E5"/>
    <w:rsid w:val="0012180E"/>
    <w:rsid w:val="00123486"/>
    <w:rsid w:val="00145BD1"/>
    <w:rsid w:val="00155866"/>
    <w:rsid w:val="001653E5"/>
    <w:rsid w:val="00174911"/>
    <w:rsid w:val="00182851"/>
    <w:rsid w:val="00182D80"/>
    <w:rsid w:val="00183B5B"/>
    <w:rsid w:val="00187E75"/>
    <w:rsid w:val="001C00C9"/>
    <w:rsid w:val="001C2CED"/>
    <w:rsid w:val="001D7F71"/>
    <w:rsid w:val="001F43E4"/>
    <w:rsid w:val="001F63E4"/>
    <w:rsid w:val="00200121"/>
    <w:rsid w:val="00203F03"/>
    <w:rsid w:val="00205578"/>
    <w:rsid w:val="002140B5"/>
    <w:rsid w:val="00222861"/>
    <w:rsid w:val="002244AD"/>
    <w:rsid w:val="0023297E"/>
    <w:rsid w:val="00233B58"/>
    <w:rsid w:val="00235419"/>
    <w:rsid w:val="0023794B"/>
    <w:rsid w:val="00242B34"/>
    <w:rsid w:val="002648BF"/>
    <w:rsid w:val="0027120B"/>
    <w:rsid w:val="00272CB3"/>
    <w:rsid w:val="0027779E"/>
    <w:rsid w:val="00282A22"/>
    <w:rsid w:val="00293082"/>
    <w:rsid w:val="00293359"/>
    <w:rsid w:val="00297996"/>
    <w:rsid w:val="002C6D13"/>
    <w:rsid w:val="002D5BB4"/>
    <w:rsid w:val="002D688D"/>
    <w:rsid w:val="002E3AC1"/>
    <w:rsid w:val="002E54F7"/>
    <w:rsid w:val="002F2EC2"/>
    <w:rsid w:val="0030229B"/>
    <w:rsid w:val="00304488"/>
    <w:rsid w:val="00304811"/>
    <w:rsid w:val="00307F0A"/>
    <w:rsid w:val="00322D4A"/>
    <w:rsid w:val="003359DD"/>
    <w:rsid w:val="00336094"/>
    <w:rsid w:val="00344295"/>
    <w:rsid w:val="003570AE"/>
    <w:rsid w:val="00363D96"/>
    <w:rsid w:val="0038080D"/>
    <w:rsid w:val="003872D0"/>
    <w:rsid w:val="003941A7"/>
    <w:rsid w:val="003946BE"/>
    <w:rsid w:val="00394BA5"/>
    <w:rsid w:val="003A072F"/>
    <w:rsid w:val="003B024A"/>
    <w:rsid w:val="003B04EE"/>
    <w:rsid w:val="003C7AAD"/>
    <w:rsid w:val="003E049A"/>
    <w:rsid w:val="003E12C3"/>
    <w:rsid w:val="003F3E27"/>
    <w:rsid w:val="003F744C"/>
    <w:rsid w:val="00414FE1"/>
    <w:rsid w:val="00417912"/>
    <w:rsid w:val="004247F3"/>
    <w:rsid w:val="004272A5"/>
    <w:rsid w:val="00441F4E"/>
    <w:rsid w:val="0044368E"/>
    <w:rsid w:val="00464114"/>
    <w:rsid w:val="0047671D"/>
    <w:rsid w:val="00483493"/>
    <w:rsid w:val="004879EA"/>
    <w:rsid w:val="004A3328"/>
    <w:rsid w:val="004A54BE"/>
    <w:rsid w:val="004A59B9"/>
    <w:rsid w:val="004B6D2B"/>
    <w:rsid w:val="004B6EF3"/>
    <w:rsid w:val="004C46B0"/>
    <w:rsid w:val="004C6D0E"/>
    <w:rsid w:val="004E1C60"/>
    <w:rsid w:val="004E255E"/>
    <w:rsid w:val="004E356C"/>
    <w:rsid w:val="004F4C37"/>
    <w:rsid w:val="00505BDC"/>
    <w:rsid w:val="0051199B"/>
    <w:rsid w:val="0051612D"/>
    <w:rsid w:val="00517286"/>
    <w:rsid w:val="005217E8"/>
    <w:rsid w:val="00525B8D"/>
    <w:rsid w:val="00525E06"/>
    <w:rsid w:val="00537F41"/>
    <w:rsid w:val="0054597F"/>
    <w:rsid w:val="00556112"/>
    <w:rsid w:val="005675C5"/>
    <w:rsid w:val="00570DF9"/>
    <w:rsid w:val="005729CF"/>
    <w:rsid w:val="005751EE"/>
    <w:rsid w:val="005759D6"/>
    <w:rsid w:val="0058636D"/>
    <w:rsid w:val="005871CD"/>
    <w:rsid w:val="00596DA6"/>
    <w:rsid w:val="005A1FD9"/>
    <w:rsid w:val="005B0CFC"/>
    <w:rsid w:val="005B1D38"/>
    <w:rsid w:val="005C1753"/>
    <w:rsid w:val="005D5750"/>
    <w:rsid w:val="005E2365"/>
    <w:rsid w:val="005E798B"/>
    <w:rsid w:val="005F6372"/>
    <w:rsid w:val="006011A3"/>
    <w:rsid w:val="0060542B"/>
    <w:rsid w:val="00612847"/>
    <w:rsid w:val="00612D1F"/>
    <w:rsid w:val="00615762"/>
    <w:rsid w:val="006254DA"/>
    <w:rsid w:val="0063161C"/>
    <w:rsid w:val="00632FAB"/>
    <w:rsid w:val="00673290"/>
    <w:rsid w:val="00677753"/>
    <w:rsid w:val="00677A82"/>
    <w:rsid w:val="00694457"/>
    <w:rsid w:val="006A0DEB"/>
    <w:rsid w:val="006A3BD5"/>
    <w:rsid w:val="006B178C"/>
    <w:rsid w:val="006C28B4"/>
    <w:rsid w:val="006C2FB4"/>
    <w:rsid w:val="006D172C"/>
    <w:rsid w:val="006D20BC"/>
    <w:rsid w:val="006D6E98"/>
    <w:rsid w:val="006E1BA7"/>
    <w:rsid w:val="006E50E4"/>
    <w:rsid w:val="006E7337"/>
    <w:rsid w:val="006F2648"/>
    <w:rsid w:val="00701B97"/>
    <w:rsid w:val="00704DDF"/>
    <w:rsid w:val="00712911"/>
    <w:rsid w:val="007135F2"/>
    <w:rsid w:val="00713D99"/>
    <w:rsid w:val="007178EA"/>
    <w:rsid w:val="00736D36"/>
    <w:rsid w:val="00755A34"/>
    <w:rsid w:val="00757569"/>
    <w:rsid w:val="0077286F"/>
    <w:rsid w:val="007820AE"/>
    <w:rsid w:val="007824FB"/>
    <w:rsid w:val="007A25B5"/>
    <w:rsid w:val="007A3527"/>
    <w:rsid w:val="007A7DB7"/>
    <w:rsid w:val="007B4394"/>
    <w:rsid w:val="007B5DBD"/>
    <w:rsid w:val="007C07FD"/>
    <w:rsid w:val="007E0C3D"/>
    <w:rsid w:val="007F1B85"/>
    <w:rsid w:val="007F5FA0"/>
    <w:rsid w:val="007F7DF1"/>
    <w:rsid w:val="008030C1"/>
    <w:rsid w:val="008068CC"/>
    <w:rsid w:val="00807139"/>
    <w:rsid w:val="00834A84"/>
    <w:rsid w:val="00843F1F"/>
    <w:rsid w:val="00847EFE"/>
    <w:rsid w:val="00852359"/>
    <w:rsid w:val="00871B99"/>
    <w:rsid w:val="00877BAD"/>
    <w:rsid w:val="00882DD9"/>
    <w:rsid w:val="008859A2"/>
    <w:rsid w:val="00893564"/>
    <w:rsid w:val="00897BFF"/>
    <w:rsid w:val="008A0FF8"/>
    <w:rsid w:val="008A158A"/>
    <w:rsid w:val="008B3E3D"/>
    <w:rsid w:val="008B5631"/>
    <w:rsid w:val="008B5C8C"/>
    <w:rsid w:val="008B6885"/>
    <w:rsid w:val="008C35EE"/>
    <w:rsid w:val="008C3CA1"/>
    <w:rsid w:val="008C5FDD"/>
    <w:rsid w:val="008D0368"/>
    <w:rsid w:val="008D1847"/>
    <w:rsid w:val="008D2D1F"/>
    <w:rsid w:val="008E3E17"/>
    <w:rsid w:val="008E7D4B"/>
    <w:rsid w:val="00902744"/>
    <w:rsid w:val="00902C5E"/>
    <w:rsid w:val="0090532C"/>
    <w:rsid w:val="009141FB"/>
    <w:rsid w:val="00914E07"/>
    <w:rsid w:val="0092189A"/>
    <w:rsid w:val="00943B6D"/>
    <w:rsid w:val="009555D2"/>
    <w:rsid w:val="0095581A"/>
    <w:rsid w:val="00965B00"/>
    <w:rsid w:val="00985AAD"/>
    <w:rsid w:val="00995412"/>
    <w:rsid w:val="00996426"/>
    <w:rsid w:val="009A3F6E"/>
    <w:rsid w:val="009A4590"/>
    <w:rsid w:val="009B0C7B"/>
    <w:rsid w:val="009B4C93"/>
    <w:rsid w:val="009C5178"/>
    <w:rsid w:val="009D104C"/>
    <w:rsid w:val="009D2C7E"/>
    <w:rsid w:val="009D713A"/>
    <w:rsid w:val="009E2DAE"/>
    <w:rsid w:val="009F0887"/>
    <w:rsid w:val="009F57F7"/>
    <w:rsid w:val="00A23D13"/>
    <w:rsid w:val="00A25C9A"/>
    <w:rsid w:val="00A31607"/>
    <w:rsid w:val="00A32239"/>
    <w:rsid w:val="00A36C64"/>
    <w:rsid w:val="00A455BE"/>
    <w:rsid w:val="00A73DD1"/>
    <w:rsid w:val="00A83FBD"/>
    <w:rsid w:val="00A86D30"/>
    <w:rsid w:val="00A86E42"/>
    <w:rsid w:val="00AA44C6"/>
    <w:rsid w:val="00AA5438"/>
    <w:rsid w:val="00AC010A"/>
    <w:rsid w:val="00AC4CF6"/>
    <w:rsid w:val="00AD4B73"/>
    <w:rsid w:val="00AD5F17"/>
    <w:rsid w:val="00AE55AB"/>
    <w:rsid w:val="00AF4905"/>
    <w:rsid w:val="00B3259D"/>
    <w:rsid w:val="00B4700A"/>
    <w:rsid w:val="00B47266"/>
    <w:rsid w:val="00B53B36"/>
    <w:rsid w:val="00B605BE"/>
    <w:rsid w:val="00B62BD2"/>
    <w:rsid w:val="00B71AD5"/>
    <w:rsid w:val="00B83039"/>
    <w:rsid w:val="00BA7270"/>
    <w:rsid w:val="00BB0331"/>
    <w:rsid w:val="00BB4B09"/>
    <w:rsid w:val="00BD1377"/>
    <w:rsid w:val="00BE4EB1"/>
    <w:rsid w:val="00BF1160"/>
    <w:rsid w:val="00BF3B6F"/>
    <w:rsid w:val="00BF5BC5"/>
    <w:rsid w:val="00BF6B76"/>
    <w:rsid w:val="00BF7CA5"/>
    <w:rsid w:val="00C017AD"/>
    <w:rsid w:val="00C1000A"/>
    <w:rsid w:val="00C16FDE"/>
    <w:rsid w:val="00C35240"/>
    <w:rsid w:val="00C41348"/>
    <w:rsid w:val="00C4536B"/>
    <w:rsid w:val="00C565D5"/>
    <w:rsid w:val="00C624AF"/>
    <w:rsid w:val="00C6579E"/>
    <w:rsid w:val="00C80075"/>
    <w:rsid w:val="00C85639"/>
    <w:rsid w:val="00C87613"/>
    <w:rsid w:val="00C92C46"/>
    <w:rsid w:val="00CA5F26"/>
    <w:rsid w:val="00CA5FAC"/>
    <w:rsid w:val="00CB414E"/>
    <w:rsid w:val="00CC0DD2"/>
    <w:rsid w:val="00CC1E06"/>
    <w:rsid w:val="00CC69CB"/>
    <w:rsid w:val="00CD4F14"/>
    <w:rsid w:val="00CD6287"/>
    <w:rsid w:val="00CD7A98"/>
    <w:rsid w:val="00CE5AFE"/>
    <w:rsid w:val="00CE7742"/>
    <w:rsid w:val="00D11A33"/>
    <w:rsid w:val="00D14949"/>
    <w:rsid w:val="00D15F64"/>
    <w:rsid w:val="00D24CCE"/>
    <w:rsid w:val="00D41D33"/>
    <w:rsid w:val="00D44FDA"/>
    <w:rsid w:val="00D45198"/>
    <w:rsid w:val="00D630A6"/>
    <w:rsid w:val="00D65C0C"/>
    <w:rsid w:val="00D70AB9"/>
    <w:rsid w:val="00D76903"/>
    <w:rsid w:val="00D7711E"/>
    <w:rsid w:val="00D91ABA"/>
    <w:rsid w:val="00D974C0"/>
    <w:rsid w:val="00DA5532"/>
    <w:rsid w:val="00DB02F4"/>
    <w:rsid w:val="00DB1316"/>
    <w:rsid w:val="00DB4E4A"/>
    <w:rsid w:val="00DB6DA3"/>
    <w:rsid w:val="00DB706E"/>
    <w:rsid w:val="00DC49C9"/>
    <w:rsid w:val="00DC4EC6"/>
    <w:rsid w:val="00DD4A8B"/>
    <w:rsid w:val="00DE051F"/>
    <w:rsid w:val="00DE104A"/>
    <w:rsid w:val="00DF076A"/>
    <w:rsid w:val="00DF1DBC"/>
    <w:rsid w:val="00DF657B"/>
    <w:rsid w:val="00E0426D"/>
    <w:rsid w:val="00E06545"/>
    <w:rsid w:val="00E07091"/>
    <w:rsid w:val="00E13B4A"/>
    <w:rsid w:val="00E23179"/>
    <w:rsid w:val="00E23806"/>
    <w:rsid w:val="00E31A6C"/>
    <w:rsid w:val="00E346CB"/>
    <w:rsid w:val="00E43E06"/>
    <w:rsid w:val="00E50FD2"/>
    <w:rsid w:val="00E55709"/>
    <w:rsid w:val="00E6036D"/>
    <w:rsid w:val="00E62D82"/>
    <w:rsid w:val="00E67723"/>
    <w:rsid w:val="00E863F7"/>
    <w:rsid w:val="00E86DB4"/>
    <w:rsid w:val="00EA1EFB"/>
    <w:rsid w:val="00EB54C6"/>
    <w:rsid w:val="00ED0C7A"/>
    <w:rsid w:val="00ED13C5"/>
    <w:rsid w:val="00ED6064"/>
    <w:rsid w:val="00EE14F6"/>
    <w:rsid w:val="00EE2682"/>
    <w:rsid w:val="00EE32E4"/>
    <w:rsid w:val="00EE669C"/>
    <w:rsid w:val="00EF222F"/>
    <w:rsid w:val="00EF5A7E"/>
    <w:rsid w:val="00EF794A"/>
    <w:rsid w:val="00F12B5F"/>
    <w:rsid w:val="00F13DB9"/>
    <w:rsid w:val="00F15134"/>
    <w:rsid w:val="00F1639E"/>
    <w:rsid w:val="00F21233"/>
    <w:rsid w:val="00F22C69"/>
    <w:rsid w:val="00F33F8F"/>
    <w:rsid w:val="00F36995"/>
    <w:rsid w:val="00F40E68"/>
    <w:rsid w:val="00F412C8"/>
    <w:rsid w:val="00F41729"/>
    <w:rsid w:val="00F5385E"/>
    <w:rsid w:val="00F55F2F"/>
    <w:rsid w:val="00F57672"/>
    <w:rsid w:val="00F640C4"/>
    <w:rsid w:val="00F656D1"/>
    <w:rsid w:val="00F7607F"/>
    <w:rsid w:val="00F84A5D"/>
    <w:rsid w:val="00F9755D"/>
    <w:rsid w:val="00FA0C34"/>
    <w:rsid w:val="00FB6108"/>
    <w:rsid w:val="00FB6A21"/>
    <w:rsid w:val="00FB7CBE"/>
    <w:rsid w:val="00FD0C9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basedOn w:val="a"/>
    <w:next w:val="a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F4C3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E23806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8">
    <w:name w:val="page number"/>
    <w:basedOn w:val="a0"/>
    <w:rsid w:val="00E23806"/>
  </w:style>
  <w:style w:type="paragraph" w:styleId="a9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1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2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b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c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d">
    <w:name w:val="footer"/>
    <w:basedOn w:val="a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e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1">
    <w:name w:val="Гипертекстовая ссылка"/>
    <w:rsid w:val="00D45198"/>
    <w:rPr>
      <w:b/>
      <w:bCs/>
      <w:color w:val="008000"/>
    </w:rPr>
  </w:style>
  <w:style w:type="paragraph" w:customStyle="1" w:styleId="af2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basedOn w:val="a"/>
    <w:next w:val="a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F4C3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rsid w:val="00E23806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8">
    <w:name w:val="page number"/>
    <w:basedOn w:val="a0"/>
    <w:rsid w:val="00E23806"/>
  </w:style>
  <w:style w:type="paragraph" w:styleId="a9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1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2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a">
    <w:name w:val="Title"/>
    <w:basedOn w:val="a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b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c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d">
    <w:name w:val="footer"/>
    <w:basedOn w:val="a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e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1">
    <w:name w:val="Гипертекстовая ссылка"/>
    <w:rsid w:val="00D45198"/>
    <w:rPr>
      <w:b/>
      <w:bCs/>
      <w:color w:val="008000"/>
    </w:rPr>
  </w:style>
  <w:style w:type="paragraph" w:customStyle="1" w:styleId="af2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B01C-B738-4DDA-B61E-1BECC8CA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Шахламазова Инна Викторовна</cp:lastModifiedBy>
  <cp:revision>4</cp:revision>
  <cp:lastPrinted>2022-04-22T06:41:00Z</cp:lastPrinted>
  <dcterms:created xsi:type="dcterms:W3CDTF">2022-04-22T06:00:00Z</dcterms:created>
  <dcterms:modified xsi:type="dcterms:W3CDTF">2022-05-04T05:39:00Z</dcterms:modified>
</cp:coreProperties>
</file>