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510C48">
        <w:rPr>
          <w:u w:val="single"/>
        </w:rPr>
        <w:t xml:space="preserve"> </w:t>
      </w:r>
      <w:r w:rsidR="00BE00F0">
        <w:rPr>
          <w:u w:val="single"/>
        </w:rPr>
        <w:t>25</w:t>
      </w:r>
      <w:r w:rsidR="00881B7F">
        <w:rPr>
          <w:u w:val="single"/>
        </w:rPr>
        <w:t xml:space="preserve"> </w:t>
      </w:r>
      <w:r w:rsidR="00B2212E">
        <w:rPr>
          <w:u w:val="single"/>
        </w:rPr>
        <w:t>марта</w:t>
      </w:r>
      <w:r w:rsidR="00881B7F">
        <w:rPr>
          <w:u w:val="single"/>
        </w:rPr>
        <w:t xml:space="preserve"> </w:t>
      </w:r>
      <w:r w:rsidR="00532D68">
        <w:rPr>
          <w:u w:val="single"/>
        </w:rPr>
        <w:t xml:space="preserve"> </w:t>
      </w:r>
      <w:r>
        <w:rPr>
          <w:u w:val="single"/>
        </w:rPr>
        <w:t>20</w:t>
      </w:r>
      <w:r w:rsidR="00B2212E">
        <w:rPr>
          <w:u w:val="single"/>
        </w:rPr>
        <w:t>22</w:t>
      </w:r>
      <w:r w:rsidR="00510C48">
        <w:rPr>
          <w:u w:val="single"/>
        </w:rPr>
        <w:t xml:space="preserve"> </w:t>
      </w:r>
      <w:r>
        <w:rPr>
          <w:u w:val="single"/>
        </w:rPr>
        <w:t>г.</w:t>
      </w:r>
      <w:r w:rsidR="00342825">
        <w:rPr>
          <w:u w:val="single"/>
        </w:rPr>
        <w:t xml:space="preserve">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</w:t>
      </w:r>
      <w:r w:rsidR="00BE00F0">
        <w:rPr>
          <w:u w:val="single"/>
        </w:rPr>
        <w:t>286</w:t>
      </w:r>
      <w:r w:rsidR="00860B59">
        <w:rPr>
          <w:u w:val="single"/>
        </w:rPr>
        <w:t xml:space="preserve"> </w:t>
      </w:r>
      <w:r w:rsidR="00FE221C">
        <w:rPr>
          <w:u w:val="single"/>
        </w:rPr>
        <w:t xml:space="preserve"> </w:t>
      </w:r>
      <w:r w:rsidR="00A94C5D">
        <w:rPr>
          <w:u w:val="single"/>
        </w:rPr>
        <w:t xml:space="preserve"> </w:t>
      </w:r>
      <w:r w:rsidR="00342825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3A2316" w:rsidRDefault="003A2316" w:rsidP="00992C41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AC06E2" w:rsidTr="00861521">
        <w:tc>
          <w:tcPr>
            <w:tcW w:w="5353" w:type="dxa"/>
          </w:tcPr>
          <w:p w:rsidR="000A7333" w:rsidRPr="009921E8" w:rsidRDefault="00E10E62" w:rsidP="00946B91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7D7E00">
              <w:rPr>
                <w:b/>
              </w:rPr>
              <w:t xml:space="preserve">О </w:t>
            </w:r>
            <w:r>
              <w:rPr>
                <w:b/>
              </w:rPr>
              <w:t xml:space="preserve">порядке </w:t>
            </w:r>
            <w:r w:rsidRPr="007D7E00">
              <w:rPr>
                <w:b/>
              </w:rPr>
              <w:t>расходовани</w:t>
            </w:r>
            <w:r>
              <w:rPr>
                <w:b/>
              </w:rPr>
              <w:t>я</w:t>
            </w:r>
            <w:r w:rsidRPr="007D7E00">
              <w:rPr>
                <w:b/>
              </w:rPr>
              <w:t xml:space="preserve"> средств</w:t>
            </w:r>
            <w:r w:rsidR="00861521">
              <w:rPr>
                <w:b/>
              </w:rPr>
              <w:t xml:space="preserve"> субс</w:t>
            </w:r>
            <w:r w:rsidR="00861521">
              <w:rPr>
                <w:b/>
              </w:rPr>
              <w:t>и</w:t>
            </w:r>
            <w:r w:rsidR="00861521">
              <w:rPr>
                <w:b/>
              </w:rPr>
              <w:t xml:space="preserve">дии поступившей в </w:t>
            </w:r>
            <w:r w:rsidR="00861521" w:rsidRPr="00E60569">
              <w:rPr>
                <w:b/>
              </w:rPr>
              <w:t xml:space="preserve">районный бюджет из областного бюджета </w:t>
            </w:r>
            <w:r w:rsidR="00392B7F" w:rsidRPr="00E60569">
              <w:rPr>
                <w:b/>
              </w:rPr>
              <w:t>в рамках гос</w:t>
            </w:r>
            <w:r w:rsidR="00392B7F" w:rsidRPr="00E60569">
              <w:rPr>
                <w:b/>
              </w:rPr>
              <w:t>у</w:t>
            </w:r>
            <w:r w:rsidR="00392B7F" w:rsidRPr="00E60569">
              <w:rPr>
                <w:b/>
              </w:rPr>
              <w:t xml:space="preserve">дарственной программы Воронежской области </w:t>
            </w:r>
            <w:r w:rsidR="00E60569" w:rsidRPr="00E60569">
              <w:rPr>
                <w:b/>
              </w:rPr>
              <w:t>«Развитие сельского хозяйства, производства пищевых продуктов и инфраструктуры агропродовольстве</w:t>
            </w:r>
            <w:r w:rsidR="00E60569" w:rsidRPr="00E60569">
              <w:rPr>
                <w:b/>
              </w:rPr>
              <w:t>н</w:t>
            </w:r>
            <w:r w:rsidR="00E60569" w:rsidRPr="00E60569">
              <w:rPr>
                <w:b/>
              </w:rPr>
              <w:t xml:space="preserve">ного рынка» </w:t>
            </w:r>
            <w:r w:rsidR="00392B7F" w:rsidRPr="00E60569">
              <w:rPr>
                <w:b/>
              </w:rPr>
              <w:t>на 20</w:t>
            </w:r>
            <w:r w:rsidR="00096304" w:rsidRPr="00E60569">
              <w:rPr>
                <w:b/>
              </w:rPr>
              <w:t>2</w:t>
            </w:r>
            <w:r w:rsidR="00946B91">
              <w:rPr>
                <w:b/>
              </w:rPr>
              <w:t>2</w:t>
            </w:r>
            <w:r w:rsidR="00392B7F" w:rsidRPr="00E60569">
              <w:rPr>
                <w:b/>
              </w:rPr>
              <w:t xml:space="preserve"> год</w:t>
            </w:r>
          </w:p>
        </w:tc>
      </w:tr>
    </w:tbl>
    <w:p w:rsidR="003A2316" w:rsidRDefault="003A2316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B700BE" w:rsidRPr="00B90827" w:rsidRDefault="00B700BE" w:rsidP="00FC7BF8">
      <w:pPr>
        <w:autoSpaceDE w:val="0"/>
        <w:autoSpaceDN w:val="0"/>
        <w:adjustRightInd w:val="0"/>
        <w:spacing w:line="312" w:lineRule="auto"/>
        <w:ind w:firstLine="708"/>
        <w:jc w:val="both"/>
      </w:pPr>
      <w:proofErr w:type="gramStart"/>
      <w:r w:rsidRPr="00B700BE">
        <w:t xml:space="preserve">В </w:t>
      </w:r>
      <w:r w:rsidRPr="00B90827">
        <w:t xml:space="preserve">соответствии </w:t>
      </w:r>
      <w:r w:rsidR="0095282B" w:rsidRPr="00B90827">
        <w:t>постановлением правительства Воронежской области от 13.12.2013 № 1088 «Об утверждении государственной программы Вор</w:t>
      </w:r>
      <w:r w:rsidR="0095282B" w:rsidRPr="00B90827">
        <w:t>о</w:t>
      </w:r>
      <w:r w:rsidR="0095282B" w:rsidRPr="00B90827">
        <w:t>нежской области «Развитие сельского хозяйства, производства пищевых пр</w:t>
      </w:r>
      <w:r w:rsidR="0095282B" w:rsidRPr="00B90827">
        <w:t>о</w:t>
      </w:r>
      <w:r w:rsidR="0095282B" w:rsidRPr="00B90827">
        <w:t>дуктов и инфраструктуры агропродовольственного рынка»</w:t>
      </w:r>
      <w:r w:rsidRPr="00B90827">
        <w:t xml:space="preserve">, соглашением между департаментом </w:t>
      </w:r>
      <w:r w:rsidR="0095282B" w:rsidRPr="00B90827">
        <w:t xml:space="preserve">аграрной политики </w:t>
      </w:r>
      <w:r w:rsidRPr="00B90827">
        <w:t>Воронежской области и админ</w:t>
      </w:r>
      <w:r w:rsidRPr="00B90827">
        <w:t>и</w:t>
      </w:r>
      <w:r w:rsidRPr="00B90827">
        <w:t xml:space="preserve">страцией </w:t>
      </w:r>
      <w:r w:rsidR="003C0B8D" w:rsidRPr="00B90827">
        <w:t>Воробьевского</w:t>
      </w:r>
      <w:r w:rsidRPr="00B90827">
        <w:t xml:space="preserve"> муниципального района Воронежской области от </w:t>
      </w:r>
      <w:r w:rsidR="00B90827" w:rsidRPr="00B90827">
        <w:t>2</w:t>
      </w:r>
      <w:r w:rsidR="00946B91">
        <w:t>5</w:t>
      </w:r>
      <w:r w:rsidR="00096304" w:rsidRPr="00B90827">
        <w:t>.0</w:t>
      </w:r>
      <w:r w:rsidR="00B90827" w:rsidRPr="00B90827">
        <w:t>1</w:t>
      </w:r>
      <w:r w:rsidRPr="00B90827">
        <w:t>.20</w:t>
      </w:r>
      <w:r w:rsidR="004D29D3" w:rsidRPr="00B90827">
        <w:t>2</w:t>
      </w:r>
      <w:r w:rsidR="00946B91">
        <w:t>2</w:t>
      </w:r>
      <w:r w:rsidRPr="00B90827">
        <w:t xml:space="preserve"> года № 2061</w:t>
      </w:r>
      <w:r w:rsidR="003C0B8D" w:rsidRPr="00B90827">
        <w:t>2</w:t>
      </w:r>
      <w:r w:rsidRPr="00B90827">
        <w:t>000-1-20</w:t>
      </w:r>
      <w:r w:rsidR="004D29D3" w:rsidRPr="00B90827">
        <w:t>2</w:t>
      </w:r>
      <w:r w:rsidR="00946B91">
        <w:t>2</w:t>
      </w:r>
      <w:r w:rsidRPr="00B90827">
        <w:t>-</w:t>
      </w:r>
      <w:r w:rsidR="00946B91">
        <w:t>005</w:t>
      </w:r>
      <w:r w:rsidRPr="00B90827">
        <w:t xml:space="preserve"> «О предоставлении субсидии из бюджета </w:t>
      </w:r>
      <w:r w:rsidR="009921E8" w:rsidRPr="00B90827">
        <w:t>субъекта  Российской Федерации местному бюджету</w:t>
      </w:r>
      <w:r w:rsidR="009921E8" w:rsidRPr="00B90827">
        <w:rPr>
          <w:color w:val="000000"/>
          <w:spacing w:val="3"/>
        </w:rPr>
        <w:t xml:space="preserve">» </w:t>
      </w:r>
      <w:r w:rsidR="00D5662C" w:rsidRPr="00B90827">
        <w:rPr>
          <w:color w:val="000000"/>
          <w:spacing w:val="3"/>
        </w:rPr>
        <w:t xml:space="preserve"> (далее - С</w:t>
      </w:r>
      <w:r w:rsidR="00D5662C" w:rsidRPr="00B90827">
        <w:rPr>
          <w:color w:val="000000"/>
          <w:spacing w:val="3"/>
        </w:rPr>
        <w:t>о</w:t>
      </w:r>
      <w:r w:rsidR="00D5662C" w:rsidRPr="00B90827">
        <w:rPr>
          <w:color w:val="000000"/>
          <w:spacing w:val="3"/>
        </w:rPr>
        <w:t>глашение)</w:t>
      </w:r>
      <w:r w:rsidR="00861521" w:rsidRPr="00B90827">
        <w:rPr>
          <w:color w:val="000000"/>
          <w:spacing w:val="3"/>
        </w:rPr>
        <w:t xml:space="preserve">, администрация  Воробьевского муниципального района </w:t>
      </w:r>
      <w:r w:rsidR="00965B06" w:rsidRPr="00B90827">
        <w:rPr>
          <w:color w:val="000000"/>
          <w:spacing w:val="3"/>
        </w:rPr>
        <w:t>Вор</w:t>
      </w:r>
      <w:r w:rsidR="00965B06" w:rsidRPr="00B90827">
        <w:rPr>
          <w:color w:val="000000"/>
          <w:spacing w:val="3"/>
        </w:rPr>
        <w:t>о</w:t>
      </w:r>
      <w:r w:rsidR="00965B06" w:rsidRPr="00B90827">
        <w:rPr>
          <w:color w:val="000000"/>
          <w:spacing w:val="3"/>
        </w:rPr>
        <w:t>нежской</w:t>
      </w:r>
      <w:proofErr w:type="gramEnd"/>
      <w:r w:rsidR="00965B06" w:rsidRPr="00B90827">
        <w:rPr>
          <w:color w:val="000000"/>
          <w:spacing w:val="3"/>
        </w:rPr>
        <w:t xml:space="preserve"> области </w:t>
      </w:r>
      <w:proofErr w:type="gramStart"/>
      <w:r w:rsidR="00861521" w:rsidRPr="00B90827">
        <w:rPr>
          <w:b/>
          <w:color w:val="000000"/>
          <w:spacing w:val="3"/>
        </w:rPr>
        <w:t>п</w:t>
      </w:r>
      <w:proofErr w:type="gramEnd"/>
      <w:r w:rsidR="00861521" w:rsidRPr="00B90827">
        <w:rPr>
          <w:b/>
          <w:color w:val="000000"/>
          <w:spacing w:val="3"/>
        </w:rPr>
        <w:t xml:space="preserve"> о с т а н о в л я е т </w:t>
      </w:r>
      <w:r w:rsidRPr="00B90827">
        <w:t>:</w:t>
      </w:r>
    </w:p>
    <w:p w:rsidR="006C5366" w:rsidRPr="00B90827" w:rsidRDefault="00B700BE" w:rsidP="00FC7BF8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pacing w:val="3"/>
        </w:rPr>
      </w:pPr>
      <w:r w:rsidRPr="00B90827">
        <w:t xml:space="preserve">1. </w:t>
      </w:r>
      <w:r w:rsidRPr="00B90827">
        <w:rPr>
          <w:color w:val="000000"/>
          <w:spacing w:val="3"/>
        </w:rPr>
        <w:t xml:space="preserve">Утвердить прилагаемый порядок расходования </w:t>
      </w:r>
      <w:r w:rsidR="006C5366" w:rsidRPr="00B90827">
        <w:t>средств субсидии</w:t>
      </w:r>
      <w:r w:rsidR="009921E8" w:rsidRPr="00B90827">
        <w:rPr>
          <w:b/>
        </w:rPr>
        <w:t xml:space="preserve"> </w:t>
      </w:r>
      <w:r w:rsidR="009921E8" w:rsidRPr="00B90827">
        <w:t>поступившей в районный бюджет из областного бюджета в рамках госуда</w:t>
      </w:r>
      <w:r w:rsidR="009921E8" w:rsidRPr="00B90827">
        <w:t>р</w:t>
      </w:r>
      <w:r w:rsidR="009921E8" w:rsidRPr="00B90827">
        <w:t xml:space="preserve">ственной программы Воронежской области </w:t>
      </w:r>
      <w:r w:rsidR="00B90827" w:rsidRPr="00B90827">
        <w:t>«Развитие сельского хозяйства, производства пищевых продуктов и инфраструктуры агропродовольственн</w:t>
      </w:r>
      <w:r w:rsidR="00B90827" w:rsidRPr="00B90827">
        <w:t>о</w:t>
      </w:r>
      <w:r w:rsidR="00B90827" w:rsidRPr="00B90827">
        <w:t>го рынка»</w:t>
      </w:r>
      <w:r w:rsidR="009921E8" w:rsidRPr="00B90827">
        <w:t xml:space="preserve"> на 20</w:t>
      </w:r>
      <w:r w:rsidR="00096304" w:rsidRPr="00B90827">
        <w:t>2</w:t>
      </w:r>
      <w:r w:rsidR="00F15CA9">
        <w:t>2</w:t>
      </w:r>
      <w:r w:rsidR="009921E8" w:rsidRPr="00B90827">
        <w:t xml:space="preserve"> год.</w:t>
      </w:r>
    </w:p>
    <w:p w:rsidR="00B700BE" w:rsidRPr="00D5662C" w:rsidRDefault="009921E8" w:rsidP="00FC7BF8">
      <w:pPr>
        <w:spacing w:line="312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2"/>
        </w:rPr>
        <w:t>2</w:t>
      </w:r>
      <w:r w:rsidR="00B700BE" w:rsidRPr="00B700BE">
        <w:rPr>
          <w:color w:val="000000"/>
          <w:spacing w:val="2"/>
        </w:rPr>
        <w:t xml:space="preserve">. </w:t>
      </w:r>
      <w:proofErr w:type="gramStart"/>
      <w:r w:rsidR="00B700BE" w:rsidRPr="00B700BE">
        <w:rPr>
          <w:color w:val="000000"/>
          <w:spacing w:val="2"/>
        </w:rPr>
        <w:t>Контроль за</w:t>
      </w:r>
      <w:proofErr w:type="gramEnd"/>
      <w:r w:rsidR="00B700BE" w:rsidRPr="00B700BE">
        <w:rPr>
          <w:color w:val="000000"/>
          <w:spacing w:val="2"/>
        </w:rPr>
        <w:t xml:space="preserve"> исполнением настоящего </w:t>
      </w:r>
      <w:r w:rsidR="00B90827">
        <w:rPr>
          <w:color w:val="000000"/>
          <w:spacing w:val="2"/>
        </w:rPr>
        <w:t>возложить на заместителя главы администрации муниципального района – начальника отдела по стр</w:t>
      </w:r>
      <w:r w:rsidR="00B90827">
        <w:rPr>
          <w:color w:val="000000"/>
          <w:spacing w:val="2"/>
        </w:rPr>
        <w:t>о</w:t>
      </w:r>
      <w:r w:rsidR="00B90827">
        <w:rPr>
          <w:color w:val="000000"/>
          <w:spacing w:val="2"/>
        </w:rPr>
        <w:t>ительству, архитектуре, транспорту и ЖКХ Гриднева Д.Н.</w:t>
      </w:r>
      <w:r w:rsidR="003C0B8D">
        <w:rPr>
          <w:color w:val="000000"/>
          <w:spacing w:val="1"/>
        </w:rPr>
        <w:t>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190277" w:rsidRDefault="00190277" w:rsidP="00651C67">
      <w:pPr>
        <w:autoSpaceDE w:val="0"/>
        <w:autoSpaceDN w:val="0"/>
        <w:adjustRightInd w:val="0"/>
        <w:jc w:val="both"/>
        <w:outlineLvl w:val="0"/>
      </w:pPr>
      <w:r>
        <w:t>Г</w:t>
      </w:r>
      <w:r w:rsidR="000A7333">
        <w:t>лав</w:t>
      </w:r>
      <w:r>
        <w:t>а</w:t>
      </w:r>
      <w:r w:rsidR="00096304">
        <w:t xml:space="preserve"> Воробьевского</w:t>
      </w:r>
      <w:r w:rsidR="000A7333">
        <w:t xml:space="preserve"> </w:t>
      </w:r>
    </w:p>
    <w:p w:rsidR="006D7AA9" w:rsidRDefault="00FE3221" w:rsidP="00651C67">
      <w:pPr>
        <w:autoSpaceDE w:val="0"/>
        <w:autoSpaceDN w:val="0"/>
        <w:adjustRightInd w:val="0"/>
        <w:jc w:val="both"/>
        <w:outlineLvl w:val="0"/>
      </w:pPr>
      <w:r>
        <w:t xml:space="preserve">муниципального района                                </w:t>
      </w:r>
      <w:r w:rsidR="00190277">
        <w:t xml:space="preserve">                    </w:t>
      </w:r>
      <w:r>
        <w:t xml:space="preserve">  </w:t>
      </w:r>
      <w:r w:rsidR="00190277">
        <w:t>М.П. Гордиенко</w:t>
      </w:r>
    </w:p>
    <w:p w:rsidR="006D7AA9" w:rsidRDefault="006D7AA9" w:rsidP="006D7AA9">
      <w:r>
        <w:br w:type="page"/>
      </w:r>
    </w:p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/>
    <w:p w:rsidR="006D7AA9" w:rsidRDefault="006D7AA9" w:rsidP="006D7AA9">
      <w:r>
        <w:t>Руководитель</w:t>
      </w:r>
    </w:p>
    <w:p w:rsidR="006D7AA9" w:rsidRDefault="006D7AA9" w:rsidP="006D7AA9">
      <w:r>
        <w:t xml:space="preserve">финансового отдела </w:t>
      </w:r>
      <w:r>
        <w:tab/>
      </w:r>
      <w:r>
        <w:tab/>
      </w:r>
      <w:r>
        <w:tab/>
      </w:r>
      <w:r>
        <w:tab/>
      </w:r>
      <w:r>
        <w:tab/>
        <w:t xml:space="preserve">          Е.С. Бескоровайная</w:t>
      </w:r>
    </w:p>
    <w:p w:rsidR="006D7AA9" w:rsidRDefault="006D7AA9" w:rsidP="006D7AA9"/>
    <w:p w:rsidR="006D7AA9" w:rsidRDefault="006D7AA9" w:rsidP="006D7AA9"/>
    <w:p w:rsidR="006D7AA9" w:rsidRDefault="006D7AA9" w:rsidP="006D7AA9">
      <w:r>
        <w:t>Начальник юридического отдела</w:t>
      </w:r>
      <w:r>
        <w:tab/>
      </w:r>
      <w:r>
        <w:tab/>
      </w:r>
      <w:r>
        <w:tab/>
      </w:r>
      <w:r>
        <w:tab/>
      </w:r>
      <w:proofErr w:type="spellStart"/>
      <w:r>
        <w:t>В.Г.Камышанов</w:t>
      </w:r>
      <w:proofErr w:type="spellEnd"/>
    </w:p>
    <w:p w:rsidR="006D7AA9" w:rsidRDefault="006D7AA9" w:rsidP="006D7AA9"/>
    <w:p w:rsidR="000A7333" w:rsidRPr="00945DA1" w:rsidRDefault="000A7333" w:rsidP="00651C67">
      <w:pPr>
        <w:autoSpaceDE w:val="0"/>
        <w:autoSpaceDN w:val="0"/>
        <w:adjustRightInd w:val="0"/>
        <w:jc w:val="both"/>
        <w:outlineLvl w:val="0"/>
      </w:pPr>
    </w:p>
    <w:p w:rsidR="003A2316" w:rsidRDefault="003A2316">
      <w:r>
        <w:br w:type="page"/>
      </w:r>
    </w:p>
    <w:p w:rsidR="000A7333" w:rsidRPr="009921E8" w:rsidRDefault="000A7333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lastRenderedPageBreak/>
        <w:t>Утвержден</w:t>
      </w:r>
    </w:p>
    <w:p w:rsidR="000A7333" w:rsidRPr="009921E8" w:rsidRDefault="00861521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t>постановлением</w:t>
      </w:r>
      <w:r w:rsidR="000A7333" w:rsidRPr="009921E8">
        <w:t xml:space="preserve">  администрации</w:t>
      </w:r>
    </w:p>
    <w:p w:rsidR="000A7333" w:rsidRPr="009921E8" w:rsidRDefault="00FE3221" w:rsidP="001C46BA">
      <w:pPr>
        <w:autoSpaceDE w:val="0"/>
        <w:autoSpaceDN w:val="0"/>
        <w:adjustRightInd w:val="0"/>
        <w:ind w:left="5387"/>
        <w:jc w:val="both"/>
        <w:outlineLvl w:val="0"/>
      </w:pPr>
      <w:r w:rsidRPr="009921E8">
        <w:t>Воробьевского муниципального района</w:t>
      </w:r>
      <w:r w:rsidR="00965B06" w:rsidRPr="009921E8">
        <w:rPr>
          <w:color w:val="000000"/>
          <w:spacing w:val="3"/>
        </w:rPr>
        <w:t xml:space="preserve"> Воронежской области</w:t>
      </w:r>
    </w:p>
    <w:p w:rsidR="000A7333" w:rsidRPr="004740CF" w:rsidRDefault="00290083" w:rsidP="001C46BA">
      <w:pPr>
        <w:autoSpaceDE w:val="0"/>
        <w:autoSpaceDN w:val="0"/>
        <w:adjustRightInd w:val="0"/>
        <w:ind w:left="5387"/>
        <w:jc w:val="both"/>
        <w:outlineLvl w:val="0"/>
      </w:pPr>
      <w:r w:rsidRPr="004740CF">
        <w:t>от</w:t>
      </w:r>
      <w:r w:rsidR="00BE00F0">
        <w:t xml:space="preserve"> 25</w:t>
      </w:r>
      <w:r w:rsidR="00F15CA9">
        <w:t>.03</w:t>
      </w:r>
      <w:r w:rsidR="00082DE4">
        <w:t>.202</w:t>
      </w:r>
      <w:r w:rsidR="00F15CA9">
        <w:t>2</w:t>
      </w:r>
      <w:r w:rsidR="004D29D3">
        <w:t xml:space="preserve"> </w:t>
      </w:r>
      <w:r w:rsidRPr="004740CF">
        <w:t xml:space="preserve">г. № </w:t>
      </w:r>
      <w:r w:rsidR="00BE00F0">
        <w:t>286</w:t>
      </w:r>
      <w:bookmarkStart w:id="0" w:name="_GoBack"/>
      <w:bookmarkEnd w:id="0"/>
      <w:r w:rsidRPr="004740CF">
        <w:t xml:space="preserve"> </w:t>
      </w:r>
    </w:p>
    <w:p w:rsidR="00E10E62" w:rsidRDefault="00E10E62" w:rsidP="001C46BA">
      <w:pPr>
        <w:rPr>
          <w:lang w:eastAsia="ar-SA"/>
        </w:rPr>
      </w:pPr>
    </w:p>
    <w:p w:rsidR="00FC7BF8" w:rsidRPr="009921E8" w:rsidRDefault="00FC7BF8" w:rsidP="001C46BA">
      <w:pPr>
        <w:rPr>
          <w:lang w:eastAsia="ar-SA"/>
        </w:rPr>
      </w:pPr>
    </w:p>
    <w:p w:rsidR="00E10E62" w:rsidRPr="00FC7BF8" w:rsidRDefault="00E10E62" w:rsidP="001C46BA">
      <w:pPr>
        <w:shd w:val="clear" w:color="auto" w:fill="FFFFFF"/>
        <w:jc w:val="center"/>
      </w:pPr>
      <w:r w:rsidRPr="00FC7BF8">
        <w:rPr>
          <w:color w:val="000000"/>
        </w:rPr>
        <w:t>ПОРЯДОК</w:t>
      </w:r>
    </w:p>
    <w:p w:rsidR="003A2316" w:rsidRPr="00FC7BF8" w:rsidRDefault="003A2316" w:rsidP="00510C48">
      <w:pPr>
        <w:autoSpaceDE w:val="0"/>
        <w:autoSpaceDN w:val="0"/>
        <w:adjustRightInd w:val="0"/>
        <w:jc w:val="center"/>
        <w:rPr>
          <w:color w:val="000000"/>
          <w:spacing w:val="3"/>
        </w:rPr>
      </w:pPr>
      <w:r w:rsidRPr="00FC7BF8">
        <w:rPr>
          <w:color w:val="000000"/>
          <w:spacing w:val="3"/>
        </w:rPr>
        <w:t xml:space="preserve">расходования </w:t>
      </w:r>
      <w:r w:rsidRPr="00FC7BF8">
        <w:t>средств субсидии поступившей в районный бюджет из облас</w:t>
      </w:r>
      <w:r w:rsidRPr="00FC7BF8">
        <w:t>т</w:t>
      </w:r>
      <w:r w:rsidRPr="00FC7BF8">
        <w:t>ного бюджета в рамках государственной программы Воронежской области «Развитие сельского хозяйства, производства пищевых продуктов и инфр</w:t>
      </w:r>
      <w:r w:rsidRPr="00FC7BF8">
        <w:t>а</w:t>
      </w:r>
      <w:r w:rsidRPr="00FC7BF8">
        <w:t>структуры агропродовольственного рынка» на 202</w:t>
      </w:r>
      <w:r w:rsidR="00F15CA9">
        <w:t>2</w:t>
      </w:r>
      <w:r w:rsidRPr="00FC7BF8">
        <w:t xml:space="preserve"> год</w:t>
      </w:r>
    </w:p>
    <w:p w:rsidR="00E10E62" w:rsidRDefault="00E10E62" w:rsidP="001C46BA">
      <w:pPr>
        <w:autoSpaceDE w:val="0"/>
        <w:autoSpaceDN w:val="0"/>
        <w:adjustRightInd w:val="0"/>
        <w:ind w:right="-1"/>
        <w:jc w:val="center"/>
        <w:rPr>
          <w:rFonts w:eastAsia="Calibri"/>
          <w:bCs/>
        </w:rPr>
      </w:pPr>
    </w:p>
    <w:p w:rsidR="00096304" w:rsidRPr="001521DB" w:rsidRDefault="00096304" w:rsidP="003A2316">
      <w:pPr>
        <w:autoSpaceDE w:val="0"/>
        <w:autoSpaceDN w:val="0"/>
        <w:adjustRightInd w:val="0"/>
        <w:ind w:firstLine="708"/>
        <w:jc w:val="both"/>
        <w:rPr>
          <w:rFonts w:cs="Arial"/>
          <w:spacing w:val="5"/>
        </w:rPr>
      </w:pPr>
      <w:r w:rsidRPr="00096304">
        <w:rPr>
          <w:rFonts w:cs="Arial"/>
          <w:color w:val="000000"/>
          <w:spacing w:val="3"/>
        </w:rPr>
        <w:t xml:space="preserve">Настоящий Порядок определяет механизм расходования </w:t>
      </w:r>
      <w:r w:rsidRPr="00096304">
        <w:rPr>
          <w:rFonts w:cs="Arial"/>
        </w:rPr>
        <w:t>средств су</w:t>
      </w:r>
      <w:r w:rsidRPr="00096304">
        <w:rPr>
          <w:rFonts w:cs="Arial"/>
        </w:rPr>
        <w:t>б</w:t>
      </w:r>
      <w:r w:rsidRPr="00096304">
        <w:rPr>
          <w:rFonts w:cs="Arial"/>
        </w:rPr>
        <w:t xml:space="preserve">сидии поступившей </w:t>
      </w:r>
      <w:proofErr w:type="gramStart"/>
      <w:r w:rsidRPr="00096304">
        <w:rPr>
          <w:rFonts w:cs="Arial"/>
        </w:rPr>
        <w:t>в районный бюджет из областного бюджета</w:t>
      </w:r>
      <w:r w:rsidRPr="00096304">
        <w:rPr>
          <w:rFonts w:cs="Arial"/>
          <w:spacing w:val="5"/>
        </w:rPr>
        <w:t xml:space="preserve"> на </w:t>
      </w:r>
      <w:r w:rsidR="003A2316">
        <w:rPr>
          <w:rFonts w:cs="Arial"/>
          <w:spacing w:val="5"/>
        </w:rPr>
        <w:t>реализ</w:t>
      </w:r>
      <w:r w:rsidR="003A2316">
        <w:rPr>
          <w:rFonts w:cs="Arial"/>
          <w:spacing w:val="5"/>
        </w:rPr>
        <w:t>а</w:t>
      </w:r>
      <w:r w:rsidR="003A2316">
        <w:rPr>
          <w:rFonts w:cs="Arial"/>
          <w:spacing w:val="5"/>
        </w:rPr>
        <w:t xml:space="preserve">цию проектов по благоустройству сельских территорий </w:t>
      </w:r>
      <w:r w:rsidRPr="00096304">
        <w:rPr>
          <w:rFonts w:cs="Arial"/>
        </w:rPr>
        <w:t>в рамках</w:t>
      </w:r>
      <w:proofErr w:type="gramEnd"/>
      <w:r w:rsidRPr="00096304">
        <w:rPr>
          <w:rFonts w:cs="Arial"/>
        </w:rPr>
        <w:t xml:space="preserve"> госуда</w:t>
      </w:r>
      <w:r w:rsidRPr="00096304">
        <w:rPr>
          <w:rFonts w:cs="Arial"/>
        </w:rPr>
        <w:t>р</w:t>
      </w:r>
      <w:r w:rsidRPr="00096304">
        <w:rPr>
          <w:rFonts w:cs="Arial"/>
        </w:rPr>
        <w:t xml:space="preserve">ственной программы Воронежской области </w:t>
      </w:r>
      <w:r w:rsidR="003A2316" w:rsidRPr="00B90827">
        <w:t xml:space="preserve">«Развитие сельского хозяйства, производства </w:t>
      </w:r>
      <w:r w:rsidR="003A2316" w:rsidRPr="001521DB">
        <w:t>пищевых продуктов и инфраструктуры агропродовольственн</w:t>
      </w:r>
      <w:r w:rsidR="003A2316" w:rsidRPr="001521DB">
        <w:t>о</w:t>
      </w:r>
      <w:r w:rsidR="003A2316" w:rsidRPr="001521DB">
        <w:t>го рынка» на 202</w:t>
      </w:r>
      <w:r w:rsidR="00F15CA9" w:rsidRPr="001521DB">
        <w:t>2</w:t>
      </w:r>
      <w:r w:rsidR="003A2316" w:rsidRPr="001521DB">
        <w:t xml:space="preserve"> год</w:t>
      </w:r>
      <w:r w:rsidRPr="001521DB">
        <w:rPr>
          <w:rFonts w:cs="Arial"/>
        </w:rPr>
        <w:t xml:space="preserve"> (далее - Субсидия)</w:t>
      </w:r>
    </w:p>
    <w:p w:rsidR="007F7182" w:rsidRPr="001521DB" w:rsidRDefault="00096304" w:rsidP="00096304">
      <w:pPr>
        <w:ind w:firstLine="720"/>
        <w:jc w:val="both"/>
        <w:rPr>
          <w:rFonts w:cs="Arial"/>
        </w:rPr>
      </w:pPr>
      <w:r w:rsidRPr="001521DB">
        <w:rPr>
          <w:rFonts w:cs="Arial"/>
          <w:color w:val="000000"/>
          <w:spacing w:val="3"/>
        </w:rPr>
        <w:t xml:space="preserve">1. Средства Субсидии отражаются в доходах местного бюджета по кодам классификации доходов бюджетов </w:t>
      </w:r>
      <w:r w:rsidRPr="001521DB">
        <w:rPr>
          <w:rFonts w:cs="Arial"/>
        </w:rPr>
        <w:t>Российской Федерации</w:t>
      </w:r>
      <w:r w:rsidR="007A4B51" w:rsidRPr="001521DB">
        <w:rPr>
          <w:rFonts w:cs="Arial"/>
        </w:rPr>
        <w:t xml:space="preserve"> </w:t>
      </w:r>
      <w:r w:rsidRPr="001521DB">
        <w:rPr>
          <w:rFonts w:cs="Arial"/>
        </w:rPr>
        <w:t>«92720225</w:t>
      </w:r>
      <w:r w:rsidR="008549D2" w:rsidRPr="001521DB">
        <w:rPr>
          <w:rFonts w:cs="Arial"/>
        </w:rPr>
        <w:t>576</w:t>
      </w:r>
      <w:r w:rsidRPr="001521DB">
        <w:rPr>
          <w:rFonts w:cs="Arial"/>
        </w:rPr>
        <w:t>050000150» код цели: «</w:t>
      </w:r>
      <w:r w:rsidR="00DE4AFE" w:rsidRPr="001521DB">
        <w:rPr>
          <w:rFonts w:cs="Arial"/>
        </w:rPr>
        <w:t>2</w:t>
      </w:r>
      <w:r w:rsidR="007F7182" w:rsidRPr="001521DB">
        <w:rPr>
          <w:rFonts w:cs="Arial"/>
        </w:rPr>
        <w:t>2</w:t>
      </w:r>
      <w:r w:rsidR="00DE4AFE" w:rsidRPr="001521DB">
        <w:rPr>
          <w:rFonts w:cs="Arial"/>
        </w:rPr>
        <w:t>-55760-00000-0</w:t>
      </w:r>
      <w:r w:rsidR="00BE00F0">
        <w:rPr>
          <w:rFonts w:cs="Arial"/>
        </w:rPr>
        <w:t>4</w:t>
      </w:r>
      <w:r w:rsidR="00DE4AFE" w:rsidRPr="001521DB">
        <w:rPr>
          <w:rFonts w:cs="Arial"/>
        </w:rPr>
        <w:t>000</w:t>
      </w:r>
      <w:r w:rsidR="007F7182" w:rsidRPr="001521DB">
        <w:rPr>
          <w:rFonts w:cs="Arial"/>
        </w:rPr>
        <w:t>».</w:t>
      </w:r>
    </w:p>
    <w:p w:rsidR="00096304" w:rsidRPr="001521DB" w:rsidRDefault="00096304" w:rsidP="00096304">
      <w:pPr>
        <w:ind w:firstLine="720"/>
        <w:jc w:val="both"/>
        <w:rPr>
          <w:rFonts w:cs="Arial"/>
        </w:rPr>
      </w:pPr>
      <w:r w:rsidRPr="001521DB">
        <w:rPr>
          <w:rFonts w:cs="Arial"/>
        </w:rPr>
        <w:t>2. Финансирование мероприятий государственной программы Вор</w:t>
      </w:r>
      <w:r w:rsidRPr="001521DB">
        <w:rPr>
          <w:rFonts w:cs="Arial"/>
        </w:rPr>
        <w:t>о</w:t>
      </w:r>
      <w:r w:rsidRPr="001521DB">
        <w:rPr>
          <w:rFonts w:cs="Arial"/>
        </w:rPr>
        <w:t xml:space="preserve">нежской области </w:t>
      </w:r>
      <w:r w:rsidR="00AA6259" w:rsidRPr="001521DB">
        <w:t>«Развитие сельского хозяйства, производства пищевых пр</w:t>
      </w:r>
      <w:r w:rsidR="00AA6259" w:rsidRPr="001521DB">
        <w:t>о</w:t>
      </w:r>
      <w:r w:rsidR="00AA6259" w:rsidRPr="001521DB">
        <w:t>дуктов и инфраструктуры агропродовольственного рынка</w:t>
      </w:r>
      <w:r w:rsidRPr="001521DB">
        <w:rPr>
          <w:rFonts w:cs="Arial"/>
        </w:rPr>
        <w:t>» в 202</w:t>
      </w:r>
      <w:r w:rsidR="007F7182" w:rsidRPr="001521DB">
        <w:rPr>
          <w:rFonts w:cs="Arial"/>
        </w:rPr>
        <w:t>2</w:t>
      </w:r>
      <w:r w:rsidRPr="001521DB">
        <w:rPr>
          <w:rFonts w:cs="Arial"/>
        </w:rPr>
        <w:t xml:space="preserve"> году ос</w:t>
      </w:r>
      <w:r w:rsidRPr="001521DB">
        <w:rPr>
          <w:rFonts w:cs="Arial"/>
        </w:rPr>
        <w:t>у</w:t>
      </w:r>
      <w:r w:rsidRPr="001521DB">
        <w:rPr>
          <w:rFonts w:cs="Arial"/>
        </w:rPr>
        <w:t>ществляется в объемах согласно приложению к настоящему По</w:t>
      </w:r>
      <w:r w:rsidR="00AA6259" w:rsidRPr="001521DB">
        <w:rPr>
          <w:rFonts w:cs="Arial"/>
        </w:rPr>
        <w:t>рядку</w:t>
      </w:r>
      <w:r w:rsidRPr="001521DB">
        <w:rPr>
          <w:rFonts w:cs="Arial"/>
        </w:rPr>
        <w:t>.</w:t>
      </w:r>
    </w:p>
    <w:p w:rsidR="00AA6259" w:rsidRPr="001521DB" w:rsidRDefault="00096304" w:rsidP="00096304">
      <w:pPr>
        <w:ind w:firstLine="720"/>
        <w:jc w:val="both"/>
        <w:rPr>
          <w:rFonts w:cs="Arial"/>
          <w:spacing w:val="3"/>
        </w:rPr>
      </w:pPr>
      <w:r w:rsidRPr="001521DB">
        <w:rPr>
          <w:rFonts w:cs="Arial"/>
          <w:color w:val="000000"/>
          <w:spacing w:val="1"/>
        </w:rPr>
        <w:t>3</w:t>
      </w:r>
      <w:r w:rsidRPr="001521DB">
        <w:rPr>
          <w:rFonts w:cs="Arial"/>
          <w:color w:val="000000"/>
          <w:spacing w:val="3"/>
        </w:rPr>
        <w:t>. Финансовый отдел администрации Воробьевского муниципального района Воронежской области (далее – Финансовый отдел) после получения выписки о зачислении предельных объемов финансирования на лицевой счет 143120008</w:t>
      </w:r>
      <w:r w:rsidR="00340163" w:rsidRPr="001521DB">
        <w:rPr>
          <w:rFonts w:cs="Arial"/>
          <w:color w:val="000000"/>
          <w:spacing w:val="3"/>
        </w:rPr>
        <w:t>9</w:t>
      </w:r>
      <w:r w:rsidRPr="001521DB">
        <w:rPr>
          <w:rFonts w:cs="Arial"/>
          <w:color w:val="000000"/>
          <w:spacing w:val="3"/>
        </w:rPr>
        <w:t>0, до</w:t>
      </w:r>
      <w:r w:rsidRPr="001521DB">
        <w:rPr>
          <w:rFonts w:cs="Arial"/>
          <w:spacing w:val="3"/>
        </w:rPr>
        <w:t>водит средства Субсидии вместе со средствами мес</w:t>
      </w:r>
      <w:r w:rsidRPr="001521DB">
        <w:rPr>
          <w:rFonts w:cs="Arial"/>
          <w:spacing w:val="3"/>
        </w:rPr>
        <w:t>т</w:t>
      </w:r>
      <w:r w:rsidRPr="001521DB">
        <w:rPr>
          <w:rFonts w:cs="Arial"/>
          <w:spacing w:val="3"/>
        </w:rPr>
        <w:t>ного бюджета расходными расписаниями</w:t>
      </w:r>
      <w:r w:rsidR="00AA6259" w:rsidRPr="001521DB">
        <w:rPr>
          <w:rFonts w:cs="Arial"/>
          <w:spacing w:val="3"/>
        </w:rPr>
        <w:t xml:space="preserve"> </w:t>
      </w:r>
      <w:r w:rsidRPr="001521DB">
        <w:rPr>
          <w:rFonts w:cs="Arial"/>
          <w:spacing w:val="3"/>
        </w:rPr>
        <w:t xml:space="preserve"> на лицевой счет 03313001570 в </w:t>
      </w:r>
      <w:r w:rsidR="00AA6259" w:rsidRPr="001521DB">
        <w:rPr>
          <w:rFonts w:cs="Arial"/>
          <w:spacing w:val="3"/>
        </w:rPr>
        <w:t>объемах согласно приложению к настоящему Порядку</w:t>
      </w:r>
      <w:r w:rsidR="006D7AA9">
        <w:rPr>
          <w:rFonts w:cs="Arial"/>
          <w:spacing w:val="3"/>
        </w:rPr>
        <w:t>.</w:t>
      </w:r>
    </w:p>
    <w:p w:rsidR="00096304" w:rsidRPr="001521DB" w:rsidRDefault="00096304" w:rsidP="00096304">
      <w:pPr>
        <w:ind w:firstLine="720"/>
        <w:jc w:val="both"/>
        <w:rPr>
          <w:rFonts w:cs="Arial"/>
        </w:rPr>
      </w:pPr>
      <w:r w:rsidRPr="001521DB">
        <w:rPr>
          <w:rFonts w:cs="Arial"/>
        </w:rPr>
        <w:t xml:space="preserve">4. Финансовый отдел с лицевого счета </w:t>
      </w:r>
      <w:r w:rsidRPr="001521DB">
        <w:rPr>
          <w:rFonts w:cs="Arial"/>
          <w:spacing w:val="3"/>
        </w:rPr>
        <w:t>03313001570</w:t>
      </w:r>
      <w:r w:rsidRPr="001521DB">
        <w:rPr>
          <w:rFonts w:cs="Arial"/>
        </w:rPr>
        <w:t xml:space="preserve">, </w:t>
      </w:r>
      <w:r w:rsidRPr="001521DB">
        <w:rPr>
          <w:rFonts w:cs="Arial"/>
          <w:spacing w:val="3"/>
        </w:rPr>
        <w:t>открытого в УФК по Воронежской области, заявкой на кассовый расход перечисляет средства Субсидии вместе со средствами местного бюджета в форме иных межбю</w:t>
      </w:r>
      <w:r w:rsidRPr="001521DB">
        <w:rPr>
          <w:rFonts w:cs="Arial"/>
          <w:spacing w:val="3"/>
        </w:rPr>
        <w:t>д</w:t>
      </w:r>
      <w:r w:rsidRPr="001521DB">
        <w:rPr>
          <w:rFonts w:cs="Arial"/>
          <w:spacing w:val="3"/>
        </w:rPr>
        <w:t xml:space="preserve">жетных трансфертов </w:t>
      </w:r>
      <w:r w:rsidRPr="001521DB">
        <w:rPr>
          <w:rFonts w:cs="Arial"/>
        </w:rPr>
        <w:t xml:space="preserve">в </w:t>
      </w:r>
      <w:r w:rsidR="001E39AB" w:rsidRPr="001521DB">
        <w:rPr>
          <w:rFonts w:cs="Arial"/>
        </w:rPr>
        <w:t>бюджет</w:t>
      </w:r>
      <w:r w:rsidR="00333A29" w:rsidRPr="001521DB">
        <w:rPr>
          <w:rFonts w:cs="Arial"/>
        </w:rPr>
        <w:t xml:space="preserve"> Воробьевского сельск</w:t>
      </w:r>
      <w:r w:rsidR="001E39AB" w:rsidRPr="001521DB">
        <w:rPr>
          <w:rFonts w:cs="Arial"/>
        </w:rPr>
        <w:t>ого</w:t>
      </w:r>
      <w:r w:rsidR="00333A29" w:rsidRPr="001521DB">
        <w:rPr>
          <w:rFonts w:cs="Arial"/>
        </w:rPr>
        <w:t xml:space="preserve"> поселени</w:t>
      </w:r>
      <w:r w:rsidR="001E39AB" w:rsidRPr="001521DB">
        <w:rPr>
          <w:rFonts w:cs="Arial"/>
        </w:rPr>
        <w:t>я в</w:t>
      </w:r>
      <w:r w:rsidR="00333A29" w:rsidRPr="001521DB">
        <w:rPr>
          <w:rFonts w:cs="Arial"/>
        </w:rPr>
        <w:t xml:space="preserve"> </w:t>
      </w:r>
      <w:r w:rsidRPr="001521DB">
        <w:rPr>
          <w:rFonts w:cs="Arial"/>
        </w:rPr>
        <w:t>объ</w:t>
      </w:r>
      <w:r w:rsidRPr="001521DB">
        <w:rPr>
          <w:rFonts w:cs="Arial"/>
        </w:rPr>
        <w:t>е</w:t>
      </w:r>
      <w:r w:rsidRPr="001521DB">
        <w:rPr>
          <w:rFonts w:cs="Arial"/>
        </w:rPr>
        <w:t>мах согласно приложению к настоящему По</w:t>
      </w:r>
      <w:r w:rsidR="00113A52" w:rsidRPr="001521DB">
        <w:rPr>
          <w:rFonts w:cs="Arial"/>
        </w:rPr>
        <w:t>рядку.</w:t>
      </w:r>
    </w:p>
    <w:p w:rsidR="00096304" w:rsidRDefault="00096304" w:rsidP="00701787">
      <w:pPr>
        <w:autoSpaceDE w:val="0"/>
        <w:autoSpaceDN w:val="0"/>
        <w:adjustRightInd w:val="0"/>
        <w:ind w:firstLine="708"/>
        <w:jc w:val="both"/>
        <w:rPr>
          <w:rFonts w:cs="Arial"/>
          <w:spacing w:val="3"/>
        </w:rPr>
      </w:pPr>
      <w:r w:rsidRPr="001521DB">
        <w:rPr>
          <w:rFonts w:cs="Arial"/>
        </w:rPr>
        <w:t>5. Расходование средств</w:t>
      </w:r>
      <w:r w:rsidR="00333A29" w:rsidRPr="001521DB">
        <w:rPr>
          <w:rFonts w:cs="Arial"/>
        </w:rPr>
        <w:t xml:space="preserve"> администраци</w:t>
      </w:r>
      <w:r w:rsidR="001E39AB" w:rsidRPr="001521DB">
        <w:rPr>
          <w:rFonts w:cs="Arial"/>
        </w:rPr>
        <w:t>ей Воробьевского сельского</w:t>
      </w:r>
      <w:r w:rsidR="00333A29">
        <w:rPr>
          <w:rFonts w:cs="Arial"/>
        </w:rPr>
        <w:t xml:space="preserve"> п</w:t>
      </w:r>
      <w:r w:rsidR="00333A29">
        <w:rPr>
          <w:rFonts w:cs="Arial"/>
        </w:rPr>
        <w:t>о</w:t>
      </w:r>
      <w:r w:rsidR="00333A29">
        <w:rPr>
          <w:rFonts w:cs="Arial"/>
        </w:rPr>
        <w:t>селени</w:t>
      </w:r>
      <w:r w:rsidR="001E39AB">
        <w:rPr>
          <w:rFonts w:cs="Arial"/>
        </w:rPr>
        <w:t>я</w:t>
      </w:r>
      <w:r w:rsidR="00333A29" w:rsidRPr="001E39AB">
        <w:rPr>
          <w:rFonts w:cs="Arial"/>
        </w:rPr>
        <w:t xml:space="preserve"> </w:t>
      </w:r>
      <w:r w:rsidR="00113A52" w:rsidRPr="001E39AB">
        <w:rPr>
          <w:rFonts w:cs="Arial"/>
        </w:rPr>
        <w:t>осуществляется на реализацию проект</w:t>
      </w:r>
      <w:r w:rsidR="00701787">
        <w:rPr>
          <w:rFonts w:cs="Arial"/>
        </w:rPr>
        <w:t>а</w:t>
      </w:r>
      <w:r w:rsidR="00113A52" w:rsidRPr="001E39AB">
        <w:rPr>
          <w:rFonts w:cs="Arial"/>
        </w:rPr>
        <w:t xml:space="preserve"> </w:t>
      </w:r>
      <w:r w:rsidR="001E39AB" w:rsidRPr="001E39AB">
        <w:t>по благоустройству общ</w:t>
      </w:r>
      <w:r w:rsidR="001E39AB" w:rsidRPr="001E39AB">
        <w:t>е</w:t>
      </w:r>
      <w:r w:rsidR="001E39AB" w:rsidRPr="001E39AB">
        <w:t>ственных пространств на сельских территориях</w:t>
      </w:r>
      <w:r w:rsidR="00EA67BC" w:rsidRPr="001E39AB">
        <w:t xml:space="preserve"> </w:t>
      </w:r>
      <w:r w:rsidR="00113A52" w:rsidRPr="001E39AB">
        <w:rPr>
          <w:rFonts w:cs="Arial"/>
        </w:rPr>
        <w:t>согласно приложению</w:t>
      </w:r>
      <w:r w:rsidR="00113A52" w:rsidRPr="00096304">
        <w:rPr>
          <w:rFonts w:cs="Arial"/>
        </w:rPr>
        <w:t xml:space="preserve"> к настоящему По</w:t>
      </w:r>
      <w:r w:rsidR="00113A52">
        <w:rPr>
          <w:rFonts w:cs="Arial"/>
        </w:rPr>
        <w:t>рядку</w:t>
      </w:r>
      <w:r w:rsidR="00333A29">
        <w:rPr>
          <w:rFonts w:cs="Arial"/>
          <w:spacing w:val="3"/>
        </w:rPr>
        <w:t>.</w:t>
      </w:r>
    </w:p>
    <w:p w:rsidR="007308C4" w:rsidRPr="0003170B" w:rsidRDefault="007308C4" w:rsidP="00575D2A">
      <w:pPr>
        <w:ind w:firstLine="720"/>
        <w:jc w:val="both"/>
        <w:rPr>
          <w:color w:val="000000"/>
          <w:spacing w:val="3"/>
        </w:rPr>
        <w:sectPr w:rsidR="007308C4" w:rsidRPr="0003170B" w:rsidSect="00FC7BF8">
          <w:pgSz w:w="11906" w:h="16838" w:code="9"/>
          <w:pgMar w:top="1134" w:right="567" w:bottom="851" w:left="1985" w:header="709" w:footer="709" w:gutter="0"/>
          <w:cols w:space="708"/>
          <w:docGrid w:linePitch="360"/>
        </w:sectPr>
      </w:pPr>
    </w:p>
    <w:p w:rsidR="003F1D71" w:rsidRPr="003F1D71" w:rsidRDefault="003F1D71" w:rsidP="003F1D71">
      <w:pPr>
        <w:autoSpaceDE w:val="0"/>
        <w:autoSpaceDN w:val="0"/>
        <w:adjustRightInd w:val="0"/>
        <w:ind w:left="9781"/>
        <w:jc w:val="right"/>
        <w:rPr>
          <w:sz w:val="24"/>
          <w:szCs w:val="24"/>
        </w:rPr>
      </w:pPr>
      <w:r w:rsidRPr="003F1D71">
        <w:rPr>
          <w:sz w:val="24"/>
          <w:szCs w:val="24"/>
        </w:rPr>
        <w:lastRenderedPageBreak/>
        <w:t xml:space="preserve">Приложение </w:t>
      </w:r>
    </w:p>
    <w:p w:rsidR="003F1D71" w:rsidRPr="003F1D71" w:rsidRDefault="003F1D71" w:rsidP="008549D2">
      <w:pPr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3F1D71">
        <w:rPr>
          <w:sz w:val="24"/>
          <w:szCs w:val="24"/>
        </w:rPr>
        <w:t xml:space="preserve">к </w:t>
      </w:r>
      <w:r w:rsidR="00532D68">
        <w:rPr>
          <w:sz w:val="24"/>
          <w:szCs w:val="24"/>
        </w:rPr>
        <w:t>П</w:t>
      </w:r>
      <w:r w:rsidRPr="003F1D71">
        <w:rPr>
          <w:sz w:val="24"/>
          <w:szCs w:val="24"/>
        </w:rPr>
        <w:t xml:space="preserve">орядку </w:t>
      </w:r>
      <w:r w:rsidRPr="003F1D71">
        <w:rPr>
          <w:color w:val="000000"/>
          <w:spacing w:val="3"/>
          <w:sz w:val="24"/>
          <w:szCs w:val="24"/>
        </w:rPr>
        <w:t xml:space="preserve">расходования </w:t>
      </w:r>
      <w:r w:rsidRPr="003F1D71">
        <w:rPr>
          <w:sz w:val="24"/>
          <w:szCs w:val="24"/>
        </w:rPr>
        <w:t>средств субсидии пост</w:t>
      </w:r>
      <w:r w:rsidRPr="003F1D71">
        <w:rPr>
          <w:sz w:val="24"/>
          <w:szCs w:val="24"/>
        </w:rPr>
        <w:t>у</w:t>
      </w:r>
      <w:r w:rsidRPr="003F1D71">
        <w:rPr>
          <w:sz w:val="24"/>
          <w:szCs w:val="24"/>
        </w:rPr>
        <w:t>пившей в районный бюджет из областного бю</w:t>
      </w:r>
      <w:r w:rsidRPr="003F1D71">
        <w:rPr>
          <w:sz w:val="24"/>
          <w:szCs w:val="24"/>
        </w:rPr>
        <w:t>д</w:t>
      </w:r>
      <w:r w:rsidRPr="003F1D71">
        <w:rPr>
          <w:sz w:val="24"/>
          <w:szCs w:val="24"/>
        </w:rPr>
        <w:t>жета в рамках государственной программы Вор</w:t>
      </w:r>
      <w:r w:rsidRPr="003F1D71">
        <w:rPr>
          <w:sz w:val="24"/>
          <w:szCs w:val="24"/>
        </w:rPr>
        <w:t>о</w:t>
      </w:r>
      <w:r w:rsidRPr="003F1D71">
        <w:rPr>
          <w:sz w:val="24"/>
          <w:szCs w:val="24"/>
        </w:rPr>
        <w:t>нежской области «</w:t>
      </w:r>
      <w:r w:rsidR="00532D68" w:rsidRPr="00333A29">
        <w:rPr>
          <w:sz w:val="24"/>
          <w:szCs w:val="24"/>
        </w:rPr>
        <w:t>Развитие сельского хозяйства, производства пищевых продуктов и инфрастру</w:t>
      </w:r>
      <w:r w:rsidR="00532D68" w:rsidRPr="00333A29">
        <w:rPr>
          <w:sz w:val="24"/>
          <w:szCs w:val="24"/>
        </w:rPr>
        <w:t>к</w:t>
      </w:r>
      <w:r w:rsidR="00532D68" w:rsidRPr="00333A29">
        <w:rPr>
          <w:sz w:val="24"/>
          <w:szCs w:val="24"/>
        </w:rPr>
        <w:t>туры агропродовольственного рынка</w:t>
      </w:r>
      <w:r w:rsidRPr="003F1D71">
        <w:rPr>
          <w:sz w:val="24"/>
          <w:szCs w:val="24"/>
        </w:rPr>
        <w:t>» на 20</w:t>
      </w:r>
      <w:r w:rsidR="00151344">
        <w:rPr>
          <w:sz w:val="24"/>
          <w:szCs w:val="24"/>
        </w:rPr>
        <w:t>2</w:t>
      </w:r>
      <w:r w:rsidR="001E39AB">
        <w:rPr>
          <w:sz w:val="24"/>
          <w:szCs w:val="24"/>
        </w:rPr>
        <w:t>2</w:t>
      </w:r>
      <w:r w:rsidRPr="003F1D71">
        <w:rPr>
          <w:sz w:val="24"/>
          <w:szCs w:val="24"/>
        </w:rPr>
        <w:t xml:space="preserve"> год</w:t>
      </w:r>
    </w:p>
    <w:p w:rsidR="003F1D71" w:rsidRPr="00333A29" w:rsidRDefault="003F1D71" w:rsidP="003F1D71">
      <w:pPr>
        <w:autoSpaceDE w:val="0"/>
        <w:autoSpaceDN w:val="0"/>
        <w:adjustRightInd w:val="0"/>
        <w:rPr>
          <w:sz w:val="24"/>
          <w:szCs w:val="24"/>
        </w:rPr>
      </w:pP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Перечень мероприятий,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финансируемых за счет средств Субсидии, поступившей в районный бюджет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из областного бюджета в рамках государственной программы Воронежской области </w:t>
      </w:r>
    </w:p>
    <w:p w:rsidR="00096304" w:rsidRPr="00333A29" w:rsidRDefault="00333A29" w:rsidP="00333A29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4"/>
          <w:szCs w:val="24"/>
        </w:rPr>
      </w:pPr>
      <w:r w:rsidRPr="00333A29">
        <w:rPr>
          <w:sz w:val="24"/>
          <w:szCs w:val="24"/>
        </w:rPr>
        <w:t xml:space="preserve">«Развитие сельского хозяйства, производства пищевых продуктов и инфраструктуры агропродовольственного рынка» </w:t>
      </w:r>
      <w:r w:rsidR="00096304" w:rsidRPr="00333A29">
        <w:rPr>
          <w:rFonts w:cs="Arial"/>
          <w:sz w:val="24"/>
          <w:szCs w:val="24"/>
        </w:rPr>
        <w:t xml:space="preserve"> на 202</w:t>
      </w:r>
      <w:r w:rsidR="001E39AB">
        <w:rPr>
          <w:rFonts w:cs="Arial"/>
          <w:sz w:val="24"/>
          <w:szCs w:val="24"/>
        </w:rPr>
        <w:t>2</w:t>
      </w:r>
      <w:r w:rsidR="00096304" w:rsidRPr="00333A29">
        <w:rPr>
          <w:rFonts w:cs="Arial"/>
          <w:sz w:val="24"/>
          <w:szCs w:val="24"/>
        </w:rPr>
        <w:t xml:space="preserve"> год</w:t>
      </w:r>
    </w:p>
    <w:p w:rsidR="00096304" w:rsidRDefault="00096304" w:rsidP="00096304">
      <w:pPr>
        <w:ind w:firstLine="720"/>
        <w:rPr>
          <w:rFonts w:cs="Arial"/>
          <w:sz w:val="24"/>
          <w:szCs w:val="24"/>
        </w:rPr>
      </w:pPr>
    </w:p>
    <w:tbl>
      <w:tblPr>
        <w:tblStyle w:val="a5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3489"/>
        <w:gridCol w:w="3384"/>
        <w:gridCol w:w="1890"/>
        <w:gridCol w:w="2036"/>
        <w:gridCol w:w="2325"/>
      </w:tblGrid>
      <w:tr w:rsidR="00D57398" w:rsidRPr="00D57398" w:rsidTr="00E94713">
        <w:trPr>
          <w:cantSplit/>
          <w:tblHeader/>
        </w:trPr>
        <w:tc>
          <w:tcPr>
            <w:tcW w:w="2068" w:type="dxa"/>
            <w:vMerge w:val="restart"/>
          </w:tcPr>
          <w:p w:rsidR="00E94713" w:rsidRDefault="00D57398" w:rsidP="00532D68">
            <w:pPr>
              <w:jc w:val="center"/>
              <w:rPr>
                <w:sz w:val="22"/>
                <w:szCs w:val="22"/>
                <w:lang w:val="en-US"/>
              </w:rPr>
            </w:pPr>
            <w:r w:rsidRPr="00D57398">
              <w:rPr>
                <w:sz w:val="22"/>
                <w:szCs w:val="22"/>
              </w:rPr>
              <w:t xml:space="preserve">Наименование </w:t>
            </w:r>
          </w:p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получателя</w:t>
            </w:r>
          </w:p>
        </w:tc>
        <w:tc>
          <w:tcPr>
            <w:tcW w:w="3489" w:type="dxa"/>
            <w:vMerge w:val="restart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384" w:type="dxa"/>
            <w:vMerge w:val="restart"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Код бюджетной классификации расходов, код цели</w:t>
            </w:r>
          </w:p>
        </w:tc>
        <w:tc>
          <w:tcPr>
            <w:tcW w:w="6251" w:type="dxa"/>
            <w:gridSpan w:val="3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Объем финансирования, рублей</w:t>
            </w:r>
          </w:p>
        </w:tc>
      </w:tr>
      <w:tr w:rsidR="00D57398" w:rsidRPr="00D57398" w:rsidTr="00E94713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Всего</w:t>
            </w:r>
          </w:p>
        </w:tc>
        <w:tc>
          <w:tcPr>
            <w:tcW w:w="4361" w:type="dxa"/>
            <w:gridSpan w:val="2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 том числе</w:t>
            </w:r>
          </w:p>
        </w:tc>
      </w:tr>
      <w:tr w:rsidR="00D57398" w:rsidRPr="00D57398" w:rsidTr="00E94713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9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36" w:type="dxa"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средства </w:t>
            </w:r>
            <w:proofErr w:type="gramStart"/>
            <w:r>
              <w:rPr>
                <w:color w:val="000000"/>
                <w:spacing w:val="3"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D57398">
              <w:rPr>
                <w:color w:val="000000"/>
                <w:spacing w:val="3"/>
                <w:sz w:val="22"/>
                <w:szCs w:val="22"/>
              </w:rPr>
              <w:t>убсидии</w:t>
            </w:r>
            <w:proofErr w:type="spellEnd"/>
            <w:r w:rsidRPr="00D57398">
              <w:rPr>
                <w:color w:val="000000"/>
                <w:spacing w:val="3"/>
                <w:sz w:val="22"/>
                <w:szCs w:val="22"/>
              </w:rPr>
              <w:t xml:space="preserve"> из бюджета субъе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к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та РФ</w:t>
            </w:r>
          </w:p>
        </w:tc>
        <w:tc>
          <w:tcPr>
            <w:tcW w:w="2325" w:type="dxa"/>
          </w:tcPr>
          <w:p w:rsidR="00D57398" w:rsidRPr="00B2212E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средства бюджета </w:t>
            </w:r>
          </w:p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Воробьевского мун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и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ципального района</w:t>
            </w:r>
          </w:p>
        </w:tc>
      </w:tr>
      <w:tr w:rsidR="00D57398" w:rsidRPr="00D57398" w:rsidTr="00E94713">
        <w:trPr>
          <w:cantSplit/>
        </w:trPr>
        <w:tc>
          <w:tcPr>
            <w:tcW w:w="2068" w:type="dxa"/>
            <w:vAlign w:val="center"/>
          </w:tcPr>
          <w:p w:rsidR="00D57398" w:rsidRPr="00D57398" w:rsidRDefault="00D57398" w:rsidP="00985A58">
            <w:pPr>
              <w:jc w:val="both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Воробьевское сел</w:t>
            </w:r>
            <w:r w:rsidRPr="00D57398">
              <w:rPr>
                <w:sz w:val="22"/>
                <w:szCs w:val="22"/>
              </w:rPr>
              <w:t>ь</w:t>
            </w:r>
            <w:r w:rsidRPr="00D57398">
              <w:rPr>
                <w:sz w:val="22"/>
                <w:szCs w:val="22"/>
              </w:rPr>
              <w:t>ское поселение В</w:t>
            </w:r>
            <w:r w:rsidRPr="00D57398">
              <w:rPr>
                <w:sz w:val="22"/>
                <w:szCs w:val="22"/>
              </w:rPr>
              <w:t>о</w:t>
            </w:r>
            <w:r w:rsidRPr="00D57398">
              <w:rPr>
                <w:sz w:val="22"/>
                <w:szCs w:val="22"/>
              </w:rPr>
              <w:t>робьевского мун</w:t>
            </w:r>
            <w:r w:rsidRPr="00D57398">
              <w:rPr>
                <w:sz w:val="22"/>
                <w:szCs w:val="22"/>
              </w:rPr>
              <w:t>и</w:t>
            </w:r>
            <w:r w:rsidRPr="00D57398">
              <w:rPr>
                <w:sz w:val="22"/>
                <w:szCs w:val="22"/>
              </w:rPr>
              <w:t>ципального района Воронежской обл</w:t>
            </w:r>
            <w:r w:rsidRPr="00D57398">
              <w:rPr>
                <w:sz w:val="22"/>
                <w:szCs w:val="22"/>
              </w:rPr>
              <w:t>а</w:t>
            </w:r>
            <w:r w:rsidRPr="00D57398">
              <w:rPr>
                <w:sz w:val="22"/>
                <w:szCs w:val="22"/>
              </w:rPr>
              <w:t>сти</w:t>
            </w:r>
          </w:p>
        </w:tc>
        <w:tc>
          <w:tcPr>
            <w:tcW w:w="3489" w:type="dxa"/>
          </w:tcPr>
          <w:p w:rsidR="00D57398" w:rsidRPr="00D57398" w:rsidRDefault="00F15CA9" w:rsidP="00F15CA9">
            <w:pPr>
              <w:jc w:val="both"/>
              <w:rPr>
                <w:rFonts w:eastAsia="SimSun"/>
                <w:sz w:val="22"/>
                <w:szCs w:val="22"/>
              </w:rPr>
            </w:pPr>
            <w:r w:rsidRPr="00F15CA9">
              <w:rPr>
                <w:rFonts w:eastAsia="SimSun"/>
                <w:iCs/>
                <w:sz w:val="22"/>
                <w:szCs w:val="22"/>
              </w:rPr>
              <w:t xml:space="preserve">Организация площадок для сбора твердых коммунальных отходов </w:t>
            </w:r>
            <w:proofErr w:type="gramStart"/>
            <w:r w:rsidRPr="00F15CA9">
              <w:rPr>
                <w:rFonts w:eastAsia="SimSun"/>
                <w:iCs/>
                <w:sz w:val="22"/>
                <w:szCs w:val="22"/>
              </w:rPr>
              <w:t>в</w:t>
            </w:r>
            <w:proofErr w:type="gramEnd"/>
            <w:r w:rsidRPr="00F15CA9">
              <w:rPr>
                <w:rFonts w:eastAsia="SimSun"/>
                <w:iCs/>
                <w:sz w:val="22"/>
                <w:szCs w:val="22"/>
              </w:rPr>
              <w:t xml:space="preserve"> </w:t>
            </w:r>
            <w:proofErr w:type="gramStart"/>
            <w:r w:rsidRPr="00F15CA9">
              <w:rPr>
                <w:rFonts w:eastAsia="SimSun"/>
                <w:iCs/>
                <w:sz w:val="22"/>
                <w:szCs w:val="22"/>
              </w:rPr>
              <w:t>с</w:t>
            </w:r>
            <w:proofErr w:type="gramEnd"/>
            <w:r w:rsidRPr="00F15CA9">
              <w:rPr>
                <w:rFonts w:eastAsia="SimSun"/>
                <w:iCs/>
                <w:sz w:val="22"/>
                <w:szCs w:val="22"/>
              </w:rPr>
              <w:t>. Воробьевка Воробьевского мун</w:t>
            </w:r>
            <w:r w:rsidRPr="00F15CA9">
              <w:rPr>
                <w:rFonts w:eastAsia="SimSun"/>
                <w:iCs/>
                <w:sz w:val="22"/>
                <w:szCs w:val="22"/>
              </w:rPr>
              <w:t>и</w:t>
            </w:r>
            <w:r w:rsidRPr="00F15CA9">
              <w:rPr>
                <w:rFonts w:eastAsia="SimSun"/>
                <w:iCs/>
                <w:sz w:val="22"/>
                <w:szCs w:val="22"/>
              </w:rPr>
              <w:t>ципального района Воронежской области</w:t>
            </w:r>
          </w:p>
        </w:tc>
        <w:tc>
          <w:tcPr>
            <w:tcW w:w="3384" w:type="dxa"/>
          </w:tcPr>
          <w:p w:rsidR="00D57398" w:rsidRDefault="00D57398" w:rsidP="00D57398">
            <w:pPr>
              <w:jc w:val="both"/>
              <w:rPr>
                <w:rFonts w:cs="Arial"/>
                <w:sz w:val="22"/>
                <w:szCs w:val="22"/>
              </w:rPr>
            </w:pPr>
            <w:r w:rsidRPr="00D57398">
              <w:rPr>
                <w:rFonts w:cs="Arial"/>
                <w:sz w:val="22"/>
                <w:szCs w:val="22"/>
              </w:rPr>
              <w:t>КБК 927050310202</w:t>
            </w:r>
            <w:r w:rsidRPr="00D57398">
              <w:rPr>
                <w:rFonts w:cs="Arial"/>
                <w:sz w:val="22"/>
                <w:szCs w:val="22"/>
                <w:lang w:val="en-US"/>
              </w:rPr>
              <w:t>L</w:t>
            </w:r>
            <w:r w:rsidRPr="00D57398">
              <w:rPr>
                <w:rFonts w:cs="Arial"/>
                <w:sz w:val="22"/>
                <w:szCs w:val="22"/>
              </w:rPr>
              <w:t xml:space="preserve">5760540 </w:t>
            </w:r>
          </w:p>
          <w:p w:rsidR="00D57398" w:rsidRPr="001E39AB" w:rsidRDefault="00D57398" w:rsidP="001E39AB">
            <w:pPr>
              <w:jc w:val="both"/>
              <w:rPr>
                <w:rFonts w:cs="Arial"/>
                <w:sz w:val="22"/>
                <w:szCs w:val="22"/>
              </w:rPr>
            </w:pPr>
            <w:r w:rsidRPr="00D57398">
              <w:rPr>
                <w:rFonts w:cs="Arial"/>
                <w:sz w:val="22"/>
                <w:szCs w:val="22"/>
              </w:rPr>
              <w:t>код цели: 2</w:t>
            </w:r>
            <w:r w:rsidR="007F7182">
              <w:rPr>
                <w:rFonts w:cs="Arial"/>
                <w:sz w:val="22"/>
                <w:szCs w:val="22"/>
              </w:rPr>
              <w:t>2</w:t>
            </w:r>
            <w:r w:rsidRPr="00D57398">
              <w:rPr>
                <w:rFonts w:cs="Arial"/>
                <w:sz w:val="22"/>
                <w:szCs w:val="22"/>
              </w:rPr>
              <w:t>-55760-00000-02000</w:t>
            </w:r>
          </w:p>
        </w:tc>
        <w:tc>
          <w:tcPr>
            <w:tcW w:w="1890" w:type="dxa"/>
            <w:vAlign w:val="center"/>
          </w:tcPr>
          <w:p w:rsidR="00D57398" w:rsidRPr="00D57398" w:rsidRDefault="00F15CA9" w:rsidP="00532D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>2 087 812,00</w:t>
            </w:r>
          </w:p>
        </w:tc>
        <w:tc>
          <w:tcPr>
            <w:tcW w:w="2036" w:type="dxa"/>
            <w:vAlign w:val="center"/>
          </w:tcPr>
          <w:p w:rsidR="00D57398" w:rsidRPr="00D57398" w:rsidRDefault="00F15CA9" w:rsidP="00532D68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1 831 500,00</w:t>
            </w:r>
          </w:p>
        </w:tc>
        <w:tc>
          <w:tcPr>
            <w:tcW w:w="2325" w:type="dxa"/>
            <w:vAlign w:val="center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256 323,87</w:t>
            </w:r>
          </w:p>
        </w:tc>
      </w:tr>
      <w:tr w:rsidR="001E39AB" w:rsidRPr="00D57398" w:rsidTr="00E94713">
        <w:trPr>
          <w:cantSplit/>
        </w:trPr>
        <w:tc>
          <w:tcPr>
            <w:tcW w:w="5557" w:type="dxa"/>
            <w:gridSpan w:val="2"/>
          </w:tcPr>
          <w:p w:rsidR="001E39AB" w:rsidRPr="00D57398" w:rsidRDefault="001E39AB" w:rsidP="00985A58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2"/>
                <w:szCs w:val="22"/>
              </w:rPr>
            </w:pPr>
            <w:r w:rsidRPr="00D5739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384" w:type="dxa"/>
          </w:tcPr>
          <w:p w:rsidR="001E39AB" w:rsidRPr="00D57398" w:rsidRDefault="001E39AB" w:rsidP="004A63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1E39AB" w:rsidRPr="001E39AB" w:rsidRDefault="001E39AB" w:rsidP="001B6A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39AB">
              <w:rPr>
                <w:b/>
                <w:sz w:val="23"/>
                <w:szCs w:val="23"/>
              </w:rPr>
              <w:t>2 087 812,00</w:t>
            </w:r>
          </w:p>
        </w:tc>
        <w:tc>
          <w:tcPr>
            <w:tcW w:w="2036" w:type="dxa"/>
            <w:vAlign w:val="center"/>
          </w:tcPr>
          <w:p w:rsidR="001E39AB" w:rsidRPr="001E39AB" w:rsidRDefault="001E39AB" w:rsidP="001B6A4B">
            <w:pPr>
              <w:jc w:val="center"/>
              <w:rPr>
                <w:b/>
                <w:sz w:val="22"/>
                <w:szCs w:val="22"/>
              </w:rPr>
            </w:pPr>
            <w:r w:rsidRPr="001E39AB">
              <w:rPr>
                <w:b/>
                <w:sz w:val="23"/>
                <w:szCs w:val="23"/>
              </w:rPr>
              <w:t>1 831 500,00</w:t>
            </w:r>
          </w:p>
        </w:tc>
        <w:tc>
          <w:tcPr>
            <w:tcW w:w="2325" w:type="dxa"/>
            <w:vAlign w:val="center"/>
          </w:tcPr>
          <w:p w:rsidR="001E39AB" w:rsidRPr="001E39AB" w:rsidRDefault="001E39AB" w:rsidP="001B6A4B">
            <w:pPr>
              <w:jc w:val="center"/>
              <w:rPr>
                <w:b/>
                <w:sz w:val="22"/>
                <w:szCs w:val="22"/>
              </w:rPr>
            </w:pPr>
            <w:r w:rsidRPr="001E39AB">
              <w:rPr>
                <w:b/>
                <w:sz w:val="22"/>
                <w:szCs w:val="22"/>
              </w:rPr>
              <w:t>256 323,87</w:t>
            </w:r>
          </w:p>
        </w:tc>
      </w:tr>
    </w:tbl>
    <w:p w:rsidR="004A63BB" w:rsidRPr="00460CD7" w:rsidRDefault="004A63BB" w:rsidP="004A63BB">
      <w:pPr>
        <w:jc w:val="both"/>
      </w:pPr>
    </w:p>
    <w:sectPr w:rsidR="004A63BB" w:rsidRPr="00460CD7" w:rsidSect="00985A58">
      <w:pgSz w:w="16838" w:h="11906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77A2"/>
    <w:rsid w:val="00012099"/>
    <w:rsid w:val="0003170B"/>
    <w:rsid w:val="00061D77"/>
    <w:rsid w:val="00066916"/>
    <w:rsid w:val="00081180"/>
    <w:rsid w:val="00082DE4"/>
    <w:rsid w:val="00092535"/>
    <w:rsid w:val="00096304"/>
    <w:rsid w:val="000A3F6A"/>
    <w:rsid w:val="000A43A4"/>
    <w:rsid w:val="000A7333"/>
    <w:rsid w:val="000B20DA"/>
    <w:rsid w:val="000C1D2E"/>
    <w:rsid w:val="000C2671"/>
    <w:rsid w:val="000C78B7"/>
    <w:rsid w:val="000D670F"/>
    <w:rsid w:val="000D7F8B"/>
    <w:rsid w:val="000E045E"/>
    <w:rsid w:val="000F0FF4"/>
    <w:rsid w:val="00103FF3"/>
    <w:rsid w:val="0010528C"/>
    <w:rsid w:val="00113A52"/>
    <w:rsid w:val="00114C2E"/>
    <w:rsid w:val="00120B41"/>
    <w:rsid w:val="001227F6"/>
    <w:rsid w:val="00125EED"/>
    <w:rsid w:val="00136D8D"/>
    <w:rsid w:val="00137047"/>
    <w:rsid w:val="00146BB1"/>
    <w:rsid w:val="00151344"/>
    <w:rsid w:val="001521DB"/>
    <w:rsid w:val="00160A33"/>
    <w:rsid w:val="00162494"/>
    <w:rsid w:val="0016464D"/>
    <w:rsid w:val="0017330A"/>
    <w:rsid w:val="0017576E"/>
    <w:rsid w:val="001875CD"/>
    <w:rsid w:val="001879F1"/>
    <w:rsid w:val="00190277"/>
    <w:rsid w:val="001965FF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9AB"/>
    <w:rsid w:val="001E3D3C"/>
    <w:rsid w:val="001E4196"/>
    <w:rsid w:val="001F2487"/>
    <w:rsid w:val="002039F6"/>
    <w:rsid w:val="00213E34"/>
    <w:rsid w:val="00236289"/>
    <w:rsid w:val="00244CE7"/>
    <w:rsid w:val="00244EC0"/>
    <w:rsid w:val="00250F69"/>
    <w:rsid w:val="0028218F"/>
    <w:rsid w:val="00287ADF"/>
    <w:rsid w:val="00290083"/>
    <w:rsid w:val="002A4BC5"/>
    <w:rsid w:val="002A559D"/>
    <w:rsid w:val="002C0DEA"/>
    <w:rsid w:val="002D5D83"/>
    <w:rsid w:val="002F5966"/>
    <w:rsid w:val="00302F41"/>
    <w:rsid w:val="00307BB9"/>
    <w:rsid w:val="00323FB5"/>
    <w:rsid w:val="003267D0"/>
    <w:rsid w:val="0033395D"/>
    <w:rsid w:val="00333A29"/>
    <w:rsid w:val="00340163"/>
    <w:rsid w:val="00342825"/>
    <w:rsid w:val="00356EC8"/>
    <w:rsid w:val="003632A9"/>
    <w:rsid w:val="00364243"/>
    <w:rsid w:val="00374BC9"/>
    <w:rsid w:val="00380746"/>
    <w:rsid w:val="00382B0F"/>
    <w:rsid w:val="00385E0C"/>
    <w:rsid w:val="00392B7F"/>
    <w:rsid w:val="003935F4"/>
    <w:rsid w:val="00393A4D"/>
    <w:rsid w:val="003A0174"/>
    <w:rsid w:val="003A2316"/>
    <w:rsid w:val="003B1E4D"/>
    <w:rsid w:val="003C0B8D"/>
    <w:rsid w:val="003C2FF4"/>
    <w:rsid w:val="003C3421"/>
    <w:rsid w:val="003E119F"/>
    <w:rsid w:val="003F1D71"/>
    <w:rsid w:val="00402A8F"/>
    <w:rsid w:val="00404CC7"/>
    <w:rsid w:val="00404EA4"/>
    <w:rsid w:val="0041426D"/>
    <w:rsid w:val="00422E6F"/>
    <w:rsid w:val="004247D2"/>
    <w:rsid w:val="0043722E"/>
    <w:rsid w:val="00460CD7"/>
    <w:rsid w:val="00471B8C"/>
    <w:rsid w:val="004732F1"/>
    <w:rsid w:val="004740CF"/>
    <w:rsid w:val="0047603E"/>
    <w:rsid w:val="00480849"/>
    <w:rsid w:val="00481C67"/>
    <w:rsid w:val="00483383"/>
    <w:rsid w:val="00483FAD"/>
    <w:rsid w:val="004A63BB"/>
    <w:rsid w:val="004B0311"/>
    <w:rsid w:val="004B3B0B"/>
    <w:rsid w:val="004B5EFF"/>
    <w:rsid w:val="004B66D9"/>
    <w:rsid w:val="004D0562"/>
    <w:rsid w:val="004D29D3"/>
    <w:rsid w:val="004D4FA3"/>
    <w:rsid w:val="004D7906"/>
    <w:rsid w:val="004E4D86"/>
    <w:rsid w:val="00510C48"/>
    <w:rsid w:val="00514173"/>
    <w:rsid w:val="0051618E"/>
    <w:rsid w:val="0053151A"/>
    <w:rsid w:val="00532D68"/>
    <w:rsid w:val="00536FE3"/>
    <w:rsid w:val="00537322"/>
    <w:rsid w:val="00545212"/>
    <w:rsid w:val="00553F2B"/>
    <w:rsid w:val="00556DBB"/>
    <w:rsid w:val="0055784F"/>
    <w:rsid w:val="00563F76"/>
    <w:rsid w:val="00565730"/>
    <w:rsid w:val="00575D2A"/>
    <w:rsid w:val="0059760B"/>
    <w:rsid w:val="005A6354"/>
    <w:rsid w:val="005B09B3"/>
    <w:rsid w:val="005C1546"/>
    <w:rsid w:val="005D227F"/>
    <w:rsid w:val="005D2A37"/>
    <w:rsid w:val="005F525C"/>
    <w:rsid w:val="005F57F9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B477C"/>
    <w:rsid w:val="006C4BD2"/>
    <w:rsid w:val="006C5366"/>
    <w:rsid w:val="006D7AA9"/>
    <w:rsid w:val="006F174B"/>
    <w:rsid w:val="00700DDF"/>
    <w:rsid w:val="00701787"/>
    <w:rsid w:val="00710F4A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4274"/>
    <w:rsid w:val="00766855"/>
    <w:rsid w:val="00767BA3"/>
    <w:rsid w:val="007724F8"/>
    <w:rsid w:val="00773E86"/>
    <w:rsid w:val="00781013"/>
    <w:rsid w:val="007810DB"/>
    <w:rsid w:val="00782086"/>
    <w:rsid w:val="007820D1"/>
    <w:rsid w:val="007860DD"/>
    <w:rsid w:val="007A1B94"/>
    <w:rsid w:val="007A4B51"/>
    <w:rsid w:val="007A5842"/>
    <w:rsid w:val="007B52D6"/>
    <w:rsid w:val="007C5320"/>
    <w:rsid w:val="007E0E57"/>
    <w:rsid w:val="007F555F"/>
    <w:rsid w:val="007F7182"/>
    <w:rsid w:val="008110DB"/>
    <w:rsid w:val="00812830"/>
    <w:rsid w:val="00812E00"/>
    <w:rsid w:val="00820362"/>
    <w:rsid w:val="0083222D"/>
    <w:rsid w:val="008365CF"/>
    <w:rsid w:val="00836FCF"/>
    <w:rsid w:val="00841278"/>
    <w:rsid w:val="008549D2"/>
    <w:rsid w:val="00855203"/>
    <w:rsid w:val="0085538C"/>
    <w:rsid w:val="0085678D"/>
    <w:rsid w:val="00860B59"/>
    <w:rsid w:val="00861521"/>
    <w:rsid w:val="00862672"/>
    <w:rsid w:val="00881B7F"/>
    <w:rsid w:val="00884E85"/>
    <w:rsid w:val="008A6EFB"/>
    <w:rsid w:val="008B1001"/>
    <w:rsid w:val="008C4322"/>
    <w:rsid w:val="008D06D4"/>
    <w:rsid w:val="008E5F68"/>
    <w:rsid w:val="008F23C3"/>
    <w:rsid w:val="008F3FFE"/>
    <w:rsid w:val="009024B2"/>
    <w:rsid w:val="00907EC4"/>
    <w:rsid w:val="009124E8"/>
    <w:rsid w:val="00936420"/>
    <w:rsid w:val="00945DA8"/>
    <w:rsid w:val="00946B91"/>
    <w:rsid w:val="0095282B"/>
    <w:rsid w:val="00953599"/>
    <w:rsid w:val="00965B06"/>
    <w:rsid w:val="00974B73"/>
    <w:rsid w:val="00985A58"/>
    <w:rsid w:val="00987326"/>
    <w:rsid w:val="009921E8"/>
    <w:rsid w:val="00992C41"/>
    <w:rsid w:val="009A3C67"/>
    <w:rsid w:val="009B0C4D"/>
    <w:rsid w:val="009B5457"/>
    <w:rsid w:val="009C26C3"/>
    <w:rsid w:val="009C683E"/>
    <w:rsid w:val="009F09A1"/>
    <w:rsid w:val="009F1951"/>
    <w:rsid w:val="00A07E0E"/>
    <w:rsid w:val="00A10E97"/>
    <w:rsid w:val="00A16490"/>
    <w:rsid w:val="00A23F2F"/>
    <w:rsid w:val="00A26E2B"/>
    <w:rsid w:val="00A37E0B"/>
    <w:rsid w:val="00A41F56"/>
    <w:rsid w:val="00A43C74"/>
    <w:rsid w:val="00A443F6"/>
    <w:rsid w:val="00A46146"/>
    <w:rsid w:val="00A812EF"/>
    <w:rsid w:val="00A9184A"/>
    <w:rsid w:val="00A920C4"/>
    <w:rsid w:val="00A94C5D"/>
    <w:rsid w:val="00A94F9E"/>
    <w:rsid w:val="00A95BD5"/>
    <w:rsid w:val="00AA4E9C"/>
    <w:rsid w:val="00AA5E0D"/>
    <w:rsid w:val="00AA6259"/>
    <w:rsid w:val="00AA6269"/>
    <w:rsid w:val="00AC06E2"/>
    <w:rsid w:val="00AC070A"/>
    <w:rsid w:val="00AC4C6E"/>
    <w:rsid w:val="00AC4CF8"/>
    <w:rsid w:val="00AC7738"/>
    <w:rsid w:val="00AE14DE"/>
    <w:rsid w:val="00AE521F"/>
    <w:rsid w:val="00AE5AAC"/>
    <w:rsid w:val="00AE71DE"/>
    <w:rsid w:val="00AF1F28"/>
    <w:rsid w:val="00AF53F2"/>
    <w:rsid w:val="00B04E18"/>
    <w:rsid w:val="00B2150E"/>
    <w:rsid w:val="00B2212E"/>
    <w:rsid w:val="00B22CE7"/>
    <w:rsid w:val="00B31F08"/>
    <w:rsid w:val="00B320FA"/>
    <w:rsid w:val="00B337A5"/>
    <w:rsid w:val="00B51221"/>
    <w:rsid w:val="00B5302E"/>
    <w:rsid w:val="00B54B85"/>
    <w:rsid w:val="00B559E9"/>
    <w:rsid w:val="00B61668"/>
    <w:rsid w:val="00B64C09"/>
    <w:rsid w:val="00B700BE"/>
    <w:rsid w:val="00B80312"/>
    <w:rsid w:val="00B81AE2"/>
    <w:rsid w:val="00B84DC9"/>
    <w:rsid w:val="00B86C24"/>
    <w:rsid w:val="00B879C8"/>
    <w:rsid w:val="00B90827"/>
    <w:rsid w:val="00BA07DE"/>
    <w:rsid w:val="00BA1D5D"/>
    <w:rsid w:val="00BB02BF"/>
    <w:rsid w:val="00BB4A9C"/>
    <w:rsid w:val="00BC14A8"/>
    <w:rsid w:val="00BC5FDF"/>
    <w:rsid w:val="00BC6662"/>
    <w:rsid w:val="00BC77F8"/>
    <w:rsid w:val="00BD52CD"/>
    <w:rsid w:val="00BE00F0"/>
    <w:rsid w:val="00BF1A23"/>
    <w:rsid w:val="00BF58A1"/>
    <w:rsid w:val="00C04352"/>
    <w:rsid w:val="00C2269D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C1DD7"/>
    <w:rsid w:val="00CC7059"/>
    <w:rsid w:val="00CD19C2"/>
    <w:rsid w:val="00CE0098"/>
    <w:rsid w:val="00CE41ED"/>
    <w:rsid w:val="00CF60B4"/>
    <w:rsid w:val="00CF6303"/>
    <w:rsid w:val="00CF6F6E"/>
    <w:rsid w:val="00D34269"/>
    <w:rsid w:val="00D4189A"/>
    <w:rsid w:val="00D4521D"/>
    <w:rsid w:val="00D5409D"/>
    <w:rsid w:val="00D5662C"/>
    <w:rsid w:val="00D57398"/>
    <w:rsid w:val="00D57D50"/>
    <w:rsid w:val="00D70E5B"/>
    <w:rsid w:val="00D731E6"/>
    <w:rsid w:val="00D73C80"/>
    <w:rsid w:val="00D83920"/>
    <w:rsid w:val="00D856C8"/>
    <w:rsid w:val="00D86213"/>
    <w:rsid w:val="00D94E40"/>
    <w:rsid w:val="00DA35BC"/>
    <w:rsid w:val="00DA68C7"/>
    <w:rsid w:val="00DC0DAC"/>
    <w:rsid w:val="00DE4AFE"/>
    <w:rsid w:val="00DF49BB"/>
    <w:rsid w:val="00DF5029"/>
    <w:rsid w:val="00DF669B"/>
    <w:rsid w:val="00E031DD"/>
    <w:rsid w:val="00E10E62"/>
    <w:rsid w:val="00E1270D"/>
    <w:rsid w:val="00E265F1"/>
    <w:rsid w:val="00E276C7"/>
    <w:rsid w:val="00E42E88"/>
    <w:rsid w:val="00E45783"/>
    <w:rsid w:val="00E530A8"/>
    <w:rsid w:val="00E54FE6"/>
    <w:rsid w:val="00E60569"/>
    <w:rsid w:val="00E644BE"/>
    <w:rsid w:val="00E76F0F"/>
    <w:rsid w:val="00E94713"/>
    <w:rsid w:val="00E94A5A"/>
    <w:rsid w:val="00E966DC"/>
    <w:rsid w:val="00EA567F"/>
    <w:rsid w:val="00EA5B05"/>
    <w:rsid w:val="00EA67BC"/>
    <w:rsid w:val="00EC157B"/>
    <w:rsid w:val="00EC1692"/>
    <w:rsid w:val="00EC65FA"/>
    <w:rsid w:val="00ED080A"/>
    <w:rsid w:val="00EE69C6"/>
    <w:rsid w:val="00F021AE"/>
    <w:rsid w:val="00F071AE"/>
    <w:rsid w:val="00F140A8"/>
    <w:rsid w:val="00F15CA9"/>
    <w:rsid w:val="00F24F29"/>
    <w:rsid w:val="00F3257C"/>
    <w:rsid w:val="00F36B0F"/>
    <w:rsid w:val="00F51B2C"/>
    <w:rsid w:val="00F7278B"/>
    <w:rsid w:val="00F912CC"/>
    <w:rsid w:val="00F94024"/>
    <w:rsid w:val="00FC0378"/>
    <w:rsid w:val="00FC13A1"/>
    <w:rsid w:val="00FC49D1"/>
    <w:rsid w:val="00FC7BF8"/>
    <w:rsid w:val="00FE0CC6"/>
    <w:rsid w:val="00FE221C"/>
    <w:rsid w:val="00FE3221"/>
    <w:rsid w:val="00FE6F96"/>
    <w:rsid w:val="00FF18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FD9A-B79F-4777-944C-096D0E30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5131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2022-03-24T12:26:00Z</cp:lastPrinted>
  <dcterms:created xsi:type="dcterms:W3CDTF">2022-03-31T12:32:00Z</dcterms:created>
  <dcterms:modified xsi:type="dcterms:W3CDTF">2022-03-31T12:32:00Z</dcterms:modified>
</cp:coreProperties>
</file>