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1BC" w:rsidRPr="00EF4235" w:rsidRDefault="006D0E3C" w:rsidP="00EF4235">
      <w:pPr>
        <w:spacing w:line="288" w:lineRule="auto"/>
        <w:ind w:firstLine="709"/>
        <w:jc w:val="center"/>
        <w:rPr>
          <w:rFonts w:ascii="Arial" w:hAnsi="Arial" w:cs="Arial"/>
          <w:smallCaps/>
        </w:rPr>
      </w:pPr>
      <w:r w:rsidRPr="00EF4235">
        <w:rPr>
          <w:rFonts w:ascii="Arial" w:hAnsi="Arial" w:cs="Arial"/>
          <w:noProof/>
        </w:rPr>
        <w:drawing>
          <wp:anchor distT="0" distB="0" distL="114300" distR="114300" simplePos="0" relativeHeight="251657728" behindDoc="0" locked="0" layoutInCell="1" allowOverlap="0" wp14:anchorId="2C597CE2" wp14:editId="0018BAF4">
            <wp:simplePos x="0" y="0"/>
            <wp:positionH relativeFrom="column">
              <wp:posOffset>2935605</wp:posOffset>
            </wp:positionH>
            <wp:positionV relativeFrom="paragraph">
              <wp:posOffset>-611505</wp:posOffset>
            </wp:positionV>
            <wp:extent cx="489585" cy="611505"/>
            <wp:effectExtent l="0" t="0" r="5715" b="0"/>
            <wp:wrapTopAndBottom/>
            <wp:docPr id="3" name="Рисунок 3" descr="Воробьевский МР к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Воробьевский МР кон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51BC" w:rsidRPr="00EF4235">
        <w:rPr>
          <w:rFonts w:ascii="Arial" w:hAnsi="Arial" w:cs="Arial"/>
          <w:smallCaps/>
        </w:rPr>
        <w:t>АДМИНИСТРАЦИЯ ВОРОБЬЁВСКОГО</w:t>
      </w:r>
    </w:p>
    <w:p w:rsidR="001751BC" w:rsidRPr="00EF4235" w:rsidRDefault="001751BC" w:rsidP="00EF4235">
      <w:pPr>
        <w:ind w:firstLine="709"/>
        <w:jc w:val="center"/>
        <w:rPr>
          <w:rFonts w:ascii="Arial" w:hAnsi="Arial" w:cs="Arial"/>
        </w:rPr>
      </w:pPr>
      <w:r w:rsidRPr="00EF4235">
        <w:rPr>
          <w:rFonts w:ascii="Arial" w:hAnsi="Arial" w:cs="Arial"/>
          <w:smallCaps/>
        </w:rPr>
        <w:t>МУНИЦИПАЛЬНОГО РАЙОНА ВОРОНЕЖСКОЙ ОБЛАСТИ</w:t>
      </w:r>
    </w:p>
    <w:p w:rsidR="001751BC" w:rsidRPr="00EF4235" w:rsidRDefault="001751BC" w:rsidP="00EF4235">
      <w:pPr>
        <w:ind w:firstLine="709"/>
        <w:jc w:val="center"/>
        <w:rPr>
          <w:rFonts w:ascii="Arial" w:hAnsi="Arial" w:cs="Arial"/>
        </w:rPr>
      </w:pPr>
    </w:p>
    <w:p w:rsidR="001751BC" w:rsidRPr="00EF4235" w:rsidRDefault="001751BC" w:rsidP="00EF4235">
      <w:pPr>
        <w:ind w:firstLine="709"/>
        <w:jc w:val="center"/>
        <w:rPr>
          <w:rFonts w:ascii="Arial" w:hAnsi="Arial" w:cs="Arial"/>
        </w:rPr>
      </w:pPr>
      <w:proofErr w:type="gramStart"/>
      <w:r w:rsidRPr="00EF4235">
        <w:rPr>
          <w:rFonts w:ascii="Arial" w:hAnsi="Arial" w:cs="Arial"/>
        </w:rPr>
        <w:t>П</w:t>
      </w:r>
      <w:proofErr w:type="gramEnd"/>
      <w:r w:rsidRPr="00EF4235">
        <w:rPr>
          <w:rFonts w:ascii="Arial" w:hAnsi="Arial" w:cs="Arial"/>
        </w:rPr>
        <w:t xml:space="preserve"> О С Т А Н О В Л Е Н И Е</w:t>
      </w:r>
    </w:p>
    <w:p w:rsidR="001751BC" w:rsidRDefault="001751BC" w:rsidP="001751BC">
      <w:pPr>
        <w:jc w:val="center"/>
        <w:rPr>
          <w:b/>
          <w:sz w:val="32"/>
        </w:rPr>
      </w:pPr>
    </w:p>
    <w:p w:rsidR="001751BC" w:rsidRPr="0096598C" w:rsidRDefault="005C7C62" w:rsidP="001751BC">
      <w:pPr>
        <w:jc w:val="both"/>
        <w:rPr>
          <w:u w:val="single"/>
        </w:rPr>
      </w:pPr>
      <w:r w:rsidRPr="0096598C">
        <w:rPr>
          <w:sz w:val="28"/>
          <w:szCs w:val="28"/>
          <w:u w:val="single"/>
        </w:rPr>
        <w:t>о</w:t>
      </w:r>
      <w:r w:rsidR="001751BC" w:rsidRPr="0096598C">
        <w:rPr>
          <w:sz w:val="28"/>
          <w:szCs w:val="28"/>
          <w:u w:val="single"/>
        </w:rPr>
        <w:t>т</w:t>
      </w:r>
      <w:r w:rsidR="008F3F40" w:rsidRPr="0096598C">
        <w:rPr>
          <w:sz w:val="28"/>
          <w:szCs w:val="28"/>
          <w:u w:val="single"/>
        </w:rPr>
        <w:t xml:space="preserve"> </w:t>
      </w:r>
      <w:r w:rsidR="0096598C" w:rsidRPr="0096598C">
        <w:rPr>
          <w:sz w:val="28"/>
          <w:szCs w:val="28"/>
          <w:u w:val="single"/>
        </w:rPr>
        <w:t xml:space="preserve">07 </w:t>
      </w:r>
      <w:r w:rsidR="001751BC" w:rsidRPr="0096598C">
        <w:rPr>
          <w:sz w:val="28"/>
          <w:szCs w:val="28"/>
          <w:u w:val="single"/>
        </w:rPr>
        <w:t>апреля 2023 г. №</w:t>
      </w:r>
      <w:r w:rsidR="001751BC" w:rsidRPr="0096598C">
        <w:rPr>
          <w:u w:val="single"/>
        </w:rPr>
        <w:tab/>
      </w:r>
      <w:r w:rsidR="0096598C" w:rsidRPr="0096598C">
        <w:rPr>
          <w:u w:val="single"/>
        </w:rPr>
        <w:t xml:space="preserve"> 370</w:t>
      </w:r>
    </w:p>
    <w:p w:rsidR="001751BC" w:rsidRPr="0096598C" w:rsidRDefault="001751BC" w:rsidP="001751BC">
      <w:pPr>
        <w:jc w:val="both"/>
      </w:pPr>
      <w:r w:rsidRPr="0096598C">
        <w:tab/>
        <w:t xml:space="preserve"> </w:t>
      </w:r>
      <w:proofErr w:type="gramStart"/>
      <w:r w:rsidRPr="0096598C">
        <w:t>с</w:t>
      </w:r>
      <w:proofErr w:type="gramEnd"/>
      <w:r w:rsidRPr="0096598C">
        <w:t>. Воробьевка</w:t>
      </w:r>
    </w:p>
    <w:p w:rsidR="009D456B" w:rsidRPr="009D456B" w:rsidRDefault="009D456B" w:rsidP="009D456B">
      <w:pPr>
        <w:widowControl w:val="0"/>
        <w:suppressAutoHyphens/>
        <w:autoSpaceDE w:val="0"/>
        <w:spacing w:line="200" w:lineRule="atLeast"/>
        <w:jc w:val="both"/>
        <w:rPr>
          <w:lang w:eastAsia="ar-SA"/>
        </w:rPr>
      </w:pPr>
    </w:p>
    <w:p w:rsidR="009D456B" w:rsidRPr="00EF4235" w:rsidRDefault="009D456B" w:rsidP="00EF4235">
      <w:pPr>
        <w:tabs>
          <w:tab w:val="left" w:pos="9638"/>
        </w:tabs>
        <w:suppressAutoHyphens/>
        <w:spacing w:line="200" w:lineRule="atLeast"/>
        <w:ind w:right="-1" w:firstLine="709"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EF4235">
        <w:rPr>
          <w:rFonts w:ascii="Arial" w:hAnsi="Arial" w:cs="Arial"/>
          <w:b/>
          <w:sz w:val="32"/>
          <w:szCs w:val="32"/>
          <w:lang w:eastAsia="ar-SA"/>
        </w:rPr>
        <w:t xml:space="preserve">Об утверждении Порядка ведения муниципальной долговой книги </w:t>
      </w:r>
      <w:r w:rsidR="001751BC" w:rsidRPr="00EF4235">
        <w:rPr>
          <w:rFonts w:ascii="Arial" w:hAnsi="Arial" w:cs="Arial"/>
          <w:b/>
          <w:sz w:val="32"/>
          <w:szCs w:val="32"/>
          <w:lang w:eastAsia="ar-SA"/>
        </w:rPr>
        <w:t>Воробьёвского</w:t>
      </w:r>
      <w:r w:rsidRPr="00EF4235">
        <w:rPr>
          <w:rFonts w:ascii="Arial" w:hAnsi="Arial" w:cs="Arial"/>
          <w:b/>
          <w:sz w:val="32"/>
          <w:szCs w:val="32"/>
          <w:lang w:eastAsia="ar-SA"/>
        </w:rPr>
        <w:t xml:space="preserve"> </w:t>
      </w:r>
      <w:r w:rsidR="00B41BBE" w:rsidRPr="00EF4235">
        <w:rPr>
          <w:rFonts w:ascii="Arial" w:hAnsi="Arial" w:cs="Arial"/>
          <w:b/>
          <w:sz w:val="32"/>
          <w:szCs w:val="32"/>
          <w:lang w:eastAsia="ar-SA"/>
        </w:rPr>
        <w:t>м</w:t>
      </w:r>
      <w:r w:rsidRPr="00EF4235">
        <w:rPr>
          <w:rFonts w:ascii="Arial" w:hAnsi="Arial" w:cs="Arial"/>
          <w:b/>
          <w:sz w:val="32"/>
          <w:szCs w:val="32"/>
          <w:lang w:eastAsia="ar-SA"/>
        </w:rPr>
        <w:t>униципального района</w:t>
      </w:r>
      <w:r w:rsidR="0094057C" w:rsidRPr="00EF4235">
        <w:rPr>
          <w:rFonts w:ascii="Arial" w:hAnsi="Arial" w:cs="Arial"/>
          <w:b/>
          <w:sz w:val="32"/>
          <w:szCs w:val="32"/>
          <w:lang w:eastAsia="ar-SA"/>
        </w:rPr>
        <w:t xml:space="preserve"> Воронежской области</w:t>
      </w:r>
    </w:p>
    <w:p w:rsidR="005C7C62" w:rsidRPr="005C7C62" w:rsidRDefault="005C7C62" w:rsidP="009D456B">
      <w:pPr>
        <w:suppressAutoHyphens/>
        <w:jc w:val="both"/>
        <w:rPr>
          <w:sz w:val="28"/>
          <w:szCs w:val="28"/>
          <w:highlight w:val="yellow"/>
          <w:lang w:eastAsia="ar-SA"/>
        </w:rPr>
      </w:pPr>
    </w:p>
    <w:p w:rsidR="009D456B" w:rsidRPr="00EF4235" w:rsidRDefault="009D456B" w:rsidP="00EF4235">
      <w:pPr>
        <w:suppressAutoHyphens/>
        <w:autoSpaceDE w:val="0"/>
        <w:ind w:firstLine="709"/>
        <w:jc w:val="both"/>
        <w:rPr>
          <w:rFonts w:ascii="Arial" w:eastAsia="Calibri" w:hAnsi="Arial" w:cs="Arial"/>
          <w:b/>
          <w:lang w:eastAsia="ar-SA"/>
        </w:rPr>
      </w:pPr>
      <w:r w:rsidRPr="00EF4235">
        <w:rPr>
          <w:rFonts w:ascii="Arial" w:eastAsia="Calibri" w:hAnsi="Arial" w:cs="Arial"/>
          <w:lang w:eastAsia="ar-SA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B41BBE" w:rsidRPr="00EF4235">
        <w:rPr>
          <w:rFonts w:ascii="Arial" w:eastAsia="Calibri" w:hAnsi="Arial" w:cs="Arial"/>
          <w:lang w:eastAsia="ar-SA"/>
        </w:rPr>
        <w:t xml:space="preserve">статьями </w:t>
      </w:r>
      <w:r w:rsidR="005566AC" w:rsidRPr="00EF4235">
        <w:rPr>
          <w:rFonts w:ascii="Arial" w:eastAsia="Calibri" w:hAnsi="Arial" w:cs="Arial"/>
          <w:lang w:eastAsia="ar-SA"/>
        </w:rPr>
        <w:t xml:space="preserve">100, </w:t>
      </w:r>
      <w:r w:rsidR="00B41BBE" w:rsidRPr="00EF4235">
        <w:rPr>
          <w:rFonts w:ascii="Arial" w:eastAsia="Calibri" w:hAnsi="Arial" w:cs="Arial"/>
          <w:lang w:eastAsia="ar-SA"/>
        </w:rPr>
        <w:t xml:space="preserve">120, 121 Бюджетного кодекса Российской Федерации, </w:t>
      </w:r>
      <w:r w:rsidRPr="00EF4235">
        <w:rPr>
          <w:rFonts w:ascii="Arial" w:eastAsia="Calibri" w:hAnsi="Arial" w:cs="Arial"/>
          <w:lang w:eastAsia="ar-SA"/>
        </w:rPr>
        <w:t xml:space="preserve">Уставом </w:t>
      </w:r>
      <w:r w:rsidR="001751BC" w:rsidRPr="00EF4235">
        <w:rPr>
          <w:rFonts w:ascii="Arial" w:eastAsia="Calibri" w:hAnsi="Arial" w:cs="Arial"/>
          <w:lang w:eastAsia="ar-SA"/>
        </w:rPr>
        <w:t>Воробьёвского</w:t>
      </w:r>
      <w:r w:rsidRPr="00EF4235">
        <w:rPr>
          <w:rFonts w:ascii="Arial" w:eastAsia="Calibri" w:hAnsi="Arial" w:cs="Arial"/>
          <w:lang w:eastAsia="ar-SA"/>
        </w:rPr>
        <w:t xml:space="preserve"> муниципального района Воронежской области, администрация </w:t>
      </w:r>
      <w:r w:rsidR="001751BC" w:rsidRPr="00EF4235">
        <w:rPr>
          <w:rFonts w:ascii="Arial" w:eastAsia="Calibri" w:hAnsi="Arial" w:cs="Arial"/>
          <w:lang w:eastAsia="ar-SA"/>
        </w:rPr>
        <w:t>Воробьёвского</w:t>
      </w:r>
      <w:r w:rsidRPr="00EF4235">
        <w:rPr>
          <w:rFonts w:ascii="Arial" w:eastAsia="Calibri" w:hAnsi="Arial" w:cs="Arial"/>
          <w:lang w:eastAsia="ar-SA"/>
        </w:rPr>
        <w:t xml:space="preserve"> муниципального района </w:t>
      </w:r>
      <w:proofErr w:type="gramStart"/>
      <w:r w:rsidRPr="00EF4235">
        <w:rPr>
          <w:rFonts w:ascii="Arial" w:eastAsia="Calibri" w:hAnsi="Arial" w:cs="Arial"/>
          <w:lang w:eastAsia="ar-SA"/>
        </w:rPr>
        <w:t>п</w:t>
      </w:r>
      <w:proofErr w:type="gramEnd"/>
      <w:r w:rsidRPr="00EF4235">
        <w:rPr>
          <w:rFonts w:ascii="Arial" w:eastAsia="Calibri" w:hAnsi="Arial" w:cs="Arial"/>
          <w:lang w:eastAsia="ar-SA"/>
        </w:rPr>
        <w:t xml:space="preserve"> о с т а н о в л я е т:</w:t>
      </w:r>
    </w:p>
    <w:p w:rsidR="009D456B" w:rsidRPr="00EF4235" w:rsidRDefault="009D456B" w:rsidP="00EF4235">
      <w:pPr>
        <w:suppressAutoHyphens/>
        <w:ind w:firstLine="709"/>
        <w:jc w:val="both"/>
        <w:rPr>
          <w:rFonts w:ascii="Arial" w:hAnsi="Arial" w:cs="Arial"/>
          <w:lang w:eastAsia="ar-SA"/>
        </w:rPr>
      </w:pPr>
      <w:r w:rsidRPr="00EF4235">
        <w:rPr>
          <w:rFonts w:ascii="Arial" w:hAnsi="Arial" w:cs="Arial"/>
          <w:lang w:eastAsia="ar-SA"/>
        </w:rPr>
        <w:t xml:space="preserve">1. Утвердить Порядок </w:t>
      </w:r>
      <w:r w:rsidR="0094057C" w:rsidRPr="00EF4235">
        <w:rPr>
          <w:rFonts w:ascii="Arial" w:hAnsi="Arial" w:cs="Arial"/>
          <w:lang w:eastAsia="ar-SA"/>
        </w:rPr>
        <w:t xml:space="preserve">ведения муниципальной долговой книги </w:t>
      </w:r>
      <w:r w:rsidR="001751BC" w:rsidRPr="00EF4235">
        <w:rPr>
          <w:rFonts w:ascii="Arial" w:hAnsi="Arial" w:cs="Arial"/>
          <w:lang w:eastAsia="ar-SA"/>
        </w:rPr>
        <w:t>Воробьёвского</w:t>
      </w:r>
      <w:r w:rsidRPr="00EF4235">
        <w:rPr>
          <w:rFonts w:ascii="Arial" w:hAnsi="Arial" w:cs="Arial"/>
          <w:lang w:eastAsia="ar-SA"/>
        </w:rPr>
        <w:t xml:space="preserve"> муниципального района Воронежской области согласно приложению к настоящему постановлению.</w:t>
      </w:r>
    </w:p>
    <w:p w:rsidR="005C7C62" w:rsidRPr="00EF4235" w:rsidRDefault="005C7C62" w:rsidP="00EF4235">
      <w:pPr>
        <w:suppressAutoHyphens/>
        <w:ind w:firstLine="709"/>
        <w:jc w:val="both"/>
        <w:rPr>
          <w:rFonts w:ascii="Arial" w:hAnsi="Arial" w:cs="Arial"/>
        </w:rPr>
      </w:pPr>
      <w:r w:rsidRPr="00EF4235">
        <w:rPr>
          <w:rFonts w:ascii="Arial" w:hAnsi="Arial" w:cs="Arial"/>
          <w:lang w:eastAsia="ar-SA"/>
        </w:rPr>
        <w:t>2. Признать утратившим силу постановление администрации Воробьёвского муниципального района от 01.06.2012 г. № 212</w:t>
      </w:r>
      <w:r w:rsidR="008F3F40">
        <w:rPr>
          <w:rFonts w:ascii="Arial" w:hAnsi="Arial" w:cs="Arial"/>
          <w:lang w:eastAsia="ar-SA"/>
        </w:rPr>
        <w:t xml:space="preserve"> </w:t>
      </w:r>
      <w:r w:rsidRPr="00EF4235">
        <w:rPr>
          <w:rFonts w:ascii="Arial" w:hAnsi="Arial" w:cs="Arial"/>
        </w:rPr>
        <w:t>«Об утверждении порядка ведения долговой книги Воробьёвского муниципального района».</w:t>
      </w:r>
    </w:p>
    <w:p w:rsidR="005C7C62" w:rsidRPr="00EF4235" w:rsidRDefault="005C7C62" w:rsidP="00EF4235">
      <w:pPr>
        <w:suppressAutoHyphens/>
        <w:ind w:firstLine="709"/>
        <w:jc w:val="both"/>
        <w:rPr>
          <w:rFonts w:ascii="Arial" w:hAnsi="Arial" w:cs="Arial"/>
          <w:lang w:eastAsia="ar-SA"/>
        </w:rPr>
      </w:pPr>
      <w:r w:rsidRPr="00EF4235">
        <w:rPr>
          <w:rFonts w:ascii="Arial" w:hAnsi="Arial" w:cs="Arial"/>
          <w:lang w:eastAsia="ar-SA"/>
        </w:rPr>
        <w:t>3. Опубликовать настоящее постановление в периодическом печатном издании «Воробьевский муниципальный вестник».</w:t>
      </w:r>
    </w:p>
    <w:p w:rsidR="005C7C62" w:rsidRPr="00EF4235" w:rsidRDefault="005C7C62" w:rsidP="00EF4235">
      <w:pPr>
        <w:suppressAutoHyphens/>
        <w:ind w:firstLine="709"/>
        <w:jc w:val="both"/>
        <w:rPr>
          <w:rFonts w:ascii="Arial" w:hAnsi="Arial" w:cs="Arial"/>
          <w:lang w:eastAsia="ar-SA"/>
        </w:rPr>
      </w:pPr>
      <w:r w:rsidRPr="00EF4235">
        <w:rPr>
          <w:rFonts w:ascii="Arial" w:hAnsi="Arial" w:cs="Arial"/>
          <w:lang w:eastAsia="ar-SA"/>
        </w:rPr>
        <w:t>4</w:t>
      </w:r>
      <w:r w:rsidR="005731D3" w:rsidRPr="00EF4235">
        <w:rPr>
          <w:rFonts w:ascii="Arial" w:hAnsi="Arial" w:cs="Arial"/>
          <w:lang w:eastAsia="ar-SA"/>
        </w:rPr>
        <w:t xml:space="preserve">. </w:t>
      </w:r>
      <w:r w:rsidRPr="00EF4235">
        <w:rPr>
          <w:rFonts w:ascii="Arial" w:hAnsi="Arial" w:cs="Arial"/>
          <w:lang w:eastAsia="ar-SA"/>
        </w:rPr>
        <w:t>Настоящее постановление распространяет свое действие на правоотношения, возникшие с 1 января 2023 года</w:t>
      </w:r>
    </w:p>
    <w:p w:rsidR="009D456B" w:rsidRDefault="005C7C62" w:rsidP="00EF4235">
      <w:pPr>
        <w:suppressAutoHyphens/>
        <w:ind w:firstLine="709"/>
        <w:jc w:val="both"/>
        <w:rPr>
          <w:rFonts w:ascii="Arial" w:hAnsi="Arial" w:cs="Arial"/>
          <w:lang w:eastAsia="ar-SA"/>
        </w:rPr>
      </w:pPr>
      <w:r w:rsidRPr="00EF4235">
        <w:rPr>
          <w:rFonts w:ascii="Arial" w:hAnsi="Arial" w:cs="Arial"/>
          <w:lang w:eastAsia="ar-SA"/>
        </w:rPr>
        <w:t>5</w:t>
      </w:r>
      <w:r w:rsidR="009D456B" w:rsidRPr="00EF4235">
        <w:rPr>
          <w:rFonts w:ascii="Arial" w:hAnsi="Arial" w:cs="Arial"/>
          <w:lang w:eastAsia="ar-SA"/>
        </w:rPr>
        <w:t xml:space="preserve">. </w:t>
      </w:r>
      <w:proofErr w:type="gramStart"/>
      <w:r w:rsidR="009D456B" w:rsidRPr="00EF4235">
        <w:rPr>
          <w:rFonts w:ascii="Arial" w:hAnsi="Arial" w:cs="Arial"/>
          <w:lang w:eastAsia="ar-SA"/>
        </w:rPr>
        <w:t>Контроль за</w:t>
      </w:r>
      <w:proofErr w:type="gramEnd"/>
      <w:r w:rsidR="009D456B" w:rsidRPr="00EF4235">
        <w:rPr>
          <w:rFonts w:ascii="Arial" w:hAnsi="Arial" w:cs="Arial"/>
          <w:lang w:eastAsia="ar-SA"/>
        </w:rPr>
        <w:t xml:space="preserve"> исполнением настоящего постановления возложить на </w:t>
      </w:r>
      <w:r w:rsidR="00B41BBE" w:rsidRPr="00EF4235">
        <w:rPr>
          <w:rFonts w:ascii="Arial" w:hAnsi="Arial" w:cs="Arial"/>
          <w:lang w:eastAsia="ar-SA"/>
        </w:rPr>
        <w:t>руководителя финансового отдела</w:t>
      </w:r>
      <w:r w:rsidRPr="00EF4235">
        <w:rPr>
          <w:rFonts w:ascii="Arial" w:hAnsi="Arial" w:cs="Arial"/>
          <w:lang w:eastAsia="ar-SA"/>
        </w:rPr>
        <w:t xml:space="preserve"> </w:t>
      </w:r>
      <w:r w:rsidR="001751BC" w:rsidRPr="00EF4235">
        <w:rPr>
          <w:rFonts w:ascii="Arial" w:hAnsi="Arial" w:cs="Arial"/>
          <w:lang w:eastAsia="ar-SA"/>
        </w:rPr>
        <w:t>Бескоровайную</w:t>
      </w:r>
      <w:r w:rsidRPr="00EF4235">
        <w:rPr>
          <w:rFonts w:ascii="Arial" w:hAnsi="Arial" w:cs="Arial"/>
          <w:lang w:eastAsia="ar-SA"/>
        </w:rPr>
        <w:t xml:space="preserve"> Е.С.</w:t>
      </w:r>
    </w:p>
    <w:p w:rsidR="00EF4235" w:rsidRPr="00EF4235" w:rsidRDefault="00EF4235" w:rsidP="00EF4235">
      <w:pPr>
        <w:suppressAutoHyphens/>
        <w:ind w:firstLine="709"/>
        <w:jc w:val="both"/>
        <w:rPr>
          <w:rFonts w:ascii="Arial" w:hAnsi="Arial" w:cs="Arial"/>
          <w:lang w:eastAsia="ar-SA"/>
        </w:rPr>
      </w:pPr>
    </w:p>
    <w:tbl>
      <w:tblPr>
        <w:tblW w:w="14108" w:type="dxa"/>
        <w:tblLook w:val="04A0" w:firstRow="1" w:lastRow="0" w:firstColumn="1" w:lastColumn="0" w:noHBand="0" w:noVBand="1"/>
      </w:tblPr>
      <w:tblGrid>
        <w:gridCol w:w="7196"/>
        <w:gridCol w:w="6912"/>
      </w:tblGrid>
      <w:tr w:rsidR="00EF4235" w:rsidRPr="00EF4235" w:rsidTr="00EF4235">
        <w:trPr>
          <w:trHeight w:val="404"/>
        </w:trPr>
        <w:tc>
          <w:tcPr>
            <w:tcW w:w="7196" w:type="dxa"/>
            <w:hideMark/>
          </w:tcPr>
          <w:p w:rsidR="00EF4235" w:rsidRPr="00EF4235" w:rsidRDefault="00EF4235" w:rsidP="00EF4235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F4235">
              <w:rPr>
                <w:rFonts w:ascii="Arial" w:hAnsi="Arial" w:cs="Arial"/>
              </w:rPr>
              <w:t xml:space="preserve">Глава </w:t>
            </w:r>
            <w:proofErr w:type="spellStart"/>
            <w:r w:rsidRPr="00EF4235">
              <w:rPr>
                <w:rFonts w:ascii="Arial" w:hAnsi="Arial" w:cs="Arial"/>
              </w:rPr>
              <w:t>Воробьевского</w:t>
            </w:r>
            <w:proofErr w:type="spellEnd"/>
          </w:p>
          <w:p w:rsidR="00EF4235" w:rsidRPr="00EF4235" w:rsidRDefault="00EF4235" w:rsidP="00EF4235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F4235">
              <w:rPr>
                <w:rFonts w:ascii="Arial" w:hAnsi="Arial" w:cs="Arial"/>
              </w:rPr>
              <w:t>муниципального района</w:t>
            </w:r>
          </w:p>
        </w:tc>
        <w:tc>
          <w:tcPr>
            <w:tcW w:w="6912" w:type="dxa"/>
          </w:tcPr>
          <w:p w:rsidR="00EF4235" w:rsidRPr="00EF4235" w:rsidRDefault="00EF4235" w:rsidP="00EF4235">
            <w:pPr>
              <w:widowControl w:val="0"/>
              <w:tabs>
                <w:tab w:val="left" w:pos="1470"/>
                <w:tab w:val="left" w:pos="1755"/>
                <w:tab w:val="left" w:pos="3525"/>
                <w:tab w:val="left" w:pos="935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EF4235" w:rsidRPr="00EF4235" w:rsidRDefault="00EF4235" w:rsidP="00EF4235">
            <w:pPr>
              <w:widowControl w:val="0"/>
              <w:tabs>
                <w:tab w:val="left" w:pos="1470"/>
                <w:tab w:val="left" w:pos="1755"/>
                <w:tab w:val="left" w:pos="3525"/>
                <w:tab w:val="left" w:pos="935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F4235">
              <w:rPr>
                <w:rFonts w:ascii="Arial" w:hAnsi="Arial" w:cs="Arial"/>
              </w:rPr>
              <w:t>М.П. Гордиенко</w:t>
            </w:r>
          </w:p>
          <w:p w:rsidR="00EF4235" w:rsidRPr="00EF4235" w:rsidRDefault="00EF4235" w:rsidP="00EF4235">
            <w:pPr>
              <w:widowControl w:val="0"/>
              <w:tabs>
                <w:tab w:val="left" w:pos="1470"/>
                <w:tab w:val="left" w:pos="1755"/>
                <w:tab w:val="left" w:pos="3525"/>
                <w:tab w:val="left" w:pos="935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EF4235" w:rsidRPr="00EF4235" w:rsidRDefault="00EF4235" w:rsidP="00EF4235">
            <w:pPr>
              <w:widowControl w:val="0"/>
              <w:tabs>
                <w:tab w:val="left" w:pos="1470"/>
                <w:tab w:val="left" w:pos="1755"/>
                <w:tab w:val="left" w:pos="3525"/>
                <w:tab w:val="left" w:pos="9356"/>
              </w:tabs>
              <w:autoSpaceDE w:val="0"/>
              <w:autoSpaceDN w:val="0"/>
              <w:adjustRightInd w:val="0"/>
              <w:ind w:firstLine="708"/>
              <w:jc w:val="both"/>
              <w:rPr>
                <w:rFonts w:ascii="Arial" w:hAnsi="Arial" w:cs="Arial"/>
              </w:rPr>
            </w:pPr>
          </w:p>
        </w:tc>
      </w:tr>
    </w:tbl>
    <w:p w:rsidR="005566AC" w:rsidRDefault="005566AC" w:rsidP="005731D3">
      <w:pPr>
        <w:suppressAutoHyphens/>
        <w:jc w:val="both"/>
        <w:rPr>
          <w:sz w:val="26"/>
          <w:szCs w:val="26"/>
          <w:lang w:eastAsia="ar-SA"/>
        </w:rPr>
      </w:pPr>
    </w:p>
    <w:p w:rsidR="00EF4235" w:rsidRDefault="00EF4235" w:rsidP="0019500B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14146" w:type="dxa"/>
        <w:tblLook w:val="04A0" w:firstRow="1" w:lastRow="0" w:firstColumn="1" w:lastColumn="0" w:noHBand="0" w:noVBand="1"/>
      </w:tblPr>
      <w:tblGrid>
        <w:gridCol w:w="6629"/>
        <w:gridCol w:w="7517"/>
      </w:tblGrid>
      <w:tr w:rsidR="00EF4235" w:rsidRPr="00EF4235" w:rsidTr="00EF4235">
        <w:trPr>
          <w:trHeight w:val="404"/>
        </w:trPr>
        <w:tc>
          <w:tcPr>
            <w:tcW w:w="6629" w:type="dxa"/>
            <w:hideMark/>
          </w:tcPr>
          <w:p w:rsidR="00EF4235" w:rsidRPr="00EF4235" w:rsidRDefault="00EF4235" w:rsidP="00EF4235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ind w:right="-4787"/>
              <w:jc w:val="both"/>
              <w:rPr>
                <w:rFonts w:ascii="Arial" w:hAnsi="Arial" w:cs="Arial"/>
              </w:rPr>
            </w:pPr>
            <w:r w:rsidRPr="00EF4235">
              <w:rPr>
                <w:rFonts w:ascii="Arial" w:hAnsi="Arial" w:cs="Arial"/>
              </w:rPr>
              <w:lastRenderedPageBreak/>
              <w:t xml:space="preserve">Руководитель финансового отдела </w:t>
            </w:r>
          </w:p>
        </w:tc>
        <w:tc>
          <w:tcPr>
            <w:tcW w:w="7517" w:type="dxa"/>
          </w:tcPr>
          <w:p w:rsidR="00EF4235" w:rsidRPr="00EF4235" w:rsidRDefault="00EF4235" w:rsidP="00EF4235">
            <w:pPr>
              <w:widowControl w:val="0"/>
              <w:tabs>
                <w:tab w:val="left" w:pos="1470"/>
                <w:tab w:val="left" w:pos="1755"/>
                <w:tab w:val="left" w:pos="2164"/>
                <w:tab w:val="left" w:pos="2336"/>
                <w:tab w:val="left" w:pos="3525"/>
                <w:tab w:val="left" w:pos="9356"/>
              </w:tabs>
              <w:autoSpaceDE w:val="0"/>
              <w:autoSpaceDN w:val="0"/>
              <w:adjustRightInd w:val="0"/>
              <w:ind w:right="-4787"/>
              <w:jc w:val="both"/>
              <w:rPr>
                <w:rFonts w:ascii="Arial" w:hAnsi="Arial" w:cs="Arial"/>
              </w:rPr>
            </w:pPr>
            <w:r w:rsidRPr="00EF4235">
              <w:rPr>
                <w:rFonts w:ascii="Arial" w:hAnsi="Arial" w:cs="Arial"/>
              </w:rPr>
              <w:t>Е.С. Бескоровайная</w:t>
            </w:r>
          </w:p>
          <w:p w:rsidR="00EF4235" w:rsidRPr="00EF4235" w:rsidRDefault="00EF4235" w:rsidP="00EF4235">
            <w:pPr>
              <w:widowControl w:val="0"/>
              <w:tabs>
                <w:tab w:val="left" w:pos="1470"/>
                <w:tab w:val="left" w:pos="1755"/>
                <w:tab w:val="left" w:pos="3525"/>
                <w:tab w:val="left" w:pos="9356"/>
              </w:tabs>
              <w:autoSpaceDE w:val="0"/>
              <w:autoSpaceDN w:val="0"/>
              <w:adjustRightInd w:val="0"/>
              <w:ind w:right="-4787" w:firstLine="708"/>
              <w:jc w:val="both"/>
              <w:rPr>
                <w:rFonts w:ascii="Arial" w:hAnsi="Arial" w:cs="Arial"/>
              </w:rPr>
            </w:pPr>
          </w:p>
        </w:tc>
      </w:tr>
      <w:tr w:rsidR="00EF4235" w:rsidRPr="00EF4235" w:rsidTr="00EF4235">
        <w:trPr>
          <w:trHeight w:val="404"/>
        </w:trPr>
        <w:tc>
          <w:tcPr>
            <w:tcW w:w="6629" w:type="dxa"/>
            <w:hideMark/>
          </w:tcPr>
          <w:p w:rsidR="00EF4235" w:rsidRPr="00EF4235" w:rsidRDefault="00EF4235" w:rsidP="00EF4235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ind w:right="-4787"/>
              <w:jc w:val="both"/>
              <w:rPr>
                <w:rFonts w:ascii="Arial" w:hAnsi="Arial" w:cs="Arial"/>
              </w:rPr>
            </w:pPr>
            <w:r w:rsidRPr="00EF4235">
              <w:rPr>
                <w:rFonts w:ascii="Arial" w:hAnsi="Arial" w:cs="Arial"/>
              </w:rPr>
              <w:t xml:space="preserve">Начальник юридического отдела </w:t>
            </w:r>
          </w:p>
        </w:tc>
        <w:tc>
          <w:tcPr>
            <w:tcW w:w="7517" w:type="dxa"/>
          </w:tcPr>
          <w:p w:rsidR="00EF4235" w:rsidRPr="00EF4235" w:rsidRDefault="00EF4235" w:rsidP="00EF4235">
            <w:pPr>
              <w:widowControl w:val="0"/>
              <w:tabs>
                <w:tab w:val="left" w:pos="1470"/>
                <w:tab w:val="left" w:pos="2302"/>
                <w:tab w:val="left" w:pos="3525"/>
                <w:tab w:val="left" w:pos="9356"/>
              </w:tabs>
              <w:autoSpaceDE w:val="0"/>
              <w:autoSpaceDN w:val="0"/>
              <w:adjustRightInd w:val="0"/>
              <w:ind w:left="1735" w:right="-4787" w:hanging="1276"/>
              <w:rPr>
                <w:rFonts w:ascii="Arial" w:hAnsi="Arial" w:cs="Arial"/>
              </w:rPr>
            </w:pPr>
            <w:r w:rsidRPr="00EF4235">
              <w:rPr>
                <w:rFonts w:ascii="Arial" w:hAnsi="Arial" w:cs="Arial"/>
              </w:rPr>
              <w:t xml:space="preserve">В.Г. </w:t>
            </w:r>
            <w:proofErr w:type="spellStart"/>
            <w:r w:rsidRPr="00EF4235">
              <w:rPr>
                <w:rFonts w:ascii="Arial" w:hAnsi="Arial" w:cs="Arial"/>
              </w:rPr>
              <w:t>Камышанов</w:t>
            </w:r>
            <w:proofErr w:type="spellEnd"/>
          </w:p>
          <w:p w:rsidR="00EF4235" w:rsidRPr="00EF4235" w:rsidRDefault="00EF4235" w:rsidP="00EF4235">
            <w:pPr>
              <w:widowControl w:val="0"/>
              <w:tabs>
                <w:tab w:val="left" w:pos="1470"/>
                <w:tab w:val="left" w:pos="2302"/>
                <w:tab w:val="left" w:pos="3525"/>
                <w:tab w:val="left" w:pos="9356"/>
              </w:tabs>
              <w:autoSpaceDE w:val="0"/>
              <w:autoSpaceDN w:val="0"/>
              <w:adjustRightInd w:val="0"/>
              <w:ind w:left="1735" w:right="-4787" w:hanging="1276"/>
              <w:jc w:val="both"/>
              <w:rPr>
                <w:rFonts w:ascii="Arial" w:hAnsi="Arial" w:cs="Arial"/>
              </w:rPr>
            </w:pPr>
          </w:p>
          <w:p w:rsidR="00EF4235" w:rsidRPr="00EF4235" w:rsidRDefault="00EF4235" w:rsidP="00EF4235">
            <w:pPr>
              <w:widowControl w:val="0"/>
              <w:tabs>
                <w:tab w:val="left" w:pos="1470"/>
                <w:tab w:val="left" w:pos="1755"/>
                <w:tab w:val="left" w:pos="3525"/>
                <w:tab w:val="left" w:pos="9356"/>
              </w:tabs>
              <w:autoSpaceDE w:val="0"/>
              <w:autoSpaceDN w:val="0"/>
              <w:adjustRightInd w:val="0"/>
              <w:ind w:right="-4787"/>
              <w:jc w:val="both"/>
              <w:rPr>
                <w:rFonts w:ascii="Arial" w:hAnsi="Arial" w:cs="Arial"/>
              </w:rPr>
            </w:pPr>
          </w:p>
        </w:tc>
      </w:tr>
    </w:tbl>
    <w:p w:rsidR="0019500B" w:rsidRDefault="0019500B" w:rsidP="0019500B">
      <w:pPr>
        <w:ind w:firstLine="5103"/>
        <w:rPr>
          <w:rFonts w:cs="Arial"/>
          <w:bCs/>
          <w:color w:val="000000"/>
          <w:spacing w:val="-1"/>
        </w:rPr>
      </w:pPr>
    </w:p>
    <w:p w:rsidR="0019500B" w:rsidRDefault="0019500B" w:rsidP="0019500B">
      <w:pPr>
        <w:ind w:firstLine="5103"/>
        <w:rPr>
          <w:rFonts w:cs="Arial"/>
          <w:bCs/>
          <w:color w:val="000000"/>
          <w:spacing w:val="-1"/>
        </w:rPr>
      </w:pPr>
    </w:p>
    <w:p w:rsidR="0019500B" w:rsidRPr="0096598C" w:rsidRDefault="00EF4235" w:rsidP="00EF4235">
      <w:pPr>
        <w:ind w:firstLine="5103"/>
        <w:rPr>
          <w:rFonts w:cs="Arial"/>
          <w:bCs/>
          <w:spacing w:val="-1"/>
        </w:rPr>
      </w:pPr>
      <w:r>
        <w:rPr>
          <w:rFonts w:cs="Arial"/>
          <w:bCs/>
          <w:color w:val="000000"/>
          <w:spacing w:val="-1"/>
        </w:rPr>
        <w:br w:type="page"/>
      </w:r>
    </w:p>
    <w:tbl>
      <w:tblPr>
        <w:tblW w:w="0" w:type="auto"/>
        <w:tblInd w:w="4644" w:type="dxa"/>
        <w:tblLook w:val="04A0" w:firstRow="1" w:lastRow="0" w:firstColumn="1" w:lastColumn="0" w:noHBand="0" w:noVBand="1"/>
      </w:tblPr>
      <w:tblGrid>
        <w:gridCol w:w="4926"/>
      </w:tblGrid>
      <w:tr w:rsidR="00F05831" w:rsidRPr="00EF4235" w:rsidTr="00EF4235">
        <w:trPr>
          <w:trHeight w:val="1276"/>
        </w:trPr>
        <w:tc>
          <w:tcPr>
            <w:tcW w:w="4926" w:type="dxa"/>
          </w:tcPr>
          <w:p w:rsidR="0019500B" w:rsidRPr="00C4311F" w:rsidRDefault="00AB306D" w:rsidP="00EF42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bookmarkStart w:id="0" w:name="_GoBack"/>
            <w:r w:rsidRPr="00C4311F">
              <w:rPr>
                <w:rFonts w:ascii="Arial" w:hAnsi="Arial" w:cs="Arial"/>
              </w:rPr>
              <w:lastRenderedPageBreak/>
              <w:t>Приложение</w:t>
            </w:r>
            <w:r w:rsidR="0019500B" w:rsidRPr="00C4311F">
              <w:rPr>
                <w:rFonts w:ascii="Arial" w:hAnsi="Arial" w:cs="Arial"/>
              </w:rPr>
              <w:t xml:space="preserve"> </w:t>
            </w:r>
            <w:r w:rsidRPr="00C4311F">
              <w:rPr>
                <w:rFonts w:ascii="Arial" w:hAnsi="Arial" w:cs="Arial"/>
              </w:rPr>
              <w:t xml:space="preserve">к </w:t>
            </w:r>
            <w:r w:rsidR="007F7D75" w:rsidRPr="00C4311F">
              <w:rPr>
                <w:rFonts w:ascii="Arial" w:hAnsi="Arial" w:cs="Arial"/>
              </w:rPr>
              <w:t>постановлени</w:t>
            </w:r>
            <w:r w:rsidRPr="00C4311F">
              <w:rPr>
                <w:rFonts w:ascii="Arial" w:hAnsi="Arial" w:cs="Arial"/>
              </w:rPr>
              <w:t>ю</w:t>
            </w:r>
          </w:p>
          <w:p w:rsidR="0019500B" w:rsidRPr="00C4311F" w:rsidRDefault="00F05831" w:rsidP="00EF42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4311F">
              <w:rPr>
                <w:rFonts w:ascii="Arial" w:hAnsi="Arial" w:cs="Arial"/>
              </w:rPr>
              <w:t xml:space="preserve">администрации </w:t>
            </w:r>
            <w:r w:rsidR="0019500B" w:rsidRPr="00C4311F">
              <w:rPr>
                <w:rFonts w:ascii="Arial" w:hAnsi="Arial" w:cs="Arial"/>
              </w:rPr>
              <w:t>Воробьёвского</w:t>
            </w:r>
            <w:r w:rsidRPr="00C4311F">
              <w:rPr>
                <w:rFonts w:ascii="Arial" w:hAnsi="Arial" w:cs="Arial"/>
              </w:rPr>
              <w:t xml:space="preserve"> муниципального района</w:t>
            </w:r>
          </w:p>
          <w:p w:rsidR="00F05831" w:rsidRPr="00C4311F" w:rsidRDefault="00F05831" w:rsidP="00EF42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4311F">
              <w:rPr>
                <w:rFonts w:ascii="Arial" w:hAnsi="Arial" w:cs="Arial"/>
              </w:rPr>
              <w:t>Воронежской области</w:t>
            </w:r>
          </w:p>
          <w:p w:rsidR="00F05831" w:rsidRPr="00EF4235" w:rsidRDefault="00A56040" w:rsidP="00C4311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4311F">
              <w:rPr>
                <w:rFonts w:ascii="Arial" w:hAnsi="Arial" w:cs="Arial"/>
              </w:rPr>
              <w:t>о</w:t>
            </w:r>
            <w:r w:rsidR="00CC33CE" w:rsidRPr="00C4311F">
              <w:rPr>
                <w:rFonts w:ascii="Arial" w:hAnsi="Arial" w:cs="Arial"/>
              </w:rPr>
              <w:t>т</w:t>
            </w:r>
            <w:r w:rsidR="008F3F40" w:rsidRPr="00C4311F">
              <w:rPr>
                <w:rFonts w:ascii="Arial" w:hAnsi="Arial" w:cs="Arial"/>
              </w:rPr>
              <w:t xml:space="preserve"> </w:t>
            </w:r>
            <w:r w:rsidR="00C4311F" w:rsidRPr="00C4311F">
              <w:rPr>
                <w:rFonts w:ascii="Arial" w:hAnsi="Arial" w:cs="Arial"/>
              </w:rPr>
              <w:t>07.</w:t>
            </w:r>
            <w:r w:rsidR="005C7C62" w:rsidRPr="00C4311F">
              <w:rPr>
                <w:rFonts w:ascii="Arial" w:hAnsi="Arial" w:cs="Arial"/>
              </w:rPr>
              <w:t xml:space="preserve">04.2023 г. № </w:t>
            </w:r>
            <w:r w:rsidR="00C4311F" w:rsidRPr="00C4311F">
              <w:rPr>
                <w:rFonts w:ascii="Arial" w:hAnsi="Arial" w:cs="Arial"/>
              </w:rPr>
              <w:t>370</w:t>
            </w:r>
            <w:bookmarkEnd w:id="0"/>
          </w:p>
        </w:tc>
      </w:tr>
    </w:tbl>
    <w:p w:rsidR="00CA23DE" w:rsidRDefault="00CA23DE" w:rsidP="006D0E3C">
      <w:pPr>
        <w:rPr>
          <w:sz w:val="28"/>
          <w:szCs w:val="28"/>
        </w:rPr>
      </w:pPr>
    </w:p>
    <w:p w:rsidR="002C157F" w:rsidRPr="00EF4235" w:rsidRDefault="00CA23DE" w:rsidP="00EF4235">
      <w:pPr>
        <w:ind w:firstLine="709"/>
        <w:jc w:val="center"/>
        <w:rPr>
          <w:rFonts w:ascii="Arial" w:hAnsi="Arial" w:cs="Arial"/>
        </w:rPr>
      </w:pPr>
      <w:r w:rsidRPr="00EF4235">
        <w:rPr>
          <w:rFonts w:ascii="Arial" w:hAnsi="Arial" w:cs="Arial"/>
        </w:rPr>
        <w:t>ПОРЯДОК</w:t>
      </w:r>
    </w:p>
    <w:p w:rsidR="00CA23DE" w:rsidRPr="00EF4235" w:rsidRDefault="00CA23DE" w:rsidP="00EF4235">
      <w:pPr>
        <w:ind w:firstLine="709"/>
        <w:jc w:val="center"/>
        <w:rPr>
          <w:rFonts w:ascii="Arial" w:hAnsi="Arial" w:cs="Arial"/>
        </w:rPr>
      </w:pPr>
      <w:r w:rsidRPr="00EF4235">
        <w:rPr>
          <w:rFonts w:ascii="Arial" w:hAnsi="Arial" w:cs="Arial"/>
        </w:rPr>
        <w:t>ВЕДЕНИЯ МУНИЦИПАЛЬНОЙ ДОЛГОВОЙ КНИГИ</w:t>
      </w:r>
    </w:p>
    <w:p w:rsidR="00CA23DE" w:rsidRPr="00EF4235" w:rsidRDefault="005C7C62" w:rsidP="00EF4235">
      <w:pPr>
        <w:ind w:firstLine="709"/>
        <w:jc w:val="center"/>
        <w:rPr>
          <w:rFonts w:ascii="Arial" w:hAnsi="Arial" w:cs="Arial"/>
        </w:rPr>
      </w:pPr>
      <w:r w:rsidRPr="00EF4235">
        <w:rPr>
          <w:rFonts w:ascii="Arial" w:hAnsi="Arial" w:cs="Arial"/>
        </w:rPr>
        <w:t xml:space="preserve">ВОРОБЬЁВСКОГО </w:t>
      </w:r>
      <w:r w:rsidR="00CA23DE" w:rsidRPr="00EF4235">
        <w:rPr>
          <w:rFonts w:ascii="Arial" w:hAnsi="Arial" w:cs="Arial"/>
        </w:rPr>
        <w:t>МУНИЦИПАЛЬНОГО РАЙОНА</w:t>
      </w:r>
      <w:r w:rsidR="0094057C" w:rsidRPr="00EF4235">
        <w:rPr>
          <w:rFonts w:ascii="Arial" w:hAnsi="Arial" w:cs="Arial"/>
        </w:rPr>
        <w:t xml:space="preserve"> ВОРОНЕЖСКОЙ ОБЛАСТИ</w:t>
      </w:r>
    </w:p>
    <w:p w:rsidR="00CA23DE" w:rsidRDefault="00CA23DE" w:rsidP="006D0E3C">
      <w:pPr>
        <w:jc w:val="center"/>
        <w:rPr>
          <w:b/>
          <w:sz w:val="28"/>
          <w:szCs w:val="28"/>
        </w:rPr>
      </w:pPr>
    </w:p>
    <w:p w:rsidR="00CA23DE" w:rsidRDefault="00CA23DE" w:rsidP="00EF4235">
      <w:pPr>
        <w:ind w:firstLine="709"/>
        <w:jc w:val="both"/>
        <w:rPr>
          <w:rFonts w:ascii="Arial" w:hAnsi="Arial" w:cs="Arial"/>
        </w:rPr>
      </w:pPr>
      <w:r w:rsidRPr="00EF4235">
        <w:rPr>
          <w:rFonts w:ascii="Arial" w:hAnsi="Arial" w:cs="Arial"/>
        </w:rPr>
        <w:t xml:space="preserve">Настоящий Порядок разработан в целях приведения учета муниципальных долговых обязательств </w:t>
      </w:r>
      <w:r w:rsidR="006D0E3C" w:rsidRPr="00EF4235">
        <w:rPr>
          <w:rFonts w:ascii="Arial" w:hAnsi="Arial" w:cs="Arial"/>
        </w:rPr>
        <w:t>Воробьёвского</w:t>
      </w:r>
      <w:r w:rsidRPr="00EF4235">
        <w:rPr>
          <w:rFonts w:ascii="Arial" w:hAnsi="Arial" w:cs="Arial"/>
        </w:rPr>
        <w:t xml:space="preserve"> муниц</w:t>
      </w:r>
      <w:r w:rsidR="00AF546F" w:rsidRPr="00EF4235">
        <w:rPr>
          <w:rFonts w:ascii="Arial" w:hAnsi="Arial" w:cs="Arial"/>
        </w:rPr>
        <w:t xml:space="preserve">ипального района в соответствии с </w:t>
      </w:r>
      <w:r w:rsidRPr="00EF4235">
        <w:rPr>
          <w:rFonts w:ascii="Arial" w:hAnsi="Arial" w:cs="Arial"/>
        </w:rPr>
        <w:t xml:space="preserve">требованиями Бюджетного кодекса Российской Федерации, а также обеспечения наличия оперативной информации о состоянии муниципального долга </w:t>
      </w:r>
      <w:r w:rsidR="006D0E3C" w:rsidRPr="00EF4235">
        <w:rPr>
          <w:rFonts w:ascii="Arial" w:hAnsi="Arial" w:cs="Arial"/>
        </w:rPr>
        <w:t xml:space="preserve">Воробьёвского </w:t>
      </w:r>
      <w:r w:rsidR="00F05831" w:rsidRPr="00EF4235">
        <w:rPr>
          <w:rFonts w:ascii="Arial" w:hAnsi="Arial" w:cs="Arial"/>
        </w:rPr>
        <w:t>муниципального района, составления и представления отчетности о долговых обязательствах в Департамент финансов Воронежской области.</w:t>
      </w:r>
    </w:p>
    <w:p w:rsidR="00EF4235" w:rsidRPr="00EF4235" w:rsidRDefault="00EF4235" w:rsidP="00EF4235">
      <w:pPr>
        <w:ind w:firstLine="709"/>
        <w:jc w:val="both"/>
        <w:rPr>
          <w:rFonts w:ascii="Arial" w:hAnsi="Arial" w:cs="Arial"/>
        </w:rPr>
      </w:pPr>
    </w:p>
    <w:p w:rsidR="00CA23DE" w:rsidRPr="00EF4235" w:rsidRDefault="00CA23DE" w:rsidP="006D0E3C">
      <w:pPr>
        <w:ind w:firstLine="709"/>
        <w:jc w:val="center"/>
        <w:rPr>
          <w:rFonts w:ascii="Arial" w:hAnsi="Arial" w:cs="Arial"/>
        </w:rPr>
      </w:pPr>
      <w:r w:rsidRPr="00EF4235">
        <w:rPr>
          <w:rFonts w:ascii="Arial" w:hAnsi="Arial" w:cs="Arial"/>
        </w:rPr>
        <w:t>1. Общие положения</w:t>
      </w:r>
    </w:p>
    <w:p w:rsidR="00CA23DE" w:rsidRPr="00EF4235" w:rsidRDefault="00CA23DE" w:rsidP="006D0E3C">
      <w:pPr>
        <w:numPr>
          <w:ilvl w:val="1"/>
          <w:numId w:val="1"/>
        </w:numPr>
        <w:tabs>
          <w:tab w:val="clear" w:pos="720"/>
          <w:tab w:val="num" w:pos="142"/>
        </w:tabs>
        <w:ind w:left="0" w:firstLine="709"/>
        <w:jc w:val="both"/>
        <w:rPr>
          <w:rFonts w:ascii="Arial" w:hAnsi="Arial" w:cs="Arial"/>
        </w:rPr>
      </w:pPr>
      <w:r w:rsidRPr="00EF4235">
        <w:rPr>
          <w:rFonts w:ascii="Arial" w:hAnsi="Arial" w:cs="Arial"/>
        </w:rPr>
        <w:t xml:space="preserve">Муниципальная долговая книга </w:t>
      </w:r>
      <w:r w:rsidR="006D0E3C" w:rsidRPr="00EF4235">
        <w:rPr>
          <w:rFonts w:ascii="Arial" w:hAnsi="Arial" w:cs="Arial"/>
        </w:rPr>
        <w:t>Воробьёвского</w:t>
      </w:r>
      <w:r w:rsidR="00F05831" w:rsidRPr="00EF4235">
        <w:rPr>
          <w:rFonts w:ascii="Arial" w:hAnsi="Arial" w:cs="Arial"/>
        </w:rPr>
        <w:t xml:space="preserve"> </w:t>
      </w:r>
      <w:r w:rsidR="003B4300" w:rsidRPr="00EF4235">
        <w:rPr>
          <w:rFonts w:ascii="Arial" w:hAnsi="Arial" w:cs="Arial"/>
        </w:rPr>
        <w:t xml:space="preserve">муниципального района </w:t>
      </w:r>
      <w:r w:rsidR="00F05831" w:rsidRPr="00EF4235">
        <w:rPr>
          <w:rFonts w:ascii="Arial" w:hAnsi="Arial" w:cs="Arial"/>
        </w:rPr>
        <w:t xml:space="preserve">(далее долговая книга) </w:t>
      </w:r>
      <w:r w:rsidRPr="00EF4235">
        <w:rPr>
          <w:rFonts w:ascii="Arial" w:hAnsi="Arial" w:cs="Arial"/>
        </w:rPr>
        <w:t>–</w:t>
      </w:r>
      <w:r w:rsidR="00AF546F" w:rsidRPr="00EF4235">
        <w:rPr>
          <w:rFonts w:ascii="Arial" w:hAnsi="Arial" w:cs="Arial"/>
        </w:rPr>
        <w:t xml:space="preserve"> это</w:t>
      </w:r>
      <w:r w:rsidRPr="00EF4235">
        <w:rPr>
          <w:rFonts w:ascii="Arial" w:hAnsi="Arial" w:cs="Arial"/>
        </w:rPr>
        <w:t xml:space="preserve"> реестр долговых обязательств</w:t>
      </w:r>
      <w:r w:rsidR="00424123" w:rsidRPr="00EF4235">
        <w:rPr>
          <w:rFonts w:ascii="Arial" w:hAnsi="Arial" w:cs="Arial"/>
        </w:rPr>
        <w:t xml:space="preserve"> </w:t>
      </w:r>
      <w:r w:rsidR="006D0E3C" w:rsidRPr="00EF4235">
        <w:rPr>
          <w:rFonts w:ascii="Arial" w:hAnsi="Arial" w:cs="Arial"/>
        </w:rPr>
        <w:t>Воробьёвского</w:t>
      </w:r>
      <w:r w:rsidR="00F05831" w:rsidRPr="00EF4235">
        <w:rPr>
          <w:rFonts w:ascii="Arial" w:hAnsi="Arial" w:cs="Arial"/>
        </w:rPr>
        <w:t xml:space="preserve"> </w:t>
      </w:r>
      <w:r w:rsidR="00424123" w:rsidRPr="00EF4235">
        <w:rPr>
          <w:rFonts w:ascii="Arial" w:hAnsi="Arial" w:cs="Arial"/>
        </w:rPr>
        <w:t>муниципального района, оформленный в соответствии с действующим бюджетным законодательством Российской Федерации.</w:t>
      </w:r>
    </w:p>
    <w:p w:rsidR="00424123" w:rsidRPr="00EF4235" w:rsidRDefault="00424123" w:rsidP="006D0E3C">
      <w:pPr>
        <w:numPr>
          <w:ilvl w:val="1"/>
          <w:numId w:val="1"/>
        </w:numPr>
        <w:tabs>
          <w:tab w:val="clear" w:pos="720"/>
          <w:tab w:val="num" w:pos="142"/>
        </w:tabs>
        <w:ind w:left="0" w:firstLine="709"/>
        <w:jc w:val="both"/>
        <w:rPr>
          <w:rFonts w:ascii="Arial" w:hAnsi="Arial" w:cs="Arial"/>
        </w:rPr>
      </w:pPr>
      <w:r w:rsidRPr="00EF4235">
        <w:rPr>
          <w:rFonts w:ascii="Arial" w:hAnsi="Arial" w:cs="Arial"/>
        </w:rPr>
        <w:t xml:space="preserve">В Долговую книгу вносятся сведения об объеме долговых обязательств </w:t>
      </w:r>
      <w:r w:rsidR="006D0E3C" w:rsidRPr="00EF4235">
        <w:rPr>
          <w:rFonts w:ascii="Arial" w:hAnsi="Arial" w:cs="Arial"/>
        </w:rPr>
        <w:t>Воробьёвского</w:t>
      </w:r>
      <w:r w:rsidR="00F05831" w:rsidRPr="00EF4235">
        <w:rPr>
          <w:rFonts w:ascii="Arial" w:hAnsi="Arial" w:cs="Arial"/>
        </w:rPr>
        <w:t xml:space="preserve"> </w:t>
      </w:r>
      <w:r w:rsidR="003B4300" w:rsidRPr="00EF4235">
        <w:rPr>
          <w:rFonts w:ascii="Arial" w:hAnsi="Arial" w:cs="Arial"/>
        </w:rPr>
        <w:t xml:space="preserve">муниципального </w:t>
      </w:r>
      <w:r w:rsidRPr="00EF4235">
        <w:rPr>
          <w:rFonts w:ascii="Arial" w:hAnsi="Arial" w:cs="Arial"/>
        </w:rPr>
        <w:t>района (в том числе гарантий), о дате</w:t>
      </w:r>
      <w:r w:rsidR="00AF546F" w:rsidRPr="00EF4235">
        <w:rPr>
          <w:rFonts w:ascii="Arial" w:hAnsi="Arial" w:cs="Arial"/>
        </w:rPr>
        <w:t xml:space="preserve"> и сроках</w:t>
      </w:r>
      <w:r w:rsidRPr="00EF4235">
        <w:rPr>
          <w:rFonts w:ascii="Arial" w:hAnsi="Arial" w:cs="Arial"/>
        </w:rPr>
        <w:t xml:space="preserve"> возникновения обязательств и формах обеспечения, об исполнении указанных обяз</w:t>
      </w:r>
      <w:r w:rsidR="00AF546F" w:rsidRPr="00EF4235">
        <w:rPr>
          <w:rFonts w:ascii="Arial" w:hAnsi="Arial" w:cs="Arial"/>
        </w:rPr>
        <w:t>ательств полностью или частично, а также другая информация, состав которой определяется настоящим порядком.</w:t>
      </w:r>
    </w:p>
    <w:p w:rsidR="00424123" w:rsidRPr="00EF4235" w:rsidRDefault="00E80FD6" w:rsidP="006D0E3C">
      <w:pPr>
        <w:numPr>
          <w:ilvl w:val="1"/>
          <w:numId w:val="1"/>
        </w:numPr>
        <w:tabs>
          <w:tab w:val="clear" w:pos="720"/>
          <w:tab w:val="num" w:pos="142"/>
        </w:tabs>
        <w:ind w:left="0" w:firstLine="709"/>
        <w:jc w:val="both"/>
        <w:rPr>
          <w:rFonts w:ascii="Arial" w:hAnsi="Arial" w:cs="Arial"/>
        </w:rPr>
      </w:pPr>
      <w:r w:rsidRPr="00EF4235">
        <w:rPr>
          <w:rFonts w:ascii="Arial" w:hAnsi="Arial" w:cs="Arial"/>
        </w:rPr>
        <w:t xml:space="preserve">Долговая книга по состоянию на 01 января года, следующего за отчетным, печатается на бумажном носителе, подписывается руководителем финансового органа администрации </w:t>
      </w:r>
      <w:r w:rsidR="006D0E3C" w:rsidRPr="00EF4235">
        <w:rPr>
          <w:rFonts w:ascii="Arial" w:hAnsi="Arial" w:cs="Arial"/>
        </w:rPr>
        <w:t>Воробьёвского</w:t>
      </w:r>
      <w:r w:rsidRPr="00EF4235">
        <w:rPr>
          <w:rFonts w:ascii="Arial" w:hAnsi="Arial" w:cs="Arial"/>
        </w:rPr>
        <w:t xml:space="preserve"> муниципального района, пронумеровывается, прошивается, заверяется печатью финансового органа администрации</w:t>
      </w:r>
      <w:r w:rsidR="008F3F40">
        <w:rPr>
          <w:rFonts w:ascii="Arial" w:hAnsi="Arial" w:cs="Arial"/>
        </w:rPr>
        <w:t xml:space="preserve"> </w:t>
      </w:r>
      <w:proofErr w:type="spellStart"/>
      <w:r w:rsidR="006D0E3C" w:rsidRPr="00EF4235">
        <w:rPr>
          <w:rFonts w:ascii="Arial" w:hAnsi="Arial" w:cs="Arial"/>
        </w:rPr>
        <w:t>Воробьёвского</w:t>
      </w:r>
      <w:proofErr w:type="spellEnd"/>
      <w:r w:rsidRPr="00EF4235">
        <w:rPr>
          <w:rFonts w:ascii="Arial" w:hAnsi="Arial" w:cs="Arial"/>
        </w:rPr>
        <w:t xml:space="preserve"> муниципального района и подлежит постоянному хранению. Долговая книга ведется в электронном виде с ежегодным составлением на бумажном носителе по состоянию на 01 января года, следующего </w:t>
      </w:r>
      <w:proofErr w:type="gramStart"/>
      <w:r w:rsidRPr="00EF4235">
        <w:rPr>
          <w:rFonts w:ascii="Arial" w:hAnsi="Arial" w:cs="Arial"/>
        </w:rPr>
        <w:t>за</w:t>
      </w:r>
      <w:proofErr w:type="gramEnd"/>
      <w:r w:rsidRPr="00EF4235">
        <w:rPr>
          <w:rFonts w:ascii="Arial" w:hAnsi="Arial" w:cs="Arial"/>
        </w:rPr>
        <w:t xml:space="preserve"> отчетным.</w:t>
      </w:r>
    </w:p>
    <w:p w:rsidR="00424123" w:rsidRDefault="00424123" w:rsidP="006D0E3C">
      <w:pPr>
        <w:ind w:firstLine="709"/>
        <w:rPr>
          <w:sz w:val="28"/>
          <w:szCs w:val="28"/>
        </w:rPr>
      </w:pPr>
    </w:p>
    <w:p w:rsidR="00424123" w:rsidRPr="00EF4235" w:rsidRDefault="00424123" w:rsidP="000C19E5">
      <w:pPr>
        <w:numPr>
          <w:ilvl w:val="0"/>
          <w:numId w:val="1"/>
        </w:numPr>
        <w:ind w:firstLine="356"/>
        <w:jc w:val="center"/>
        <w:rPr>
          <w:rFonts w:ascii="Arial" w:hAnsi="Arial" w:cs="Arial"/>
        </w:rPr>
      </w:pPr>
      <w:r w:rsidRPr="00EF4235">
        <w:rPr>
          <w:rFonts w:ascii="Arial" w:hAnsi="Arial" w:cs="Arial"/>
        </w:rPr>
        <w:t>Структура и порядок ведения Долговой книги</w:t>
      </w:r>
    </w:p>
    <w:p w:rsidR="00424123" w:rsidRPr="00EF4235" w:rsidRDefault="00424123" w:rsidP="00EF4235">
      <w:pPr>
        <w:tabs>
          <w:tab w:val="left" w:pos="210"/>
        </w:tabs>
        <w:ind w:firstLine="709"/>
        <w:jc w:val="both"/>
        <w:rPr>
          <w:rFonts w:ascii="Arial" w:hAnsi="Arial" w:cs="Arial"/>
        </w:rPr>
      </w:pPr>
      <w:r w:rsidRPr="00EF4235">
        <w:rPr>
          <w:rFonts w:ascii="Arial" w:hAnsi="Arial" w:cs="Arial"/>
        </w:rPr>
        <w:t xml:space="preserve">2.1 </w:t>
      </w:r>
      <w:r w:rsidR="006F0D37" w:rsidRPr="00EF4235">
        <w:rPr>
          <w:rFonts w:ascii="Arial" w:hAnsi="Arial" w:cs="Arial"/>
        </w:rPr>
        <w:t xml:space="preserve">Долговая книга содержит сведения об обязательствах </w:t>
      </w:r>
      <w:r w:rsidR="006D0E3C" w:rsidRPr="00EF4235">
        <w:rPr>
          <w:rFonts w:ascii="Arial" w:hAnsi="Arial" w:cs="Arial"/>
        </w:rPr>
        <w:t>Воробьёвского</w:t>
      </w:r>
      <w:r w:rsidR="006F0D37" w:rsidRPr="00EF4235">
        <w:rPr>
          <w:rFonts w:ascii="Arial" w:hAnsi="Arial" w:cs="Arial"/>
        </w:rPr>
        <w:t xml:space="preserve"> муниципального района и состоит из пяти разделов, соответствующих видам долговых обязательств</w:t>
      </w:r>
      <w:r w:rsidRPr="00EF4235">
        <w:rPr>
          <w:rFonts w:ascii="Arial" w:hAnsi="Arial" w:cs="Arial"/>
        </w:rPr>
        <w:t>:</w:t>
      </w:r>
    </w:p>
    <w:p w:rsidR="00424123" w:rsidRPr="00EF4235" w:rsidRDefault="00CF48A0" w:rsidP="00EF4235">
      <w:pPr>
        <w:tabs>
          <w:tab w:val="left" w:pos="210"/>
          <w:tab w:val="left" w:pos="284"/>
        </w:tabs>
        <w:ind w:firstLine="709"/>
        <w:jc w:val="both"/>
        <w:rPr>
          <w:rFonts w:ascii="Arial" w:hAnsi="Arial" w:cs="Arial"/>
        </w:rPr>
      </w:pPr>
      <w:r w:rsidRPr="00EF4235">
        <w:rPr>
          <w:rFonts w:ascii="Arial" w:hAnsi="Arial" w:cs="Arial"/>
        </w:rPr>
        <w:t xml:space="preserve">1) </w:t>
      </w:r>
      <w:r w:rsidR="00FA4799" w:rsidRPr="00EF4235">
        <w:rPr>
          <w:rFonts w:ascii="Arial" w:hAnsi="Arial" w:cs="Arial"/>
        </w:rPr>
        <w:t>по ценным бумагам муниципального образования (муниципальным ценным бумагам</w:t>
      </w:r>
      <w:r w:rsidR="00854E9E" w:rsidRPr="00EF4235">
        <w:rPr>
          <w:rFonts w:ascii="Arial" w:hAnsi="Arial" w:cs="Arial"/>
        </w:rPr>
        <w:t xml:space="preserve"> в валюте Российской Федерации</w:t>
      </w:r>
      <w:r w:rsidR="00424123" w:rsidRPr="00EF4235">
        <w:rPr>
          <w:rFonts w:ascii="Arial" w:hAnsi="Arial" w:cs="Arial"/>
        </w:rPr>
        <w:t>;</w:t>
      </w:r>
    </w:p>
    <w:p w:rsidR="00424123" w:rsidRPr="00EF4235" w:rsidRDefault="00CF48A0" w:rsidP="00EF4235">
      <w:pPr>
        <w:tabs>
          <w:tab w:val="left" w:pos="210"/>
          <w:tab w:val="left" w:pos="284"/>
        </w:tabs>
        <w:ind w:firstLine="709"/>
        <w:jc w:val="both"/>
        <w:rPr>
          <w:rFonts w:ascii="Arial" w:hAnsi="Arial" w:cs="Arial"/>
        </w:rPr>
      </w:pPr>
      <w:r w:rsidRPr="00EF4235">
        <w:rPr>
          <w:rFonts w:ascii="Arial" w:hAnsi="Arial" w:cs="Arial"/>
        </w:rPr>
        <w:t xml:space="preserve">2) </w:t>
      </w:r>
      <w:r w:rsidR="00FA4799" w:rsidRPr="00EF4235">
        <w:rPr>
          <w:rFonts w:ascii="Arial" w:hAnsi="Arial" w:cs="Arial"/>
        </w:rPr>
        <w:t>по бюджетным кредитам, привлеченным в валюте Российской Федерации в местный бюджет из других бюджетов бюджетной системы Российской Федерации;</w:t>
      </w:r>
    </w:p>
    <w:p w:rsidR="00AF52BE" w:rsidRPr="00EF4235" w:rsidRDefault="00340221" w:rsidP="00EF4235">
      <w:pPr>
        <w:tabs>
          <w:tab w:val="left" w:pos="284"/>
          <w:tab w:val="left" w:pos="567"/>
        </w:tabs>
        <w:ind w:firstLine="709"/>
        <w:jc w:val="both"/>
        <w:rPr>
          <w:rFonts w:ascii="Arial" w:hAnsi="Arial" w:cs="Arial"/>
        </w:rPr>
      </w:pPr>
      <w:r w:rsidRPr="00EF4235">
        <w:rPr>
          <w:rFonts w:ascii="Arial" w:hAnsi="Arial" w:cs="Arial"/>
        </w:rPr>
        <w:t xml:space="preserve">3) </w:t>
      </w:r>
      <w:r w:rsidR="00AF52BE" w:rsidRPr="00EF4235">
        <w:rPr>
          <w:rFonts w:ascii="Arial" w:hAnsi="Arial" w:cs="Arial"/>
        </w:rPr>
        <w:t>кредитам, привлеченным муниципальным образованием от кредитных организаций в валюте Российской Федерации;</w:t>
      </w:r>
    </w:p>
    <w:p w:rsidR="00750A89" w:rsidRPr="00EF4235" w:rsidRDefault="00340221" w:rsidP="00EF4235">
      <w:pPr>
        <w:tabs>
          <w:tab w:val="left" w:pos="284"/>
          <w:tab w:val="left" w:pos="567"/>
        </w:tabs>
        <w:ind w:firstLine="709"/>
        <w:jc w:val="both"/>
        <w:rPr>
          <w:rFonts w:ascii="Arial" w:hAnsi="Arial" w:cs="Arial"/>
        </w:rPr>
      </w:pPr>
      <w:r w:rsidRPr="00EF4235">
        <w:rPr>
          <w:rFonts w:ascii="Arial" w:hAnsi="Arial" w:cs="Arial"/>
        </w:rPr>
        <w:t xml:space="preserve">4) </w:t>
      </w:r>
      <w:r w:rsidR="00E53813" w:rsidRPr="00EF4235">
        <w:rPr>
          <w:rFonts w:ascii="Arial" w:hAnsi="Arial" w:cs="Arial"/>
        </w:rPr>
        <w:t>гарантиям муниципального образования (муниципальным гарантиям), выраженным в валюте Российской Федерации</w:t>
      </w:r>
      <w:r w:rsidR="00750A89" w:rsidRPr="00EF4235">
        <w:rPr>
          <w:rFonts w:ascii="Arial" w:hAnsi="Arial" w:cs="Arial"/>
        </w:rPr>
        <w:t>;</w:t>
      </w:r>
    </w:p>
    <w:p w:rsidR="005351B3" w:rsidRPr="00EF4235" w:rsidRDefault="00340221" w:rsidP="00EF4235">
      <w:pPr>
        <w:tabs>
          <w:tab w:val="left" w:pos="0"/>
        </w:tabs>
        <w:ind w:firstLine="709"/>
        <w:jc w:val="both"/>
        <w:rPr>
          <w:rFonts w:ascii="Arial" w:hAnsi="Arial" w:cs="Arial"/>
        </w:rPr>
      </w:pPr>
      <w:r w:rsidRPr="00EF4235">
        <w:rPr>
          <w:rFonts w:ascii="Arial" w:hAnsi="Arial" w:cs="Arial"/>
        </w:rPr>
        <w:t xml:space="preserve">5) </w:t>
      </w:r>
      <w:r w:rsidR="00E53813" w:rsidRPr="00EF4235">
        <w:rPr>
          <w:rFonts w:ascii="Arial" w:hAnsi="Arial" w:cs="Arial"/>
        </w:rPr>
        <w:t>иным долговым обязательствам</w:t>
      </w:r>
      <w:r w:rsidR="005351B3" w:rsidRPr="00EF4235">
        <w:rPr>
          <w:rFonts w:ascii="Arial" w:hAnsi="Arial" w:cs="Arial"/>
        </w:rPr>
        <w:t>.</w:t>
      </w:r>
    </w:p>
    <w:p w:rsidR="006F0D37" w:rsidRPr="00EF4235" w:rsidRDefault="006F0D37" w:rsidP="00EF4235">
      <w:pPr>
        <w:tabs>
          <w:tab w:val="left" w:pos="210"/>
        </w:tabs>
        <w:ind w:firstLine="709"/>
        <w:jc w:val="both"/>
        <w:rPr>
          <w:rFonts w:ascii="Arial" w:hAnsi="Arial" w:cs="Arial"/>
        </w:rPr>
      </w:pPr>
      <w:r w:rsidRPr="00EF4235">
        <w:rPr>
          <w:rFonts w:ascii="Arial" w:hAnsi="Arial" w:cs="Arial"/>
        </w:rPr>
        <w:t>2.2. В Долговую книгу обязательно вносятся следующие данные:</w:t>
      </w:r>
    </w:p>
    <w:p w:rsidR="006F0D37" w:rsidRPr="00EF4235" w:rsidRDefault="006F0D37" w:rsidP="006D0E3C">
      <w:pPr>
        <w:tabs>
          <w:tab w:val="left" w:pos="210"/>
        </w:tabs>
        <w:ind w:firstLine="709"/>
        <w:jc w:val="both"/>
        <w:rPr>
          <w:rFonts w:ascii="Arial" w:hAnsi="Arial" w:cs="Arial"/>
        </w:rPr>
      </w:pPr>
      <w:r w:rsidRPr="00EF4235">
        <w:rPr>
          <w:rFonts w:ascii="Arial" w:hAnsi="Arial" w:cs="Arial"/>
        </w:rPr>
        <w:lastRenderedPageBreak/>
        <w:t xml:space="preserve">- предельный объем муниципального долга </w:t>
      </w:r>
      <w:r w:rsidR="006D0E3C" w:rsidRPr="00EF4235">
        <w:rPr>
          <w:rFonts w:ascii="Arial" w:hAnsi="Arial" w:cs="Arial"/>
        </w:rPr>
        <w:t>Воробьёвского</w:t>
      </w:r>
      <w:r w:rsidRPr="00EF4235">
        <w:rPr>
          <w:rFonts w:ascii="Arial" w:hAnsi="Arial" w:cs="Arial"/>
        </w:rPr>
        <w:t xml:space="preserve"> муниципального района, установленный решением Совета народных депутатов </w:t>
      </w:r>
      <w:r w:rsidR="006D0E3C" w:rsidRPr="00EF4235">
        <w:rPr>
          <w:rFonts w:ascii="Arial" w:hAnsi="Arial" w:cs="Arial"/>
        </w:rPr>
        <w:t>Воробьёвского</w:t>
      </w:r>
      <w:r w:rsidRPr="00EF4235">
        <w:rPr>
          <w:rFonts w:ascii="Arial" w:hAnsi="Arial" w:cs="Arial"/>
        </w:rPr>
        <w:t xml:space="preserve"> муниципального района о бюджете </w:t>
      </w:r>
      <w:r w:rsidR="006D0E3C" w:rsidRPr="00EF4235">
        <w:rPr>
          <w:rFonts w:ascii="Arial" w:hAnsi="Arial" w:cs="Arial"/>
        </w:rPr>
        <w:t>Воробьёвского</w:t>
      </w:r>
      <w:r w:rsidRPr="00EF4235">
        <w:rPr>
          <w:rFonts w:ascii="Arial" w:hAnsi="Arial" w:cs="Arial"/>
        </w:rPr>
        <w:t xml:space="preserve"> муниципального района на соответствующий финансовый год;</w:t>
      </w:r>
    </w:p>
    <w:p w:rsidR="006F0D37" w:rsidRPr="00EF4235" w:rsidRDefault="006F0D37" w:rsidP="006D0E3C">
      <w:pPr>
        <w:tabs>
          <w:tab w:val="left" w:pos="210"/>
        </w:tabs>
        <w:ind w:firstLine="709"/>
        <w:jc w:val="both"/>
        <w:rPr>
          <w:rFonts w:ascii="Arial" w:hAnsi="Arial" w:cs="Arial"/>
        </w:rPr>
      </w:pPr>
      <w:r w:rsidRPr="00EF4235">
        <w:rPr>
          <w:rFonts w:ascii="Arial" w:hAnsi="Arial" w:cs="Arial"/>
        </w:rPr>
        <w:t>- объем муниципального долга по видам обязательств;</w:t>
      </w:r>
    </w:p>
    <w:p w:rsidR="006F0D37" w:rsidRPr="00EF4235" w:rsidRDefault="006F0D37" w:rsidP="006D0E3C">
      <w:pPr>
        <w:tabs>
          <w:tab w:val="left" w:pos="210"/>
        </w:tabs>
        <w:ind w:firstLine="709"/>
        <w:jc w:val="both"/>
        <w:rPr>
          <w:rFonts w:ascii="Arial" w:hAnsi="Arial" w:cs="Arial"/>
        </w:rPr>
      </w:pPr>
      <w:r w:rsidRPr="00EF4235">
        <w:rPr>
          <w:rFonts w:ascii="Arial" w:hAnsi="Arial" w:cs="Arial"/>
        </w:rPr>
        <w:t>- дата возникновения и исполнения (прекращения по иным основаниям) полностью или частично долговых обязательств;</w:t>
      </w:r>
    </w:p>
    <w:p w:rsidR="006F0D37" w:rsidRPr="00EF4235" w:rsidRDefault="006F0D37" w:rsidP="006D0E3C">
      <w:pPr>
        <w:tabs>
          <w:tab w:val="left" w:pos="993"/>
        </w:tabs>
        <w:ind w:firstLine="709"/>
        <w:jc w:val="both"/>
        <w:rPr>
          <w:rFonts w:ascii="Arial" w:hAnsi="Arial" w:cs="Arial"/>
        </w:rPr>
      </w:pPr>
      <w:r w:rsidRPr="00EF4235">
        <w:rPr>
          <w:rFonts w:ascii="Arial" w:hAnsi="Arial" w:cs="Arial"/>
        </w:rPr>
        <w:t>- формы обеспечения обязательств;</w:t>
      </w:r>
    </w:p>
    <w:p w:rsidR="006F0D37" w:rsidRPr="00EF4235" w:rsidRDefault="006F0D37" w:rsidP="006D0E3C">
      <w:pPr>
        <w:tabs>
          <w:tab w:val="left" w:pos="210"/>
        </w:tabs>
        <w:ind w:firstLine="709"/>
        <w:jc w:val="both"/>
        <w:rPr>
          <w:rFonts w:ascii="Arial" w:hAnsi="Arial" w:cs="Arial"/>
        </w:rPr>
      </w:pPr>
      <w:r w:rsidRPr="00EF4235">
        <w:rPr>
          <w:rFonts w:ascii="Arial" w:hAnsi="Arial" w:cs="Arial"/>
        </w:rPr>
        <w:t xml:space="preserve">- остаток расходов на обслуживание муниципального долга </w:t>
      </w:r>
      <w:r w:rsidR="006D0E3C" w:rsidRPr="00EF4235">
        <w:rPr>
          <w:rFonts w:ascii="Arial" w:hAnsi="Arial" w:cs="Arial"/>
        </w:rPr>
        <w:t>Воробьёвского</w:t>
      </w:r>
      <w:r w:rsidRPr="00EF4235">
        <w:rPr>
          <w:rFonts w:ascii="Arial" w:hAnsi="Arial" w:cs="Arial"/>
        </w:rPr>
        <w:t xml:space="preserve"> муниципального района текущего финансового года в соответствии с решением Совета народных депутатов </w:t>
      </w:r>
      <w:r w:rsidR="006D0E3C" w:rsidRPr="00EF4235">
        <w:rPr>
          <w:rFonts w:ascii="Arial" w:hAnsi="Arial" w:cs="Arial"/>
        </w:rPr>
        <w:t>Воробьёвского</w:t>
      </w:r>
      <w:r w:rsidRPr="00EF4235">
        <w:rPr>
          <w:rFonts w:ascii="Arial" w:hAnsi="Arial" w:cs="Arial"/>
        </w:rPr>
        <w:t xml:space="preserve"> муниципального района на соответствующий финансовый год и плановый период;</w:t>
      </w:r>
    </w:p>
    <w:p w:rsidR="006F0D37" w:rsidRPr="00EF4235" w:rsidRDefault="006F0D37" w:rsidP="006D0E3C">
      <w:pPr>
        <w:tabs>
          <w:tab w:val="left" w:pos="210"/>
        </w:tabs>
        <w:ind w:firstLine="709"/>
        <w:jc w:val="both"/>
        <w:rPr>
          <w:rFonts w:ascii="Arial" w:hAnsi="Arial" w:cs="Arial"/>
        </w:rPr>
      </w:pPr>
      <w:r w:rsidRPr="00EF4235">
        <w:rPr>
          <w:rFonts w:ascii="Arial" w:hAnsi="Arial" w:cs="Arial"/>
        </w:rPr>
        <w:t>- просроченная задолженность по исполнению муниципальных долговых обязательств.</w:t>
      </w:r>
    </w:p>
    <w:p w:rsidR="006F0D37" w:rsidRPr="00EF4235" w:rsidRDefault="006F0D37" w:rsidP="006D0E3C">
      <w:pPr>
        <w:tabs>
          <w:tab w:val="left" w:pos="210"/>
        </w:tabs>
        <w:ind w:firstLine="709"/>
        <w:jc w:val="both"/>
        <w:rPr>
          <w:rFonts w:ascii="Arial" w:hAnsi="Arial" w:cs="Arial"/>
        </w:rPr>
      </w:pPr>
      <w:r w:rsidRPr="00EF4235">
        <w:rPr>
          <w:rFonts w:ascii="Arial" w:hAnsi="Arial" w:cs="Arial"/>
        </w:rPr>
        <w:t>По всем данным в обязательном порядке указываются размер неиспользованного остатка на отчетную дату.</w:t>
      </w:r>
    </w:p>
    <w:p w:rsidR="00854E9E" w:rsidRPr="00EF4235" w:rsidRDefault="00CB0DAE" w:rsidP="006D0E3C">
      <w:pPr>
        <w:tabs>
          <w:tab w:val="left" w:pos="0"/>
        </w:tabs>
        <w:ind w:firstLine="709"/>
        <w:jc w:val="both"/>
        <w:rPr>
          <w:rFonts w:ascii="Arial" w:hAnsi="Arial" w:cs="Arial"/>
        </w:rPr>
      </w:pPr>
      <w:r w:rsidRPr="00EF4235">
        <w:rPr>
          <w:rFonts w:ascii="Arial" w:hAnsi="Arial" w:cs="Arial"/>
        </w:rPr>
        <w:t>2.</w:t>
      </w:r>
      <w:r w:rsidR="00D23B2D" w:rsidRPr="00EF4235">
        <w:rPr>
          <w:rFonts w:ascii="Arial" w:hAnsi="Arial" w:cs="Arial"/>
        </w:rPr>
        <w:t>3</w:t>
      </w:r>
      <w:r w:rsidRPr="00EF4235">
        <w:rPr>
          <w:rFonts w:ascii="Arial" w:hAnsi="Arial" w:cs="Arial"/>
        </w:rPr>
        <w:t xml:space="preserve">. </w:t>
      </w:r>
      <w:r w:rsidR="00854E9E" w:rsidRPr="00EF4235">
        <w:rPr>
          <w:rFonts w:ascii="Arial" w:hAnsi="Arial" w:cs="Arial"/>
        </w:rPr>
        <w:t xml:space="preserve">Долговая книга содержит сведения: </w:t>
      </w:r>
    </w:p>
    <w:p w:rsidR="00283BE6" w:rsidRPr="00EF4235" w:rsidRDefault="00854E9E" w:rsidP="006D0E3C">
      <w:pPr>
        <w:tabs>
          <w:tab w:val="left" w:pos="0"/>
        </w:tabs>
        <w:ind w:firstLine="709"/>
        <w:jc w:val="both"/>
        <w:rPr>
          <w:rFonts w:ascii="Arial" w:hAnsi="Arial" w:cs="Arial"/>
        </w:rPr>
      </w:pPr>
      <w:r w:rsidRPr="00EF4235">
        <w:rPr>
          <w:rFonts w:ascii="Arial" w:hAnsi="Arial" w:cs="Arial"/>
        </w:rPr>
        <w:t>1) по ценным бумагам муниципального образования (муниципальным ценным бумагам в валюте Российской Федерации:</w:t>
      </w:r>
    </w:p>
    <w:p w:rsidR="00854E9E" w:rsidRPr="00EF4235" w:rsidRDefault="00854E9E" w:rsidP="006D0E3C">
      <w:pPr>
        <w:tabs>
          <w:tab w:val="left" w:pos="0"/>
        </w:tabs>
        <w:ind w:firstLine="709"/>
        <w:jc w:val="both"/>
        <w:rPr>
          <w:rFonts w:ascii="Arial" w:hAnsi="Arial" w:cs="Arial"/>
        </w:rPr>
      </w:pPr>
      <w:r w:rsidRPr="00EF4235">
        <w:rPr>
          <w:rFonts w:ascii="Arial" w:hAnsi="Arial" w:cs="Arial"/>
        </w:rPr>
        <w:t>государственный регистрационный номер выпуска ценных бумаг;</w:t>
      </w:r>
    </w:p>
    <w:p w:rsidR="00854E9E" w:rsidRPr="00EF4235" w:rsidRDefault="00854E9E" w:rsidP="006D0E3C">
      <w:pPr>
        <w:tabs>
          <w:tab w:val="left" w:pos="0"/>
        </w:tabs>
        <w:ind w:firstLine="709"/>
        <w:jc w:val="both"/>
        <w:rPr>
          <w:rFonts w:ascii="Arial" w:hAnsi="Arial" w:cs="Arial"/>
        </w:rPr>
      </w:pPr>
      <w:r w:rsidRPr="00EF4235">
        <w:rPr>
          <w:rFonts w:ascii="Arial" w:hAnsi="Arial" w:cs="Arial"/>
        </w:rPr>
        <w:t>вид ценной бумаги;</w:t>
      </w:r>
    </w:p>
    <w:p w:rsidR="00854E9E" w:rsidRPr="00EF4235" w:rsidRDefault="00854E9E" w:rsidP="006D0E3C">
      <w:pPr>
        <w:tabs>
          <w:tab w:val="left" w:pos="0"/>
        </w:tabs>
        <w:ind w:firstLine="709"/>
        <w:jc w:val="both"/>
        <w:rPr>
          <w:rFonts w:ascii="Arial" w:hAnsi="Arial" w:cs="Arial"/>
        </w:rPr>
      </w:pPr>
      <w:r w:rsidRPr="00EF4235">
        <w:rPr>
          <w:rFonts w:ascii="Arial" w:hAnsi="Arial" w:cs="Arial"/>
        </w:rPr>
        <w:t>основание для осуществления эмиссии ценных бумаг;</w:t>
      </w:r>
    </w:p>
    <w:p w:rsidR="00854E9E" w:rsidRPr="00EF4235" w:rsidRDefault="00854E9E" w:rsidP="006D0E3C">
      <w:pPr>
        <w:tabs>
          <w:tab w:val="left" w:pos="0"/>
        </w:tabs>
        <w:ind w:firstLine="709"/>
        <w:jc w:val="both"/>
        <w:rPr>
          <w:rFonts w:ascii="Arial" w:hAnsi="Arial" w:cs="Arial"/>
        </w:rPr>
      </w:pPr>
      <w:r w:rsidRPr="00EF4235">
        <w:rPr>
          <w:rFonts w:ascii="Arial" w:hAnsi="Arial" w:cs="Arial"/>
        </w:rPr>
        <w:t>объявленный (по номиналу) и фактически размещенный (</w:t>
      </w:r>
      <w:proofErr w:type="spellStart"/>
      <w:r w:rsidRPr="00EF4235">
        <w:rPr>
          <w:rFonts w:ascii="Arial" w:hAnsi="Arial" w:cs="Arial"/>
        </w:rPr>
        <w:t>доразмещенный</w:t>
      </w:r>
      <w:proofErr w:type="spellEnd"/>
      <w:r w:rsidRPr="00EF4235">
        <w:rPr>
          <w:rFonts w:ascii="Arial" w:hAnsi="Arial" w:cs="Arial"/>
        </w:rPr>
        <w:t>) (по номиналу) объем выпуска (дополнительного выпуска);</w:t>
      </w:r>
    </w:p>
    <w:p w:rsidR="00854E9E" w:rsidRPr="00EF4235" w:rsidRDefault="00854E9E" w:rsidP="006D0E3C">
      <w:pPr>
        <w:tabs>
          <w:tab w:val="left" w:pos="0"/>
        </w:tabs>
        <w:ind w:firstLine="709"/>
        <w:jc w:val="both"/>
        <w:rPr>
          <w:rFonts w:ascii="Arial" w:hAnsi="Arial" w:cs="Arial"/>
        </w:rPr>
      </w:pPr>
      <w:r w:rsidRPr="00EF4235">
        <w:rPr>
          <w:rFonts w:ascii="Arial" w:hAnsi="Arial" w:cs="Arial"/>
        </w:rPr>
        <w:t>номинальная стоимость одной ценной бумаги;</w:t>
      </w:r>
    </w:p>
    <w:p w:rsidR="00854E9E" w:rsidRPr="00EF4235" w:rsidRDefault="00854E9E" w:rsidP="006D0E3C">
      <w:pPr>
        <w:tabs>
          <w:tab w:val="left" w:pos="0"/>
        </w:tabs>
        <w:ind w:firstLine="709"/>
        <w:jc w:val="both"/>
        <w:rPr>
          <w:rFonts w:ascii="Arial" w:hAnsi="Arial" w:cs="Arial"/>
        </w:rPr>
      </w:pPr>
      <w:r w:rsidRPr="00EF4235">
        <w:rPr>
          <w:rFonts w:ascii="Arial" w:hAnsi="Arial" w:cs="Arial"/>
        </w:rPr>
        <w:t>форма выпуска ценных бумаг;</w:t>
      </w:r>
    </w:p>
    <w:p w:rsidR="00854E9E" w:rsidRPr="00EF4235" w:rsidRDefault="00854E9E" w:rsidP="006D0E3C">
      <w:pPr>
        <w:tabs>
          <w:tab w:val="left" w:pos="0"/>
        </w:tabs>
        <w:ind w:firstLine="709"/>
        <w:jc w:val="both"/>
        <w:rPr>
          <w:rFonts w:ascii="Arial" w:hAnsi="Arial" w:cs="Arial"/>
        </w:rPr>
      </w:pPr>
      <w:r w:rsidRPr="00EF4235">
        <w:rPr>
          <w:rFonts w:ascii="Arial" w:hAnsi="Arial" w:cs="Arial"/>
        </w:rPr>
        <w:t>даты размещения, доразмещения, выплаты купонного дохода, выкупа и погашения выпуска ценных бумаг;</w:t>
      </w:r>
    </w:p>
    <w:p w:rsidR="00854E9E" w:rsidRPr="00EF4235" w:rsidRDefault="00854E9E" w:rsidP="006D0E3C">
      <w:pPr>
        <w:tabs>
          <w:tab w:val="left" w:pos="0"/>
        </w:tabs>
        <w:ind w:firstLine="709"/>
        <w:jc w:val="both"/>
        <w:rPr>
          <w:rFonts w:ascii="Arial" w:hAnsi="Arial" w:cs="Arial"/>
        </w:rPr>
      </w:pPr>
      <w:r w:rsidRPr="00EF4235">
        <w:rPr>
          <w:rFonts w:ascii="Arial" w:hAnsi="Arial" w:cs="Arial"/>
        </w:rPr>
        <w:t>ставка купонного дохода по ценной бумаге;</w:t>
      </w:r>
    </w:p>
    <w:p w:rsidR="00854E9E" w:rsidRPr="00EF4235" w:rsidRDefault="00854E9E" w:rsidP="006D0E3C">
      <w:pPr>
        <w:tabs>
          <w:tab w:val="left" w:pos="0"/>
        </w:tabs>
        <w:ind w:firstLine="709"/>
        <w:jc w:val="both"/>
        <w:rPr>
          <w:rFonts w:ascii="Arial" w:hAnsi="Arial" w:cs="Arial"/>
        </w:rPr>
      </w:pPr>
      <w:r w:rsidRPr="00EF4235">
        <w:rPr>
          <w:rFonts w:ascii="Arial" w:hAnsi="Arial" w:cs="Arial"/>
        </w:rPr>
        <w:t>размер купонного дохода на соответствующую дату выплаты в расчете на одну ценную бумагу;</w:t>
      </w:r>
    </w:p>
    <w:p w:rsidR="00854E9E" w:rsidRPr="00EF4235" w:rsidRDefault="00854E9E" w:rsidP="006D0E3C">
      <w:pPr>
        <w:tabs>
          <w:tab w:val="left" w:pos="0"/>
        </w:tabs>
        <w:ind w:firstLine="709"/>
        <w:jc w:val="both"/>
        <w:rPr>
          <w:rFonts w:ascii="Arial" w:hAnsi="Arial" w:cs="Arial"/>
        </w:rPr>
      </w:pPr>
      <w:r w:rsidRPr="00EF4235">
        <w:rPr>
          <w:rFonts w:ascii="Arial" w:hAnsi="Arial" w:cs="Arial"/>
        </w:rPr>
        <w:t>наименование генерального агента (агента) по обслуживанию выпуска ценных бумаг;</w:t>
      </w:r>
    </w:p>
    <w:p w:rsidR="00854E9E" w:rsidRPr="00EF4235" w:rsidRDefault="00854E9E" w:rsidP="006D0E3C">
      <w:pPr>
        <w:tabs>
          <w:tab w:val="left" w:pos="0"/>
        </w:tabs>
        <w:ind w:firstLine="709"/>
        <w:jc w:val="both"/>
        <w:rPr>
          <w:rFonts w:ascii="Arial" w:hAnsi="Arial" w:cs="Arial"/>
        </w:rPr>
      </w:pPr>
      <w:r w:rsidRPr="00EF4235">
        <w:rPr>
          <w:rFonts w:ascii="Arial" w:hAnsi="Arial" w:cs="Arial"/>
        </w:rPr>
        <w:t>сведения о погашении (реструктуризации, выкупе) выпуска ценных бумаг;</w:t>
      </w:r>
    </w:p>
    <w:p w:rsidR="00854E9E" w:rsidRPr="00EF4235" w:rsidRDefault="00854E9E" w:rsidP="006D0E3C">
      <w:pPr>
        <w:tabs>
          <w:tab w:val="left" w:pos="0"/>
        </w:tabs>
        <w:ind w:firstLine="709"/>
        <w:jc w:val="both"/>
        <w:rPr>
          <w:rFonts w:ascii="Arial" w:hAnsi="Arial" w:cs="Arial"/>
        </w:rPr>
      </w:pPr>
      <w:r w:rsidRPr="00EF4235">
        <w:rPr>
          <w:rFonts w:ascii="Arial" w:hAnsi="Arial" w:cs="Arial"/>
        </w:rPr>
        <w:t>сведения об уплате процентных платежей по ценным бумагам (произведены или не произведены);</w:t>
      </w:r>
    </w:p>
    <w:p w:rsidR="00854E9E" w:rsidRPr="00EF4235" w:rsidRDefault="00854E9E" w:rsidP="006D0E3C">
      <w:pPr>
        <w:tabs>
          <w:tab w:val="left" w:pos="0"/>
        </w:tabs>
        <w:ind w:firstLine="709"/>
        <w:jc w:val="both"/>
        <w:rPr>
          <w:rFonts w:ascii="Arial" w:hAnsi="Arial" w:cs="Arial"/>
        </w:rPr>
      </w:pPr>
      <w:r w:rsidRPr="00EF4235">
        <w:rPr>
          <w:rFonts w:ascii="Arial" w:hAnsi="Arial" w:cs="Arial"/>
        </w:rPr>
        <w:t>иные сведения, раскрывающие условия обращения ценных бумаг.</w:t>
      </w:r>
    </w:p>
    <w:p w:rsidR="00167B12" w:rsidRPr="00EF4235" w:rsidRDefault="00167B12" w:rsidP="006D0E3C">
      <w:pPr>
        <w:tabs>
          <w:tab w:val="left" w:pos="0"/>
        </w:tabs>
        <w:ind w:firstLine="709"/>
        <w:jc w:val="both"/>
        <w:rPr>
          <w:rFonts w:ascii="Arial" w:hAnsi="Arial" w:cs="Arial"/>
        </w:rPr>
      </w:pPr>
      <w:r w:rsidRPr="00EF4235">
        <w:rPr>
          <w:rFonts w:ascii="Arial" w:hAnsi="Arial" w:cs="Arial"/>
        </w:rPr>
        <w:t>2) по бюджетным кредитам, привлеченным в валюте Российской Федерации в местный бюджет из других бюджетов бюджетной системы Российской Федерации:</w:t>
      </w:r>
    </w:p>
    <w:p w:rsidR="00167B12" w:rsidRPr="00EF4235" w:rsidRDefault="00167B12" w:rsidP="006D0E3C">
      <w:pPr>
        <w:tabs>
          <w:tab w:val="left" w:pos="0"/>
        </w:tabs>
        <w:ind w:firstLine="709"/>
        <w:jc w:val="both"/>
        <w:rPr>
          <w:rFonts w:ascii="Arial" w:hAnsi="Arial" w:cs="Arial"/>
        </w:rPr>
      </w:pPr>
      <w:r w:rsidRPr="00EF4235">
        <w:rPr>
          <w:rFonts w:ascii="Arial" w:hAnsi="Arial" w:cs="Arial"/>
        </w:rPr>
        <w:t>регистрационный номер;</w:t>
      </w:r>
    </w:p>
    <w:p w:rsidR="00167B12" w:rsidRPr="00EF4235" w:rsidRDefault="00167B12" w:rsidP="006D0E3C">
      <w:pPr>
        <w:tabs>
          <w:tab w:val="left" w:pos="0"/>
        </w:tabs>
        <w:ind w:firstLine="709"/>
        <w:jc w:val="both"/>
        <w:rPr>
          <w:rFonts w:ascii="Arial" w:hAnsi="Arial" w:cs="Arial"/>
        </w:rPr>
      </w:pPr>
      <w:r w:rsidRPr="00EF4235">
        <w:rPr>
          <w:rFonts w:ascii="Arial" w:hAnsi="Arial" w:cs="Arial"/>
        </w:rPr>
        <w:t>основание для получения бюджетного кредита;</w:t>
      </w:r>
    </w:p>
    <w:p w:rsidR="00167B12" w:rsidRPr="00EF4235" w:rsidRDefault="00167B12" w:rsidP="006D0E3C">
      <w:pPr>
        <w:tabs>
          <w:tab w:val="left" w:pos="0"/>
        </w:tabs>
        <w:ind w:firstLine="709"/>
        <w:jc w:val="both"/>
        <w:rPr>
          <w:rFonts w:ascii="Arial" w:hAnsi="Arial" w:cs="Arial"/>
        </w:rPr>
      </w:pPr>
      <w:r w:rsidRPr="00EF4235">
        <w:rPr>
          <w:rFonts w:ascii="Arial" w:hAnsi="Arial" w:cs="Arial"/>
        </w:rPr>
        <w:t>номер и дата договора или соглашения;</w:t>
      </w:r>
    </w:p>
    <w:p w:rsidR="00167B12" w:rsidRPr="00EF4235" w:rsidRDefault="00167B12" w:rsidP="006D0E3C">
      <w:pPr>
        <w:tabs>
          <w:tab w:val="left" w:pos="0"/>
        </w:tabs>
        <w:ind w:firstLine="709"/>
        <w:jc w:val="both"/>
        <w:rPr>
          <w:rFonts w:ascii="Arial" w:hAnsi="Arial" w:cs="Arial"/>
        </w:rPr>
      </w:pPr>
      <w:r w:rsidRPr="00EF4235">
        <w:rPr>
          <w:rFonts w:ascii="Arial" w:hAnsi="Arial" w:cs="Arial"/>
        </w:rPr>
        <w:t>объем предоставленного бюджетного кредита;</w:t>
      </w:r>
    </w:p>
    <w:p w:rsidR="00167B12" w:rsidRPr="00EF4235" w:rsidRDefault="00167B12" w:rsidP="006D0E3C">
      <w:pPr>
        <w:tabs>
          <w:tab w:val="left" w:pos="0"/>
        </w:tabs>
        <w:ind w:firstLine="709"/>
        <w:jc w:val="both"/>
        <w:rPr>
          <w:rFonts w:ascii="Arial" w:hAnsi="Arial" w:cs="Arial"/>
        </w:rPr>
      </w:pPr>
      <w:r w:rsidRPr="00EF4235">
        <w:rPr>
          <w:rFonts w:ascii="Arial" w:hAnsi="Arial" w:cs="Arial"/>
        </w:rPr>
        <w:t>сведения об органах, предоставивших бюджетный кредит;</w:t>
      </w:r>
    </w:p>
    <w:p w:rsidR="00167B12" w:rsidRPr="00EF4235" w:rsidRDefault="00167B12" w:rsidP="006D0E3C">
      <w:pPr>
        <w:tabs>
          <w:tab w:val="left" w:pos="0"/>
        </w:tabs>
        <w:ind w:firstLine="709"/>
        <w:jc w:val="both"/>
        <w:rPr>
          <w:rFonts w:ascii="Arial" w:hAnsi="Arial" w:cs="Arial"/>
        </w:rPr>
      </w:pPr>
      <w:r w:rsidRPr="00EF4235">
        <w:rPr>
          <w:rFonts w:ascii="Arial" w:hAnsi="Arial" w:cs="Arial"/>
        </w:rPr>
        <w:t>даты получения и погашения бюджетного кредита;</w:t>
      </w:r>
    </w:p>
    <w:p w:rsidR="00167B12" w:rsidRPr="00EF4235" w:rsidRDefault="00167B12" w:rsidP="006D0E3C">
      <w:pPr>
        <w:tabs>
          <w:tab w:val="left" w:pos="0"/>
        </w:tabs>
        <w:ind w:firstLine="709"/>
        <w:jc w:val="both"/>
        <w:rPr>
          <w:rFonts w:ascii="Arial" w:hAnsi="Arial" w:cs="Arial"/>
        </w:rPr>
      </w:pPr>
      <w:r w:rsidRPr="00EF4235">
        <w:rPr>
          <w:rFonts w:ascii="Arial" w:hAnsi="Arial" w:cs="Arial"/>
        </w:rPr>
        <w:t>сведения о погашении бюджетного кредита;</w:t>
      </w:r>
    </w:p>
    <w:p w:rsidR="00167B12" w:rsidRPr="00EF4235" w:rsidRDefault="00167B12" w:rsidP="006D0E3C">
      <w:pPr>
        <w:tabs>
          <w:tab w:val="left" w:pos="0"/>
        </w:tabs>
        <w:ind w:firstLine="709"/>
        <w:jc w:val="both"/>
        <w:rPr>
          <w:rFonts w:ascii="Arial" w:hAnsi="Arial" w:cs="Arial"/>
        </w:rPr>
      </w:pPr>
      <w:r w:rsidRPr="00EF4235">
        <w:rPr>
          <w:rFonts w:ascii="Arial" w:hAnsi="Arial" w:cs="Arial"/>
        </w:rPr>
        <w:t>сведения о процентных платежах по бюджетному кредиту (произведены или не произведены);</w:t>
      </w:r>
    </w:p>
    <w:p w:rsidR="00167B12" w:rsidRPr="00EF4235" w:rsidRDefault="00167B12" w:rsidP="006D0E3C">
      <w:pPr>
        <w:tabs>
          <w:tab w:val="left" w:pos="0"/>
        </w:tabs>
        <w:ind w:firstLine="709"/>
        <w:jc w:val="both"/>
        <w:rPr>
          <w:rFonts w:ascii="Arial" w:hAnsi="Arial" w:cs="Arial"/>
        </w:rPr>
      </w:pPr>
      <w:r w:rsidRPr="00EF4235">
        <w:rPr>
          <w:rFonts w:ascii="Arial" w:hAnsi="Arial" w:cs="Arial"/>
        </w:rPr>
        <w:t>изменение условий получения бюджетного кредита;</w:t>
      </w:r>
    </w:p>
    <w:p w:rsidR="00167B12" w:rsidRPr="00EF4235" w:rsidRDefault="00167B12" w:rsidP="006D0E3C">
      <w:pPr>
        <w:tabs>
          <w:tab w:val="left" w:pos="0"/>
        </w:tabs>
        <w:ind w:firstLine="709"/>
        <w:jc w:val="both"/>
        <w:rPr>
          <w:rFonts w:ascii="Arial" w:hAnsi="Arial" w:cs="Arial"/>
        </w:rPr>
      </w:pPr>
      <w:r w:rsidRPr="00EF4235">
        <w:rPr>
          <w:rFonts w:ascii="Arial" w:hAnsi="Arial" w:cs="Arial"/>
        </w:rPr>
        <w:t>иные сведения, раскрывающие условия получения бюджетного кредита.</w:t>
      </w:r>
    </w:p>
    <w:p w:rsidR="00167B12" w:rsidRPr="00EF4235" w:rsidRDefault="00167B12" w:rsidP="006D0E3C">
      <w:pPr>
        <w:tabs>
          <w:tab w:val="left" w:pos="0"/>
        </w:tabs>
        <w:ind w:firstLine="709"/>
        <w:jc w:val="both"/>
        <w:rPr>
          <w:rFonts w:ascii="Arial" w:hAnsi="Arial" w:cs="Arial"/>
        </w:rPr>
      </w:pPr>
      <w:r w:rsidRPr="00EF4235">
        <w:rPr>
          <w:rFonts w:ascii="Arial" w:hAnsi="Arial" w:cs="Arial"/>
        </w:rPr>
        <w:lastRenderedPageBreak/>
        <w:t>3) кредитам, привлеченным муниципальным образованием от кредитных организаций в валюте Российской Федерации:</w:t>
      </w:r>
    </w:p>
    <w:p w:rsidR="00167B12" w:rsidRPr="00EF4235" w:rsidRDefault="00167B12" w:rsidP="006D0E3C">
      <w:pPr>
        <w:tabs>
          <w:tab w:val="left" w:pos="0"/>
        </w:tabs>
        <w:ind w:firstLine="709"/>
        <w:jc w:val="both"/>
        <w:rPr>
          <w:rFonts w:ascii="Arial" w:hAnsi="Arial" w:cs="Arial"/>
        </w:rPr>
      </w:pPr>
      <w:r w:rsidRPr="00EF4235">
        <w:rPr>
          <w:rFonts w:ascii="Arial" w:hAnsi="Arial" w:cs="Arial"/>
        </w:rPr>
        <w:t>регистрационный номер;</w:t>
      </w:r>
    </w:p>
    <w:p w:rsidR="00167B12" w:rsidRPr="00EF4235" w:rsidRDefault="00167B12" w:rsidP="006D0E3C">
      <w:pPr>
        <w:tabs>
          <w:tab w:val="left" w:pos="0"/>
        </w:tabs>
        <w:ind w:firstLine="709"/>
        <w:jc w:val="both"/>
        <w:rPr>
          <w:rFonts w:ascii="Arial" w:hAnsi="Arial" w:cs="Arial"/>
        </w:rPr>
      </w:pPr>
      <w:r w:rsidRPr="00EF4235">
        <w:rPr>
          <w:rFonts w:ascii="Arial" w:hAnsi="Arial" w:cs="Arial"/>
        </w:rPr>
        <w:t>наименование, номер и дата заключения договора или соглашения;</w:t>
      </w:r>
    </w:p>
    <w:p w:rsidR="00167B12" w:rsidRPr="00EF4235" w:rsidRDefault="00167B12" w:rsidP="006D0E3C">
      <w:pPr>
        <w:tabs>
          <w:tab w:val="left" w:pos="0"/>
        </w:tabs>
        <w:ind w:firstLine="709"/>
        <w:jc w:val="both"/>
        <w:rPr>
          <w:rFonts w:ascii="Arial" w:hAnsi="Arial" w:cs="Arial"/>
        </w:rPr>
      </w:pPr>
      <w:r w:rsidRPr="00EF4235">
        <w:rPr>
          <w:rFonts w:ascii="Arial" w:hAnsi="Arial" w:cs="Arial"/>
        </w:rPr>
        <w:t>основание для заключения договора или соглашения;</w:t>
      </w:r>
    </w:p>
    <w:p w:rsidR="00167B12" w:rsidRPr="00EF4235" w:rsidRDefault="00167B12" w:rsidP="006D0E3C">
      <w:pPr>
        <w:tabs>
          <w:tab w:val="left" w:pos="0"/>
        </w:tabs>
        <w:ind w:firstLine="709"/>
        <w:jc w:val="both"/>
        <w:rPr>
          <w:rFonts w:ascii="Arial" w:hAnsi="Arial" w:cs="Arial"/>
        </w:rPr>
      </w:pPr>
      <w:r w:rsidRPr="00EF4235">
        <w:rPr>
          <w:rFonts w:ascii="Arial" w:hAnsi="Arial" w:cs="Arial"/>
        </w:rPr>
        <w:t>наименование кредитора;</w:t>
      </w:r>
    </w:p>
    <w:p w:rsidR="00167B12" w:rsidRPr="00EF4235" w:rsidRDefault="00167B12" w:rsidP="006D0E3C">
      <w:pPr>
        <w:tabs>
          <w:tab w:val="left" w:pos="0"/>
        </w:tabs>
        <w:ind w:firstLine="709"/>
        <w:jc w:val="both"/>
        <w:rPr>
          <w:rFonts w:ascii="Arial" w:hAnsi="Arial" w:cs="Arial"/>
        </w:rPr>
      </w:pPr>
      <w:r w:rsidRPr="00EF4235">
        <w:rPr>
          <w:rFonts w:ascii="Arial" w:hAnsi="Arial" w:cs="Arial"/>
        </w:rPr>
        <w:t>объем полученного кредита;</w:t>
      </w:r>
    </w:p>
    <w:p w:rsidR="00167B12" w:rsidRPr="00EF4235" w:rsidRDefault="00167B12" w:rsidP="006D0E3C">
      <w:pPr>
        <w:tabs>
          <w:tab w:val="left" w:pos="0"/>
        </w:tabs>
        <w:ind w:firstLine="709"/>
        <w:jc w:val="both"/>
        <w:rPr>
          <w:rFonts w:ascii="Arial" w:hAnsi="Arial" w:cs="Arial"/>
        </w:rPr>
      </w:pPr>
      <w:r w:rsidRPr="00EF4235">
        <w:rPr>
          <w:rFonts w:ascii="Arial" w:hAnsi="Arial" w:cs="Arial"/>
        </w:rPr>
        <w:t>процентная ставка по кредиту;</w:t>
      </w:r>
    </w:p>
    <w:p w:rsidR="00167B12" w:rsidRPr="00EF4235" w:rsidRDefault="00167B12" w:rsidP="006D0E3C">
      <w:pPr>
        <w:tabs>
          <w:tab w:val="left" w:pos="0"/>
        </w:tabs>
        <w:ind w:firstLine="709"/>
        <w:jc w:val="both"/>
        <w:rPr>
          <w:rFonts w:ascii="Arial" w:hAnsi="Arial" w:cs="Arial"/>
        </w:rPr>
      </w:pPr>
      <w:r w:rsidRPr="00EF4235">
        <w:rPr>
          <w:rFonts w:ascii="Arial" w:hAnsi="Arial" w:cs="Arial"/>
        </w:rPr>
        <w:t>даты получения кредита, выплаты процентных платежей, погашения кредита;</w:t>
      </w:r>
    </w:p>
    <w:p w:rsidR="00167B12" w:rsidRPr="00EF4235" w:rsidRDefault="00167B12" w:rsidP="006D0E3C">
      <w:pPr>
        <w:tabs>
          <w:tab w:val="left" w:pos="0"/>
        </w:tabs>
        <w:ind w:firstLine="709"/>
        <w:jc w:val="both"/>
        <w:rPr>
          <w:rFonts w:ascii="Arial" w:hAnsi="Arial" w:cs="Arial"/>
        </w:rPr>
      </w:pPr>
      <w:r w:rsidRPr="00EF4235">
        <w:rPr>
          <w:rFonts w:ascii="Arial" w:hAnsi="Arial" w:cs="Arial"/>
        </w:rPr>
        <w:t>сведения о фактическом использовании кредита;</w:t>
      </w:r>
    </w:p>
    <w:p w:rsidR="00167B12" w:rsidRPr="00EF4235" w:rsidRDefault="00167B12" w:rsidP="006D0E3C">
      <w:pPr>
        <w:tabs>
          <w:tab w:val="left" w:pos="0"/>
        </w:tabs>
        <w:ind w:firstLine="709"/>
        <w:jc w:val="both"/>
        <w:rPr>
          <w:rFonts w:ascii="Arial" w:hAnsi="Arial" w:cs="Arial"/>
        </w:rPr>
      </w:pPr>
      <w:r w:rsidRPr="00EF4235">
        <w:rPr>
          <w:rFonts w:ascii="Arial" w:hAnsi="Arial" w:cs="Arial"/>
        </w:rPr>
        <w:t>сведения о погашении кредита;</w:t>
      </w:r>
    </w:p>
    <w:p w:rsidR="00167B12" w:rsidRPr="00EF4235" w:rsidRDefault="00167B12" w:rsidP="006D0E3C">
      <w:pPr>
        <w:tabs>
          <w:tab w:val="left" w:pos="0"/>
        </w:tabs>
        <w:ind w:firstLine="709"/>
        <w:jc w:val="both"/>
        <w:rPr>
          <w:rFonts w:ascii="Arial" w:hAnsi="Arial" w:cs="Arial"/>
        </w:rPr>
      </w:pPr>
      <w:r w:rsidRPr="00EF4235">
        <w:rPr>
          <w:rFonts w:ascii="Arial" w:hAnsi="Arial" w:cs="Arial"/>
        </w:rPr>
        <w:t>сведения о процентных платежах по кредиту (произведены или не произведены);</w:t>
      </w:r>
    </w:p>
    <w:p w:rsidR="00167B12" w:rsidRPr="00EF4235" w:rsidRDefault="00167B12" w:rsidP="006D0E3C">
      <w:pPr>
        <w:tabs>
          <w:tab w:val="left" w:pos="0"/>
        </w:tabs>
        <w:ind w:firstLine="709"/>
        <w:jc w:val="both"/>
        <w:rPr>
          <w:rFonts w:ascii="Arial" w:hAnsi="Arial" w:cs="Arial"/>
        </w:rPr>
      </w:pPr>
      <w:r w:rsidRPr="00EF4235">
        <w:rPr>
          <w:rFonts w:ascii="Arial" w:hAnsi="Arial" w:cs="Arial"/>
        </w:rPr>
        <w:t>изменение условий договора или соглашения о предоставлении кредита;</w:t>
      </w:r>
    </w:p>
    <w:p w:rsidR="00167B12" w:rsidRPr="00EF4235" w:rsidRDefault="00167B12" w:rsidP="006D0E3C">
      <w:pPr>
        <w:tabs>
          <w:tab w:val="left" w:pos="0"/>
        </w:tabs>
        <w:ind w:firstLine="709"/>
        <w:jc w:val="both"/>
        <w:rPr>
          <w:rFonts w:ascii="Arial" w:hAnsi="Arial" w:cs="Arial"/>
        </w:rPr>
      </w:pPr>
      <w:r w:rsidRPr="00EF4235">
        <w:rPr>
          <w:rFonts w:ascii="Arial" w:hAnsi="Arial" w:cs="Arial"/>
        </w:rPr>
        <w:t>иные сведения, раскрывающие условия договора или соглашения о предоставлении кредита.</w:t>
      </w:r>
    </w:p>
    <w:p w:rsidR="00167B12" w:rsidRPr="00EF4235" w:rsidRDefault="00167B12" w:rsidP="006D0E3C">
      <w:pPr>
        <w:tabs>
          <w:tab w:val="left" w:pos="0"/>
        </w:tabs>
        <w:ind w:firstLine="709"/>
        <w:jc w:val="both"/>
        <w:rPr>
          <w:rFonts w:ascii="Arial" w:hAnsi="Arial" w:cs="Arial"/>
        </w:rPr>
      </w:pPr>
      <w:r w:rsidRPr="00EF4235">
        <w:rPr>
          <w:rFonts w:ascii="Arial" w:hAnsi="Arial" w:cs="Arial"/>
        </w:rPr>
        <w:t>4) гарантиям муниципального образования (муниципальным гарантиям), выраженным в валюте Российской Федерации:</w:t>
      </w:r>
    </w:p>
    <w:p w:rsidR="00167B12" w:rsidRPr="00EF4235" w:rsidRDefault="00167B12" w:rsidP="006D0E3C">
      <w:pPr>
        <w:tabs>
          <w:tab w:val="left" w:pos="0"/>
        </w:tabs>
        <w:ind w:firstLine="709"/>
        <w:jc w:val="both"/>
        <w:rPr>
          <w:rFonts w:ascii="Arial" w:hAnsi="Arial" w:cs="Arial"/>
        </w:rPr>
      </w:pPr>
      <w:r w:rsidRPr="00EF4235">
        <w:rPr>
          <w:rFonts w:ascii="Arial" w:hAnsi="Arial" w:cs="Arial"/>
        </w:rPr>
        <w:t>регистрационный номер;</w:t>
      </w:r>
    </w:p>
    <w:p w:rsidR="00167B12" w:rsidRPr="00EF4235" w:rsidRDefault="00167B12" w:rsidP="006D0E3C">
      <w:pPr>
        <w:tabs>
          <w:tab w:val="left" w:pos="0"/>
        </w:tabs>
        <w:ind w:firstLine="709"/>
        <w:jc w:val="both"/>
        <w:rPr>
          <w:rFonts w:ascii="Arial" w:hAnsi="Arial" w:cs="Arial"/>
        </w:rPr>
      </w:pPr>
      <w:r w:rsidRPr="00EF4235">
        <w:rPr>
          <w:rFonts w:ascii="Arial" w:hAnsi="Arial" w:cs="Arial"/>
        </w:rPr>
        <w:t>основание для предоставления государственной гарантии;</w:t>
      </w:r>
    </w:p>
    <w:p w:rsidR="00167B12" w:rsidRPr="00EF4235" w:rsidRDefault="00167B12" w:rsidP="006D0E3C">
      <w:pPr>
        <w:tabs>
          <w:tab w:val="left" w:pos="0"/>
        </w:tabs>
        <w:ind w:firstLine="709"/>
        <w:jc w:val="both"/>
        <w:rPr>
          <w:rFonts w:ascii="Arial" w:hAnsi="Arial" w:cs="Arial"/>
        </w:rPr>
      </w:pPr>
      <w:r w:rsidRPr="00EF4235">
        <w:rPr>
          <w:rFonts w:ascii="Arial" w:hAnsi="Arial" w:cs="Arial"/>
        </w:rPr>
        <w:t>дата государственной гарантии;</w:t>
      </w:r>
    </w:p>
    <w:p w:rsidR="00167B12" w:rsidRPr="00EF4235" w:rsidRDefault="00167B12" w:rsidP="006D0E3C">
      <w:pPr>
        <w:tabs>
          <w:tab w:val="left" w:pos="0"/>
        </w:tabs>
        <w:ind w:firstLine="709"/>
        <w:jc w:val="both"/>
        <w:rPr>
          <w:rFonts w:ascii="Arial" w:hAnsi="Arial" w:cs="Arial"/>
        </w:rPr>
      </w:pPr>
      <w:r w:rsidRPr="00EF4235">
        <w:rPr>
          <w:rFonts w:ascii="Arial" w:hAnsi="Arial" w:cs="Arial"/>
        </w:rPr>
        <w:t>наименование принципала;</w:t>
      </w:r>
    </w:p>
    <w:p w:rsidR="00167B12" w:rsidRPr="00EF4235" w:rsidRDefault="00167B12" w:rsidP="006D0E3C">
      <w:pPr>
        <w:tabs>
          <w:tab w:val="left" w:pos="0"/>
        </w:tabs>
        <w:ind w:firstLine="709"/>
        <w:jc w:val="both"/>
        <w:rPr>
          <w:rFonts w:ascii="Arial" w:hAnsi="Arial" w:cs="Arial"/>
        </w:rPr>
      </w:pPr>
      <w:r w:rsidRPr="00EF4235">
        <w:rPr>
          <w:rFonts w:ascii="Arial" w:hAnsi="Arial" w:cs="Arial"/>
        </w:rPr>
        <w:t>наименование бенефициара;</w:t>
      </w:r>
    </w:p>
    <w:p w:rsidR="00167B12" w:rsidRPr="00EF4235" w:rsidRDefault="00167B12" w:rsidP="006D0E3C">
      <w:pPr>
        <w:tabs>
          <w:tab w:val="left" w:pos="0"/>
        </w:tabs>
        <w:ind w:firstLine="709"/>
        <w:jc w:val="both"/>
        <w:rPr>
          <w:rFonts w:ascii="Arial" w:hAnsi="Arial" w:cs="Arial"/>
        </w:rPr>
      </w:pPr>
      <w:r w:rsidRPr="00EF4235">
        <w:rPr>
          <w:rFonts w:ascii="Arial" w:hAnsi="Arial" w:cs="Arial"/>
        </w:rPr>
        <w:t>предельная сумма государственной гарантии;</w:t>
      </w:r>
    </w:p>
    <w:p w:rsidR="00167B12" w:rsidRPr="00EF4235" w:rsidRDefault="00167B12" w:rsidP="006D0E3C">
      <w:pPr>
        <w:tabs>
          <w:tab w:val="left" w:pos="0"/>
        </w:tabs>
        <w:ind w:firstLine="709"/>
        <w:jc w:val="both"/>
        <w:rPr>
          <w:rFonts w:ascii="Arial" w:hAnsi="Arial" w:cs="Arial"/>
        </w:rPr>
      </w:pPr>
      <w:r w:rsidRPr="00EF4235">
        <w:rPr>
          <w:rFonts w:ascii="Arial" w:hAnsi="Arial" w:cs="Arial"/>
        </w:rPr>
        <w:t>сумма фактически имеющихся у принципала обязательств, обеспеченных государственной гарантией;</w:t>
      </w:r>
    </w:p>
    <w:p w:rsidR="00167B12" w:rsidRPr="00EF4235" w:rsidRDefault="00167B12" w:rsidP="006D0E3C">
      <w:pPr>
        <w:tabs>
          <w:tab w:val="left" w:pos="0"/>
        </w:tabs>
        <w:ind w:firstLine="709"/>
        <w:jc w:val="both"/>
        <w:rPr>
          <w:rFonts w:ascii="Arial" w:hAnsi="Arial" w:cs="Arial"/>
        </w:rPr>
      </w:pPr>
      <w:r w:rsidRPr="00EF4235">
        <w:rPr>
          <w:rFonts w:ascii="Arial" w:hAnsi="Arial" w:cs="Arial"/>
        </w:rPr>
        <w:t>дата или момент вступления государственной гарантии в силу;</w:t>
      </w:r>
    </w:p>
    <w:p w:rsidR="00167B12" w:rsidRPr="00EF4235" w:rsidRDefault="00167B12" w:rsidP="006D0E3C">
      <w:pPr>
        <w:tabs>
          <w:tab w:val="left" w:pos="0"/>
        </w:tabs>
        <w:ind w:firstLine="709"/>
        <w:jc w:val="both"/>
        <w:rPr>
          <w:rFonts w:ascii="Arial" w:hAnsi="Arial" w:cs="Arial"/>
        </w:rPr>
      </w:pPr>
      <w:r w:rsidRPr="00EF4235">
        <w:rPr>
          <w:rFonts w:ascii="Arial" w:hAnsi="Arial" w:cs="Arial"/>
        </w:rPr>
        <w:t>сроки государственной гарантии, предъявления требований по государственной гарантии, исполнения государственной гарантии;</w:t>
      </w:r>
    </w:p>
    <w:p w:rsidR="00167B12" w:rsidRPr="00EF4235" w:rsidRDefault="00167B12" w:rsidP="006D0E3C">
      <w:pPr>
        <w:tabs>
          <w:tab w:val="left" w:pos="0"/>
        </w:tabs>
        <w:ind w:firstLine="709"/>
        <w:jc w:val="both"/>
        <w:rPr>
          <w:rFonts w:ascii="Arial" w:hAnsi="Arial" w:cs="Arial"/>
        </w:rPr>
      </w:pPr>
      <w:r w:rsidRPr="00EF4235">
        <w:rPr>
          <w:rFonts w:ascii="Arial" w:hAnsi="Arial" w:cs="Arial"/>
        </w:rPr>
        <w:t>сведения о полном или частичном исполнении, прекращении обязательств по государственной гарантии, а также о фактическом возникновении (увеличении) или прекра</w:t>
      </w:r>
      <w:r w:rsidR="00E87EFB">
        <w:rPr>
          <w:rFonts w:ascii="Arial" w:hAnsi="Arial" w:cs="Arial"/>
        </w:rPr>
        <w:t>щении (уменьшении) обязатель</w:t>
      </w:r>
      <w:proofErr w:type="gramStart"/>
      <w:r w:rsidR="00E87EFB">
        <w:rPr>
          <w:rFonts w:ascii="Arial" w:hAnsi="Arial" w:cs="Arial"/>
        </w:rPr>
        <w:t xml:space="preserve">ств </w:t>
      </w:r>
      <w:r w:rsidRPr="00EF4235">
        <w:rPr>
          <w:rFonts w:ascii="Arial" w:hAnsi="Arial" w:cs="Arial"/>
        </w:rPr>
        <w:t>пр</w:t>
      </w:r>
      <w:proofErr w:type="gramEnd"/>
      <w:r w:rsidRPr="00EF4235">
        <w:rPr>
          <w:rFonts w:ascii="Arial" w:hAnsi="Arial" w:cs="Arial"/>
        </w:rPr>
        <w:t>инципала, обеспеченных государственной гарантией;</w:t>
      </w:r>
    </w:p>
    <w:p w:rsidR="00167B12" w:rsidRPr="00EF4235" w:rsidRDefault="00167B12" w:rsidP="006D0E3C">
      <w:pPr>
        <w:tabs>
          <w:tab w:val="left" w:pos="0"/>
        </w:tabs>
        <w:ind w:firstLine="709"/>
        <w:jc w:val="both"/>
        <w:rPr>
          <w:rFonts w:ascii="Arial" w:hAnsi="Arial" w:cs="Arial"/>
        </w:rPr>
      </w:pPr>
      <w:r w:rsidRPr="00EF4235">
        <w:rPr>
          <w:rFonts w:ascii="Arial" w:hAnsi="Arial" w:cs="Arial"/>
        </w:rPr>
        <w:t>наличие или отсутствие права регрессного требования гаранта к принципалу либо уступки гаранту прав требования бенефициара к принципалу;</w:t>
      </w:r>
    </w:p>
    <w:p w:rsidR="00167B12" w:rsidRPr="00EF4235" w:rsidRDefault="00167B12" w:rsidP="006D0E3C">
      <w:pPr>
        <w:tabs>
          <w:tab w:val="left" w:pos="0"/>
        </w:tabs>
        <w:ind w:firstLine="709"/>
        <w:jc w:val="both"/>
        <w:rPr>
          <w:rFonts w:ascii="Arial" w:hAnsi="Arial" w:cs="Arial"/>
        </w:rPr>
      </w:pPr>
      <w:r w:rsidRPr="00EF4235">
        <w:rPr>
          <w:rFonts w:ascii="Arial" w:hAnsi="Arial" w:cs="Arial"/>
        </w:rPr>
        <w:t>иные сведения, раскрывающие условия государственной гарантии.</w:t>
      </w:r>
    </w:p>
    <w:p w:rsidR="00983AE5" w:rsidRPr="00EF4235" w:rsidRDefault="00983AE5" w:rsidP="006D0E3C">
      <w:pPr>
        <w:tabs>
          <w:tab w:val="left" w:pos="0"/>
        </w:tabs>
        <w:ind w:firstLine="709"/>
        <w:jc w:val="both"/>
        <w:rPr>
          <w:rFonts w:ascii="Arial" w:hAnsi="Arial" w:cs="Arial"/>
        </w:rPr>
      </w:pPr>
      <w:r w:rsidRPr="00EF4235">
        <w:rPr>
          <w:rFonts w:ascii="Arial" w:hAnsi="Arial" w:cs="Arial"/>
        </w:rPr>
        <w:t>5) иным долговым обязательствам:</w:t>
      </w:r>
    </w:p>
    <w:p w:rsidR="00983AE5" w:rsidRPr="00EF4235" w:rsidRDefault="00983AE5" w:rsidP="006D0E3C">
      <w:pPr>
        <w:tabs>
          <w:tab w:val="left" w:pos="0"/>
        </w:tabs>
        <w:ind w:firstLine="709"/>
        <w:jc w:val="both"/>
        <w:rPr>
          <w:rFonts w:ascii="Arial" w:hAnsi="Arial" w:cs="Arial"/>
        </w:rPr>
      </w:pPr>
      <w:r w:rsidRPr="00EF4235">
        <w:rPr>
          <w:rFonts w:ascii="Arial" w:hAnsi="Arial" w:cs="Arial"/>
        </w:rPr>
        <w:t>регистрационный номер обязательства;</w:t>
      </w:r>
    </w:p>
    <w:p w:rsidR="00983AE5" w:rsidRPr="00EF4235" w:rsidRDefault="00983AE5" w:rsidP="006D0E3C">
      <w:pPr>
        <w:tabs>
          <w:tab w:val="left" w:pos="0"/>
        </w:tabs>
        <w:ind w:firstLine="709"/>
        <w:jc w:val="both"/>
        <w:rPr>
          <w:rFonts w:ascii="Arial" w:hAnsi="Arial" w:cs="Arial"/>
        </w:rPr>
      </w:pPr>
      <w:r w:rsidRPr="00EF4235">
        <w:rPr>
          <w:rFonts w:ascii="Arial" w:hAnsi="Arial" w:cs="Arial"/>
        </w:rPr>
        <w:t>основание для возникновения обязательства;</w:t>
      </w:r>
    </w:p>
    <w:p w:rsidR="00983AE5" w:rsidRPr="00EF4235" w:rsidRDefault="00983AE5" w:rsidP="006D0E3C">
      <w:pPr>
        <w:tabs>
          <w:tab w:val="left" w:pos="0"/>
        </w:tabs>
        <w:ind w:firstLine="709"/>
        <w:jc w:val="both"/>
        <w:rPr>
          <w:rFonts w:ascii="Arial" w:hAnsi="Arial" w:cs="Arial"/>
        </w:rPr>
      </w:pPr>
      <w:r w:rsidRPr="00EF4235">
        <w:rPr>
          <w:rFonts w:ascii="Arial" w:hAnsi="Arial" w:cs="Arial"/>
        </w:rPr>
        <w:t>даты возникновения и погашения обязательства;</w:t>
      </w:r>
    </w:p>
    <w:p w:rsidR="00983AE5" w:rsidRPr="00EF4235" w:rsidRDefault="00983AE5" w:rsidP="006D0E3C">
      <w:pPr>
        <w:tabs>
          <w:tab w:val="left" w:pos="0"/>
        </w:tabs>
        <w:ind w:firstLine="709"/>
        <w:jc w:val="both"/>
        <w:rPr>
          <w:rFonts w:ascii="Arial" w:hAnsi="Arial" w:cs="Arial"/>
        </w:rPr>
      </w:pPr>
      <w:r w:rsidRPr="00EF4235">
        <w:rPr>
          <w:rFonts w:ascii="Arial" w:hAnsi="Arial" w:cs="Arial"/>
        </w:rPr>
        <w:t>сведения о погашении обязательства;</w:t>
      </w:r>
    </w:p>
    <w:p w:rsidR="00854E9E" w:rsidRPr="00EF4235" w:rsidRDefault="00983AE5" w:rsidP="006D0E3C">
      <w:pPr>
        <w:tabs>
          <w:tab w:val="left" w:pos="0"/>
        </w:tabs>
        <w:ind w:firstLine="709"/>
        <w:jc w:val="both"/>
        <w:rPr>
          <w:rFonts w:ascii="Arial" w:hAnsi="Arial" w:cs="Arial"/>
        </w:rPr>
      </w:pPr>
      <w:r w:rsidRPr="00EF4235">
        <w:rPr>
          <w:rFonts w:ascii="Arial" w:hAnsi="Arial" w:cs="Arial"/>
        </w:rPr>
        <w:t>иные сведения, раскрывающие условия исполнения обязательства.</w:t>
      </w:r>
    </w:p>
    <w:p w:rsidR="00B31DDC" w:rsidRPr="00EF4235" w:rsidRDefault="00B31DDC" w:rsidP="006D0E3C">
      <w:pPr>
        <w:tabs>
          <w:tab w:val="left" w:pos="0"/>
        </w:tabs>
        <w:ind w:firstLine="709"/>
        <w:jc w:val="both"/>
        <w:rPr>
          <w:rFonts w:ascii="Arial" w:hAnsi="Arial" w:cs="Arial"/>
        </w:rPr>
      </w:pPr>
      <w:r w:rsidRPr="00EF4235">
        <w:rPr>
          <w:rFonts w:ascii="Arial" w:hAnsi="Arial" w:cs="Arial"/>
        </w:rPr>
        <w:t>2.4. Регистрация долговых обязательств осуществляется путем присвоения регистрационного номера долговому обязательству и внесения соответствующих записей в Долговую книгу. Присваиваемый долговому обязательству регистрационный номер состоит из семи знаков:</w:t>
      </w:r>
    </w:p>
    <w:p w:rsidR="00B31DDC" w:rsidRPr="00EF4235" w:rsidRDefault="00B31DDC" w:rsidP="006D0E3C">
      <w:pPr>
        <w:tabs>
          <w:tab w:val="left" w:pos="0"/>
        </w:tabs>
        <w:ind w:firstLine="709"/>
        <w:jc w:val="both"/>
        <w:rPr>
          <w:rFonts w:ascii="Arial" w:hAnsi="Arial" w:cs="Arial"/>
        </w:rPr>
      </w:pPr>
      <w:r w:rsidRPr="00EF4235">
        <w:rPr>
          <w:rFonts w:ascii="Arial" w:hAnsi="Arial" w:cs="Arial"/>
        </w:rPr>
        <w:t>Х-ХХ/ХХХХ, где</w:t>
      </w:r>
    </w:p>
    <w:p w:rsidR="00B31DDC" w:rsidRPr="00EF4235" w:rsidRDefault="00B31DDC" w:rsidP="006D0E3C">
      <w:pPr>
        <w:tabs>
          <w:tab w:val="left" w:pos="0"/>
        </w:tabs>
        <w:ind w:firstLine="709"/>
        <w:jc w:val="both"/>
        <w:rPr>
          <w:rFonts w:ascii="Arial" w:hAnsi="Arial" w:cs="Arial"/>
        </w:rPr>
      </w:pPr>
      <w:r w:rsidRPr="00EF4235">
        <w:rPr>
          <w:rFonts w:ascii="Arial" w:hAnsi="Arial" w:cs="Arial"/>
        </w:rPr>
        <w:t>Х – порядковый номер раздела Долговой книги;</w:t>
      </w:r>
    </w:p>
    <w:p w:rsidR="00B31DDC" w:rsidRPr="00EF4235" w:rsidRDefault="00B31DDC" w:rsidP="006D0E3C">
      <w:pPr>
        <w:tabs>
          <w:tab w:val="left" w:pos="0"/>
        </w:tabs>
        <w:ind w:firstLine="709"/>
        <w:jc w:val="both"/>
        <w:rPr>
          <w:rFonts w:ascii="Arial" w:hAnsi="Arial" w:cs="Arial"/>
        </w:rPr>
      </w:pPr>
      <w:r w:rsidRPr="00EF4235">
        <w:rPr>
          <w:rFonts w:ascii="Arial" w:hAnsi="Arial" w:cs="Arial"/>
        </w:rPr>
        <w:t>ХХ – две последние цифры года, в течение которого возникло долговое обязательство;</w:t>
      </w:r>
    </w:p>
    <w:p w:rsidR="00B31DDC" w:rsidRPr="00EF4235" w:rsidRDefault="00B31DDC" w:rsidP="006D0E3C">
      <w:pPr>
        <w:tabs>
          <w:tab w:val="left" w:pos="0"/>
        </w:tabs>
        <w:ind w:firstLine="709"/>
        <w:jc w:val="both"/>
        <w:rPr>
          <w:rFonts w:ascii="Arial" w:hAnsi="Arial" w:cs="Arial"/>
        </w:rPr>
      </w:pPr>
      <w:r w:rsidRPr="00EF4235">
        <w:rPr>
          <w:rFonts w:ascii="Arial" w:hAnsi="Arial" w:cs="Arial"/>
        </w:rPr>
        <w:lastRenderedPageBreak/>
        <w:t>ХХХХ – порядковый номер долгового обязательства</w:t>
      </w:r>
      <w:r w:rsidR="00E124F7" w:rsidRPr="00EF4235">
        <w:rPr>
          <w:rFonts w:ascii="Arial" w:hAnsi="Arial" w:cs="Arial"/>
        </w:rPr>
        <w:t xml:space="preserve"> в разделе Долговой книги.</w:t>
      </w:r>
    </w:p>
    <w:p w:rsidR="00E124F7" w:rsidRPr="00EF4235" w:rsidRDefault="00E124F7" w:rsidP="006D0E3C">
      <w:pPr>
        <w:tabs>
          <w:tab w:val="left" w:pos="0"/>
        </w:tabs>
        <w:ind w:firstLine="709"/>
        <w:jc w:val="both"/>
        <w:rPr>
          <w:rFonts w:ascii="Arial" w:hAnsi="Arial" w:cs="Arial"/>
        </w:rPr>
      </w:pPr>
      <w:r w:rsidRPr="00EF4235">
        <w:rPr>
          <w:rFonts w:ascii="Arial" w:hAnsi="Arial" w:cs="Arial"/>
        </w:rPr>
        <w:t xml:space="preserve">Внутри разделов регистрационные записи осуществляются в хронологическом порядке нарастающим итогом. </w:t>
      </w:r>
    </w:p>
    <w:p w:rsidR="003706A9" w:rsidRPr="00EF4235" w:rsidRDefault="003706A9" w:rsidP="006D0E3C">
      <w:pPr>
        <w:tabs>
          <w:tab w:val="left" w:pos="210"/>
        </w:tabs>
        <w:ind w:firstLine="709"/>
        <w:jc w:val="both"/>
        <w:rPr>
          <w:rFonts w:ascii="Arial" w:hAnsi="Arial" w:cs="Arial"/>
        </w:rPr>
      </w:pPr>
      <w:r w:rsidRPr="00EF4235">
        <w:rPr>
          <w:rFonts w:ascii="Arial" w:hAnsi="Arial" w:cs="Arial"/>
        </w:rPr>
        <w:t>2.</w:t>
      </w:r>
      <w:r w:rsidR="00B64E06" w:rsidRPr="00EF4235">
        <w:rPr>
          <w:rFonts w:ascii="Arial" w:hAnsi="Arial" w:cs="Arial"/>
        </w:rPr>
        <w:t>5</w:t>
      </w:r>
      <w:r w:rsidRPr="00EF4235">
        <w:rPr>
          <w:rFonts w:ascii="Arial" w:hAnsi="Arial" w:cs="Arial"/>
        </w:rPr>
        <w:t xml:space="preserve">. В объем муниципального долга включаются: </w:t>
      </w:r>
    </w:p>
    <w:p w:rsidR="003706A9" w:rsidRPr="00EF4235" w:rsidRDefault="009B0E23" w:rsidP="006D0E3C">
      <w:pPr>
        <w:tabs>
          <w:tab w:val="left" w:pos="210"/>
        </w:tabs>
        <w:ind w:firstLine="709"/>
        <w:jc w:val="both"/>
        <w:rPr>
          <w:rFonts w:ascii="Arial" w:hAnsi="Arial" w:cs="Arial"/>
        </w:rPr>
      </w:pPr>
      <w:r w:rsidRPr="00EF4235">
        <w:rPr>
          <w:rFonts w:ascii="Arial" w:hAnsi="Arial" w:cs="Arial"/>
        </w:rPr>
        <w:t>номинальная сумма долга по муниципальным бумагам;</w:t>
      </w:r>
    </w:p>
    <w:p w:rsidR="009B0E23" w:rsidRPr="00EF4235" w:rsidRDefault="009B0E23" w:rsidP="006D0E3C">
      <w:pPr>
        <w:tabs>
          <w:tab w:val="left" w:pos="210"/>
        </w:tabs>
        <w:ind w:firstLine="709"/>
        <w:jc w:val="both"/>
        <w:rPr>
          <w:rFonts w:ascii="Arial" w:hAnsi="Arial" w:cs="Arial"/>
        </w:rPr>
      </w:pPr>
      <w:r w:rsidRPr="00EF4235">
        <w:rPr>
          <w:rFonts w:ascii="Arial" w:hAnsi="Arial" w:cs="Arial"/>
        </w:rPr>
        <w:t>объем основного долга по бюджетным кредитам, привлеченным в местный бюджет из других бюджетов бюджетной системы Российской Федерации;</w:t>
      </w:r>
    </w:p>
    <w:p w:rsidR="009B0E23" w:rsidRPr="00EF4235" w:rsidRDefault="009B0E23" w:rsidP="006D0E3C">
      <w:pPr>
        <w:tabs>
          <w:tab w:val="left" w:pos="210"/>
        </w:tabs>
        <w:ind w:firstLine="709"/>
        <w:jc w:val="both"/>
        <w:rPr>
          <w:rFonts w:ascii="Arial" w:hAnsi="Arial" w:cs="Arial"/>
        </w:rPr>
      </w:pPr>
      <w:r w:rsidRPr="00EF4235">
        <w:rPr>
          <w:rFonts w:ascii="Arial" w:hAnsi="Arial" w:cs="Arial"/>
        </w:rPr>
        <w:t>объем основного долга по кредитам, привлеченным муниципальным образованием от кредитных организаций.</w:t>
      </w:r>
    </w:p>
    <w:p w:rsidR="00452A2A" w:rsidRPr="00EF4235" w:rsidRDefault="00452A2A" w:rsidP="006D0E3C">
      <w:pPr>
        <w:tabs>
          <w:tab w:val="left" w:pos="210"/>
        </w:tabs>
        <w:ind w:firstLine="709"/>
        <w:jc w:val="both"/>
        <w:rPr>
          <w:rFonts w:ascii="Arial" w:hAnsi="Arial" w:cs="Arial"/>
        </w:rPr>
      </w:pPr>
      <w:r w:rsidRPr="00EF4235">
        <w:rPr>
          <w:rFonts w:ascii="Arial" w:hAnsi="Arial" w:cs="Arial"/>
        </w:rPr>
        <w:t>2.</w:t>
      </w:r>
      <w:r w:rsidR="00B64E06" w:rsidRPr="00EF4235">
        <w:rPr>
          <w:rFonts w:ascii="Arial" w:hAnsi="Arial" w:cs="Arial"/>
        </w:rPr>
        <w:t>6</w:t>
      </w:r>
      <w:r w:rsidRPr="00EF4235">
        <w:rPr>
          <w:rFonts w:ascii="Arial" w:hAnsi="Arial" w:cs="Arial"/>
        </w:rPr>
        <w:t>.</w:t>
      </w:r>
      <w:r w:rsidR="009103AD" w:rsidRPr="00EF4235">
        <w:rPr>
          <w:rFonts w:ascii="Arial" w:hAnsi="Arial" w:cs="Arial"/>
        </w:rPr>
        <w:t xml:space="preserve"> </w:t>
      </w:r>
      <w:r w:rsidRPr="00EF4235">
        <w:rPr>
          <w:rFonts w:ascii="Arial" w:hAnsi="Arial" w:cs="Arial"/>
        </w:rPr>
        <w:t>Учет долговых обязательств, перечисленных в подпункте 2.1 настоящего Порядка, ведется на основании первичных документов:</w:t>
      </w:r>
    </w:p>
    <w:p w:rsidR="00AF52BE" w:rsidRPr="00EF4235" w:rsidRDefault="00AF52BE" w:rsidP="006D0E3C">
      <w:pPr>
        <w:tabs>
          <w:tab w:val="left" w:pos="210"/>
        </w:tabs>
        <w:ind w:firstLine="709"/>
        <w:jc w:val="both"/>
        <w:rPr>
          <w:rFonts w:ascii="Arial" w:hAnsi="Arial" w:cs="Arial"/>
        </w:rPr>
      </w:pPr>
      <w:r w:rsidRPr="00EF4235">
        <w:rPr>
          <w:rFonts w:ascii="Arial" w:hAnsi="Arial" w:cs="Arial"/>
        </w:rPr>
        <w:t xml:space="preserve">1) по ценным бумагам </w:t>
      </w:r>
      <w:r w:rsidR="006D0E3C" w:rsidRPr="00EF4235">
        <w:rPr>
          <w:rFonts w:ascii="Arial" w:hAnsi="Arial" w:cs="Arial"/>
        </w:rPr>
        <w:t>Воробьёвского</w:t>
      </w:r>
      <w:r w:rsidRPr="00EF4235">
        <w:rPr>
          <w:rFonts w:ascii="Arial" w:hAnsi="Arial" w:cs="Arial"/>
        </w:rPr>
        <w:t xml:space="preserve"> муниципального района:</w:t>
      </w:r>
    </w:p>
    <w:p w:rsidR="00AF52BE" w:rsidRPr="00EF4235" w:rsidRDefault="00AF52BE" w:rsidP="006D0E3C">
      <w:pPr>
        <w:tabs>
          <w:tab w:val="left" w:pos="210"/>
        </w:tabs>
        <w:ind w:firstLine="709"/>
        <w:jc w:val="both"/>
        <w:rPr>
          <w:rFonts w:ascii="Arial" w:hAnsi="Arial" w:cs="Arial"/>
        </w:rPr>
      </w:pPr>
      <w:r w:rsidRPr="00EF4235">
        <w:rPr>
          <w:rFonts w:ascii="Arial" w:hAnsi="Arial" w:cs="Arial"/>
        </w:rPr>
        <w:t xml:space="preserve">- решение об эмиссии муниципальных ценных бумаг </w:t>
      </w:r>
      <w:r w:rsidR="006D0E3C" w:rsidRPr="00EF4235">
        <w:rPr>
          <w:rFonts w:ascii="Arial" w:hAnsi="Arial" w:cs="Arial"/>
        </w:rPr>
        <w:t>Воробьёвского</w:t>
      </w:r>
      <w:r w:rsidRPr="00EF4235">
        <w:rPr>
          <w:rFonts w:ascii="Arial" w:hAnsi="Arial" w:cs="Arial"/>
        </w:rPr>
        <w:t xml:space="preserve"> муниципального района, принятого администрацией </w:t>
      </w:r>
      <w:r w:rsidR="006D0E3C" w:rsidRPr="00EF4235">
        <w:rPr>
          <w:rFonts w:ascii="Arial" w:hAnsi="Arial" w:cs="Arial"/>
        </w:rPr>
        <w:t>Воробьёвского</w:t>
      </w:r>
      <w:r w:rsidRPr="00EF4235">
        <w:rPr>
          <w:rFonts w:ascii="Arial" w:hAnsi="Arial" w:cs="Arial"/>
        </w:rPr>
        <w:t xml:space="preserve"> муниципального района;</w:t>
      </w:r>
    </w:p>
    <w:p w:rsidR="00AF52BE" w:rsidRPr="00EF4235" w:rsidRDefault="00D75174" w:rsidP="006D0E3C">
      <w:pPr>
        <w:tabs>
          <w:tab w:val="left" w:pos="210"/>
        </w:tabs>
        <w:ind w:firstLine="709"/>
        <w:jc w:val="both"/>
        <w:rPr>
          <w:rFonts w:ascii="Arial" w:hAnsi="Arial" w:cs="Arial"/>
        </w:rPr>
      </w:pPr>
      <w:r w:rsidRPr="00EF4235">
        <w:rPr>
          <w:rFonts w:ascii="Arial" w:hAnsi="Arial" w:cs="Arial"/>
        </w:rPr>
        <w:t xml:space="preserve">- </w:t>
      </w:r>
      <w:r w:rsidR="00AF52BE" w:rsidRPr="00EF4235">
        <w:rPr>
          <w:rFonts w:ascii="Arial" w:hAnsi="Arial" w:cs="Arial"/>
        </w:rPr>
        <w:t>прочих документов и договоров в соответствии с действующим законодательством, регламентирующим порядок выпуска ценных бумаг муниципальными образованиями;</w:t>
      </w:r>
    </w:p>
    <w:p w:rsidR="00AF52BE" w:rsidRPr="00EF4235" w:rsidRDefault="00ED4BBB" w:rsidP="006D0E3C">
      <w:pPr>
        <w:tabs>
          <w:tab w:val="left" w:pos="210"/>
        </w:tabs>
        <w:ind w:firstLine="709"/>
        <w:jc w:val="both"/>
        <w:rPr>
          <w:rFonts w:ascii="Arial" w:hAnsi="Arial" w:cs="Arial"/>
        </w:rPr>
      </w:pPr>
      <w:r w:rsidRPr="00EF4235">
        <w:rPr>
          <w:rFonts w:ascii="Arial" w:hAnsi="Arial" w:cs="Arial"/>
        </w:rPr>
        <w:t xml:space="preserve">2) по бюджетным кредитам, привлеченным в валюте Российской Федерации в местный бюджет из других бюджетов бюджетной системы Российской Федерации: </w:t>
      </w:r>
    </w:p>
    <w:p w:rsidR="00B75F03" w:rsidRPr="00EF4235" w:rsidRDefault="00B75F03" w:rsidP="006D0E3C">
      <w:pPr>
        <w:tabs>
          <w:tab w:val="left" w:pos="210"/>
        </w:tabs>
        <w:ind w:firstLine="709"/>
        <w:jc w:val="both"/>
        <w:rPr>
          <w:rFonts w:ascii="Arial" w:hAnsi="Arial" w:cs="Arial"/>
        </w:rPr>
      </w:pPr>
      <w:r w:rsidRPr="00EF4235">
        <w:rPr>
          <w:rFonts w:ascii="Arial" w:hAnsi="Arial" w:cs="Arial"/>
        </w:rPr>
        <w:t xml:space="preserve">- соглашений, изменений и дополнений к ним, заключенных от имени муниципального образования </w:t>
      </w:r>
      <w:r w:rsidR="006D0E3C" w:rsidRPr="00EF4235">
        <w:rPr>
          <w:rFonts w:ascii="Arial" w:hAnsi="Arial" w:cs="Arial"/>
        </w:rPr>
        <w:t>Воробьёвского</w:t>
      </w:r>
      <w:r w:rsidRPr="00EF4235">
        <w:rPr>
          <w:rFonts w:ascii="Arial" w:hAnsi="Arial" w:cs="Arial"/>
        </w:rPr>
        <w:t xml:space="preserve"> муниципального района;</w:t>
      </w:r>
    </w:p>
    <w:p w:rsidR="00D75174" w:rsidRPr="00EF4235" w:rsidRDefault="00ED4BBB" w:rsidP="006D0E3C">
      <w:pPr>
        <w:tabs>
          <w:tab w:val="left" w:pos="210"/>
        </w:tabs>
        <w:ind w:firstLine="709"/>
        <w:rPr>
          <w:rFonts w:ascii="Arial" w:hAnsi="Arial" w:cs="Arial"/>
        </w:rPr>
      </w:pPr>
      <w:r w:rsidRPr="00EF4235">
        <w:rPr>
          <w:rFonts w:ascii="Arial" w:hAnsi="Arial" w:cs="Arial"/>
        </w:rPr>
        <w:t xml:space="preserve">- </w:t>
      </w:r>
      <w:r w:rsidR="00D75174" w:rsidRPr="00EF4235">
        <w:rPr>
          <w:rFonts w:ascii="Arial" w:hAnsi="Arial" w:cs="Arial"/>
        </w:rPr>
        <w:t>кредитного договора, изменений и дополне</w:t>
      </w:r>
      <w:r w:rsidR="00881BF6" w:rsidRPr="00EF4235">
        <w:rPr>
          <w:rFonts w:ascii="Arial" w:hAnsi="Arial" w:cs="Arial"/>
        </w:rPr>
        <w:t xml:space="preserve">ний к нему, подписанных главой </w:t>
      </w:r>
      <w:r w:rsidR="006D0E3C" w:rsidRPr="00EF4235">
        <w:rPr>
          <w:rFonts w:ascii="Arial" w:hAnsi="Arial" w:cs="Arial"/>
        </w:rPr>
        <w:t>Воробьёвского</w:t>
      </w:r>
      <w:r w:rsidR="00D75174" w:rsidRPr="00EF4235">
        <w:rPr>
          <w:rFonts w:ascii="Arial" w:hAnsi="Arial" w:cs="Arial"/>
        </w:rPr>
        <w:t xml:space="preserve"> муниципального района Воронежской области;</w:t>
      </w:r>
    </w:p>
    <w:p w:rsidR="00D75174" w:rsidRPr="00EF4235" w:rsidRDefault="00D75174" w:rsidP="006D0E3C">
      <w:pPr>
        <w:tabs>
          <w:tab w:val="left" w:pos="210"/>
        </w:tabs>
        <w:ind w:firstLine="709"/>
        <w:rPr>
          <w:rFonts w:ascii="Arial" w:hAnsi="Arial" w:cs="Arial"/>
        </w:rPr>
      </w:pPr>
      <w:r w:rsidRPr="00EF4235">
        <w:rPr>
          <w:rFonts w:ascii="Arial" w:hAnsi="Arial" w:cs="Arial"/>
        </w:rPr>
        <w:t>- договоров и документов, обеспечивающих или сопровождающих кредитный договор;</w:t>
      </w:r>
    </w:p>
    <w:p w:rsidR="00AF52BE" w:rsidRPr="00EF4235" w:rsidRDefault="0086100A" w:rsidP="006D0E3C">
      <w:pPr>
        <w:tabs>
          <w:tab w:val="left" w:pos="210"/>
        </w:tabs>
        <w:ind w:firstLine="709"/>
        <w:jc w:val="both"/>
        <w:rPr>
          <w:rFonts w:ascii="Arial" w:hAnsi="Arial" w:cs="Arial"/>
        </w:rPr>
      </w:pPr>
      <w:r w:rsidRPr="00EF4235">
        <w:rPr>
          <w:rFonts w:ascii="Arial" w:hAnsi="Arial" w:cs="Arial"/>
        </w:rPr>
        <w:t>3</w:t>
      </w:r>
      <w:r w:rsidR="00507A7D" w:rsidRPr="00EF4235">
        <w:rPr>
          <w:rFonts w:ascii="Arial" w:hAnsi="Arial" w:cs="Arial"/>
        </w:rPr>
        <w:t>) кредитам, привлеченным муниципальным образованием от кредитных организаций в валюте Российской Федерации:</w:t>
      </w:r>
    </w:p>
    <w:p w:rsidR="00507A7D" w:rsidRPr="00EF4235" w:rsidRDefault="00507A7D" w:rsidP="006D0E3C">
      <w:pPr>
        <w:tabs>
          <w:tab w:val="left" w:pos="210"/>
        </w:tabs>
        <w:ind w:firstLine="709"/>
        <w:jc w:val="both"/>
        <w:rPr>
          <w:rFonts w:ascii="Arial" w:hAnsi="Arial" w:cs="Arial"/>
        </w:rPr>
      </w:pPr>
      <w:r w:rsidRPr="00EF4235">
        <w:rPr>
          <w:rFonts w:ascii="Arial" w:hAnsi="Arial" w:cs="Arial"/>
        </w:rPr>
        <w:t>- кредитного договора, изменений и дополнений к нему, подписанных главой Муниципального образования или лицом, исполняющим его обязанности;</w:t>
      </w:r>
    </w:p>
    <w:p w:rsidR="00507A7D" w:rsidRPr="00EF4235" w:rsidRDefault="00507A7D" w:rsidP="006D0E3C">
      <w:pPr>
        <w:tabs>
          <w:tab w:val="left" w:pos="210"/>
        </w:tabs>
        <w:ind w:firstLine="709"/>
        <w:jc w:val="both"/>
        <w:rPr>
          <w:rFonts w:ascii="Arial" w:hAnsi="Arial" w:cs="Arial"/>
        </w:rPr>
      </w:pPr>
      <w:r w:rsidRPr="00EF4235">
        <w:rPr>
          <w:rFonts w:ascii="Arial" w:hAnsi="Arial" w:cs="Arial"/>
        </w:rPr>
        <w:t>- договоров и документов, обеспечивающих или сопровождающих кредитный договор;</w:t>
      </w:r>
    </w:p>
    <w:p w:rsidR="00AF52BE" w:rsidRPr="00EF4235" w:rsidRDefault="00507A7D" w:rsidP="006D0E3C">
      <w:pPr>
        <w:tabs>
          <w:tab w:val="left" w:pos="210"/>
        </w:tabs>
        <w:ind w:firstLine="709"/>
        <w:jc w:val="both"/>
        <w:rPr>
          <w:rFonts w:ascii="Arial" w:hAnsi="Arial" w:cs="Arial"/>
        </w:rPr>
      </w:pPr>
      <w:r w:rsidRPr="00EF4235">
        <w:rPr>
          <w:rFonts w:ascii="Arial" w:hAnsi="Arial" w:cs="Arial"/>
        </w:rPr>
        <w:t>5) по гарантиям муниципального образования (муниципальным гарантиям), выраженным в валюте Российской Федерации:</w:t>
      </w:r>
    </w:p>
    <w:p w:rsidR="00094F9D" w:rsidRPr="00EF4235" w:rsidRDefault="00094F9D" w:rsidP="006D0E3C">
      <w:pPr>
        <w:tabs>
          <w:tab w:val="left" w:pos="210"/>
        </w:tabs>
        <w:ind w:firstLine="709"/>
        <w:jc w:val="both"/>
        <w:rPr>
          <w:rFonts w:ascii="Arial" w:hAnsi="Arial" w:cs="Arial"/>
        </w:rPr>
      </w:pPr>
      <w:r w:rsidRPr="00EF4235">
        <w:rPr>
          <w:rFonts w:ascii="Arial" w:hAnsi="Arial" w:cs="Arial"/>
        </w:rPr>
        <w:t xml:space="preserve">- постановления администрации </w:t>
      </w:r>
      <w:r w:rsidR="006D0E3C" w:rsidRPr="00EF4235">
        <w:rPr>
          <w:rFonts w:ascii="Arial" w:hAnsi="Arial" w:cs="Arial"/>
        </w:rPr>
        <w:t>Воробьёвского</w:t>
      </w:r>
      <w:r w:rsidRPr="00EF4235">
        <w:rPr>
          <w:rFonts w:ascii="Arial" w:hAnsi="Arial" w:cs="Arial"/>
        </w:rPr>
        <w:t xml:space="preserve"> муниципального района о предоставлении муниципальной гарантии;</w:t>
      </w:r>
    </w:p>
    <w:p w:rsidR="00094F9D" w:rsidRPr="00EF4235" w:rsidRDefault="00094F9D" w:rsidP="006D0E3C">
      <w:pPr>
        <w:tabs>
          <w:tab w:val="left" w:pos="210"/>
        </w:tabs>
        <w:ind w:firstLine="709"/>
        <w:jc w:val="both"/>
        <w:rPr>
          <w:rFonts w:ascii="Arial" w:hAnsi="Arial" w:cs="Arial"/>
        </w:rPr>
      </w:pPr>
      <w:r w:rsidRPr="00EF4235">
        <w:rPr>
          <w:rFonts w:ascii="Arial" w:hAnsi="Arial" w:cs="Arial"/>
        </w:rPr>
        <w:t xml:space="preserve">- муниципальной гарантии </w:t>
      </w:r>
      <w:r w:rsidR="006D0E3C" w:rsidRPr="00EF4235">
        <w:rPr>
          <w:rFonts w:ascii="Arial" w:hAnsi="Arial" w:cs="Arial"/>
        </w:rPr>
        <w:t>Воробьёвского</w:t>
      </w:r>
      <w:r w:rsidRPr="00EF4235">
        <w:rPr>
          <w:rFonts w:ascii="Arial" w:hAnsi="Arial" w:cs="Arial"/>
        </w:rPr>
        <w:t xml:space="preserve"> муниципального района, дополнений и изменений;</w:t>
      </w:r>
    </w:p>
    <w:p w:rsidR="00094F9D" w:rsidRPr="00EF4235" w:rsidRDefault="00094F9D" w:rsidP="006D0E3C">
      <w:pPr>
        <w:tabs>
          <w:tab w:val="left" w:pos="210"/>
        </w:tabs>
        <w:ind w:firstLine="709"/>
        <w:jc w:val="both"/>
        <w:rPr>
          <w:rFonts w:ascii="Arial" w:hAnsi="Arial" w:cs="Arial"/>
        </w:rPr>
      </w:pPr>
      <w:r w:rsidRPr="00EF4235">
        <w:rPr>
          <w:rFonts w:ascii="Arial" w:hAnsi="Arial" w:cs="Arial"/>
        </w:rPr>
        <w:t xml:space="preserve">- договоров о предоставлении муниципальных гарантий, изменений и дополнений к ним, заключенных от имени муниципального образования </w:t>
      </w:r>
      <w:r w:rsidR="006D0E3C" w:rsidRPr="00EF4235">
        <w:rPr>
          <w:rFonts w:ascii="Arial" w:hAnsi="Arial" w:cs="Arial"/>
        </w:rPr>
        <w:t>Воробьёвского</w:t>
      </w:r>
      <w:r w:rsidRPr="00EF4235">
        <w:rPr>
          <w:rFonts w:ascii="Arial" w:hAnsi="Arial" w:cs="Arial"/>
        </w:rPr>
        <w:t xml:space="preserve"> муниципального района;</w:t>
      </w:r>
    </w:p>
    <w:p w:rsidR="00094F9D" w:rsidRPr="00EF4235" w:rsidRDefault="00094F9D" w:rsidP="006D0E3C">
      <w:pPr>
        <w:tabs>
          <w:tab w:val="left" w:pos="0"/>
        </w:tabs>
        <w:ind w:firstLine="709"/>
        <w:jc w:val="both"/>
        <w:rPr>
          <w:rFonts w:ascii="Arial" w:hAnsi="Arial" w:cs="Arial"/>
        </w:rPr>
      </w:pPr>
      <w:r w:rsidRPr="00EF4235">
        <w:rPr>
          <w:rFonts w:ascii="Arial" w:hAnsi="Arial" w:cs="Arial"/>
        </w:rPr>
        <w:t>- прочих документов и договоров, обеспечивающих или сопровождающих договор о предоставлении муниципальной гарантии;</w:t>
      </w:r>
    </w:p>
    <w:p w:rsidR="000D4287" w:rsidRPr="00EF4235" w:rsidRDefault="000D4287" w:rsidP="006D0E3C">
      <w:pPr>
        <w:tabs>
          <w:tab w:val="left" w:pos="210"/>
        </w:tabs>
        <w:ind w:firstLine="709"/>
        <w:jc w:val="both"/>
        <w:rPr>
          <w:rFonts w:ascii="Arial" w:hAnsi="Arial" w:cs="Arial"/>
        </w:rPr>
      </w:pPr>
      <w:r w:rsidRPr="00EF4235">
        <w:rPr>
          <w:rFonts w:ascii="Arial" w:hAnsi="Arial" w:cs="Arial"/>
        </w:rPr>
        <w:t>7) иным долговым обязательствам:</w:t>
      </w:r>
    </w:p>
    <w:p w:rsidR="000D4287" w:rsidRPr="00EF4235" w:rsidRDefault="000D4287" w:rsidP="006D0E3C">
      <w:pPr>
        <w:tabs>
          <w:tab w:val="left" w:pos="210"/>
        </w:tabs>
        <w:ind w:firstLine="709"/>
        <w:jc w:val="both"/>
        <w:rPr>
          <w:rFonts w:ascii="Arial" w:hAnsi="Arial" w:cs="Arial"/>
        </w:rPr>
      </w:pPr>
      <w:r w:rsidRPr="00EF4235">
        <w:rPr>
          <w:rFonts w:ascii="Arial" w:hAnsi="Arial" w:cs="Arial"/>
        </w:rPr>
        <w:t xml:space="preserve">- договора или соглашения с кредитором о переоформлении долгового обязательства </w:t>
      </w:r>
      <w:r w:rsidR="006D0E3C" w:rsidRPr="00EF4235">
        <w:rPr>
          <w:rFonts w:ascii="Arial" w:hAnsi="Arial" w:cs="Arial"/>
        </w:rPr>
        <w:t>Воробьёвского</w:t>
      </w:r>
      <w:r w:rsidRPr="00EF4235">
        <w:rPr>
          <w:rFonts w:ascii="Arial" w:hAnsi="Arial" w:cs="Arial"/>
        </w:rPr>
        <w:t xml:space="preserve"> муниципального района, заключенного от имени муниципального образования </w:t>
      </w:r>
      <w:r w:rsidR="006D0E3C" w:rsidRPr="00EF4235">
        <w:rPr>
          <w:rFonts w:ascii="Arial" w:hAnsi="Arial" w:cs="Arial"/>
        </w:rPr>
        <w:t>Воробьёвского</w:t>
      </w:r>
      <w:r w:rsidRPr="00EF4235">
        <w:rPr>
          <w:rFonts w:ascii="Arial" w:hAnsi="Arial" w:cs="Arial"/>
        </w:rPr>
        <w:t xml:space="preserve"> муниципального района;</w:t>
      </w:r>
    </w:p>
    <w:p w:rsidR="00EC42DF" w:rsidRPr="00EF4235" w:rsidRDefault="00A53287" w:rsidP="006D0E3C">
      <w:pPr>
        <w:tabs>
          <w:tab w:val="left" w:pos="210"/>
        </w:tabs>
        <w:ind w:firstLine="709"/>
        <w:jc w:val="both"/>
        <w:rPr>
          <w:rFonts w:ascii="Arial" w:hAnsi="Arial" w:cs="Arial"/>
        </w:rPr>
      </w:pPr>
      <w:r w:rsidRPr="00EF4235">
        <w:rPr>
          <w:rFonts w:ascii="Arial" w:hAnsi="Arial" w:cs="Arial"/>
        </w:rPr>
        <w:lastRenderedPageBreak/>
        <w:t xml:space="preserve">- </w:t>
      </w:r>
      <w:r w:rsidR="000D4287" w:rsidRPr="00EF4235">
        <w:rPr>
          <w:rFonts w:ascii="Arial" w:hAnsi="Arial" w:cs="Arial"/>
        </w:rPr>
        <w:t xml:space="preserve">прочих документов и договоров, обеспечивающих или сопровождающих договор о переоформлении долговых обязательств </w:t>
      </w:r>
      <w:r w:rsidR="006D0E3C" w:rsidRPr="00EF4235">
        <w:rPr>
          <w:rFonts w:ascii="Arial" w:hAnsi="Arial" w:cs="Arial"/>
        </w:rPr>
        <w:t>Воробьёвского</w:t>
      </w:r>
      <w:r w:rsidR="000D4287" w:rsidRPr="00EF4235">
        <w:rPr>
          <w:rFonts w:ascii="Arial" w:hAnsi="Arial" w:cs="Arial"/>
        </w:rPr>
        <w:t xml:space="preserve"> муниципального района.</w:t>
      </w:r>
    </w:p>
    <w:p w:rsidR="00876B3C" w:rsidRPr="00EF4235" w:rsidRDefault="00876B3C" w:rsidP="006D0E3C">
      <w:pPr>
        <w:tabs>
          <w:tab w:val="left" w:pos="210"/>
        </w:tabs>
        <w:ind w:firstLine="709"/>
        <w:jc w:val="both"/>
        <w:rPr>
          <w:rFonts w:ascii="Arial" w:hAnsi="Arial" w:cs="Arial"/>
        </w:rPr>
      </w:pPr>
      <w:r w:rsidRPr="00EF4235">
        <w:rPr>
          <w:rFonts w:ascii="Arial" w:hAnsi="Arial" w:cs="Arial"/>
        </w:rPr>
        <w:t>2.</w:t>
      </w:r>
      <w:r w:rsidR="00B64E06" w:rsidRPr="00EF4235">
        <w:rPr>
          <w:rFonts w:ascii="Arial" w:hAnsi="Arial" w:cs="Arial"/>
        </w:rPr>
        <w:t>7</w:t>
      </w:r>
      <w:r w:rsidRPr="00EF4235">
        <w:rPr>
          <w:rFonts w:ascii="Arial" w:hAnsi="Arial" w:cs="Arial"/>
        </w:rPr>
        <w:t xml:space="preserve">. </w:t>
      </w:r>
      <w:r w:rsidR="00EC42DF" w:rsidRPr="00EF4235">
        <w:rPr>
          <w:rFonts w:ascii="Arial" w:hAnsi="Arial" w:cs="Arial"/>
        </w:rPr>
        <w:t>Информация о долговых обязательствах (за исключением обязательств по муниципальным гарантиям) вносится</w:t>
      </w:r>
      <w:r w:rsidR="008F3F40">
        <w:rPr>
          <w:rFonts w:ascii="Arial" w:hAnsi="Arial" w:cs="Arial"/>
        </w:rPr>
        <w:t xml:space="preserve"> </w:t>
      </w:r>
      <w:r w:rsidR="00EC42DF" w:rsidRPr="00EF4235">
        <w:rPr>
          <w:rFonts w:ascii="Arial" w:hAnsi="Arial" w:cs="Arial"/>
        </w:rPr>
        <w:t xml:space="preserve">в долговую книгу в срок, не превышающий 5-ти рабочих дней с момента возникновения </w:t>
      </w:r>
      <w:r w:rsidR="00233215" w:rsidRPr="00EF4235">
        <w:rPr>
          <w:rFonts w:ascii="Arial" w:hAnsi="Arial" w:cs="Arial"/>
        </w:rPr>
        <w:t xml:space="preserve">соответствующего </w:t>
      </w:r>
      <w:r w:rsidR="00EC42DF" w:rsidRPr="00EF4235">
        <w:rPr>
          <w:rFonts w:ascii="Arial" w:hAnsi="Arial" w:cs="Arial"/>
        </w:rPr>
        <w:t>обязательства</w:t>
      </w:r>
      <w:r w:rsidR="00EF7801" w:rsidRPr="00EF4235">
        <w:rPr>
          <w:rFonts w:ascii="Arial" w:hAnsi="Arial" w:cs="Arial"/>
        </w:rPr>
        <w:t>.</w:t>
      </w:r>
    </w:p>
    <w:p w:rsidR="005563DD" w:rsidRPr="00EF4235" w:rsidRDefault="005563DD" w:rsidP="006D0E3C">
      <w:pPr>
        <w:tabs>
          <w:tab w:val="left" w:pos="210"/>
        </w:tabs>
        <w:ind w:firstLine="709"/>
        <w:jc w:val="both"/>
        <w:rPr>
          <w:rFonts w:ascii="Arial" w:hAnsi="Arial" w:cs="Arial"/>
        </w:rPr>
      </w:pPr>
      <w:r w:rsidRPr="00EF4235">
        <w:rPr>
          <w:rFonts w:ascii="Arial" w:hAnsi="Arial" w:cs="Arial"/>
          <w:color w:val="000000"/>
          <w:shd w:val="clear" w:color="auto" w:fill="FFFFFF"/>
        </w:rPr>
        <w:t xml:space="preserve">Информация о долговых обязательствах по </w:t>
      </w:r>
      <w:r w:rsidR="00233215" w:rsidRPr="00EF4235">
        <w:rPr>
          <w:rFonts w:ascii="Arial" w:hAnsi="Arial" w:cs="Arial"/>
          <w:color w:val="000000"/>
          <w:shd w:val="clear" w:color="auto" w:fill="FFFFFF"/>
        </w:rPr>
        <w:t>м</w:t>
      </w:r>
      <w:r w:rsidRPr="00EF4235">
        <w:rPr>
          <w:rFonts w:ascii="Arial" w:hAnsi="Arial" w:cs="Arial"/>
          <w:color w:val="000000"/>
          <w:shd w:val="clear" w:color="auto" w:fill="FFFFFF"/>
        </w:rPr>
        <w:t xml:space="preserve">униципальным гарантиям вносится в муниципальную долговую книгу в течение пяти рабочих дней с момента получения </w:t>
      </w:r>
      <w:r w:rsidR="00233215" w:rsidRPr="00EF4235">
        <w:rPr>
          <w:rFonts w:ascii="Arial" w:hAnsi="Arial" w:cs="Arial"/>
          <w:color w:val="000000"/>
          <w:shd w:val="clear" w:color="auto" w:fill="FFFFFF"/>
        </w:rPr>
        <w:t xml:space="preserve">финансовым отделом </w:t>
      </w:r>
      <w:r w:rsidRPr="00EF4235">
        <w:rPr>
          <w:rFonts w:ascii="Arial" w:hAnsi="Arial" w:cs="Arial"/>
          <w:color w:val="000000"/>
          <w:shd w:val="clear" w:color="auto" w:fill="FFFFFF"/>
        </w:rPr>
        <w:t>сведений о фактическом возникновении (увеличении) или прекращении (уменьшении) обязат</w:t>
      </w:r>
      <w:r w:rsidR="0086100A" w:rsidRPr="00EF4235">
        <w:rPr>
          <w:rFonts w:ascii="Arial" w:hAnsi="Arial" w:cs="Arial"/>
          <w:color w:val="000000"/>
          <w:shd w:val="clear" w:color="auto" w:fill="FFFFFF"/>
        </w:rPr>
        <w:t>ель</w:t>
      </w:r>
      <w:proofErr w:type="gramStart"/>
      <w:r w:rsidR="0086100A" w:rsidRPr="00EF4235">
        <w:rPr>
          <w:rFonts w:ascii="Arial" w:hAnsi="Arial" w:cs="Arial"/>
          <w:color w:val="000000"/>
          <w:shd w:val="clear" w:color="auto" w:fill="FFFFFF"/>
        </w:rPr>
        <w:t xml:space="preserve">ств </w:t>
      </w:r>
      <w:r w:rsidR="00233215" w:rsidRPr="00EF4235">
        <w:rPr>
          <w:rFonts w:ascii="Arial" w:hAnsi="Arial" w:cs="Arial"/>
          <w:color w:val="000000"/>
          <w:shd w:val="clear" w:color="auto" w:fill="FFFFFF"/>
        </w:rPr>
        <w:t>пр</w:t>
      </w:r>
      <w:proofErr w:type="gramEnd"/>
      <w:r w:rsidR="00233215" w:rsidRPr="00EF4235">
        <w:rPr>
          <w:rFonts w:ascii="Arial" w:hAnsi="Arial" w:cs="Arial"/>
          <w:color w:val="000000"/>
          <w:shd w:val="clear" w:color="auto" w:fill="FFFFFF"/>
        </w:rPr>
        <w:t xml:space="preserve">инципала, обеспеченных </w:t>
      </w:r>
      <w:r w:rsidRPr="00EF4235">
        <w:rPr>
          <w:rFonts w:ascii="Arial" w:hAnsi="Arial" w:cs="Arial"/>
          <w:color w:val="000000"/>
          <w:shd w:val="clear" w:color="auto" w:fill="FFFFFF"/>
        </w:rPr>
        <w:t>муниципальной гарантией.</w:t>
      </w:r>
    </w:p>
    <w:p w:rsidR="00EF7801" w:rsidRPr="00EF4235" w:rsidRDefault="00EF7801" w:rsidP="006D0E3C">
      <w:pPr>
        <w:tabs>
          <w:tab w:val="left" w:pos="210"/>
        </w:tabs>
        <w:ind w:firstLine="709"/>
        <w:jc w:val="both"/>
        <w:rPr>
          <w:rFonts w:ascii="Arial" w:hAnsi="Arial" w:cs="Arial"/>
        </w:rPr>
      </w:pPr>
      <w:r w:rsidRPr="00EF4235">
        <w:rPr>
          <w:rFonts w:ascii="Arial" w:hAnsi="Arial" w:cs="Arial"/>
        </w:rPr>
        <w:t>2.</w:t>
      </w:r>
      <w:r w:rsidR="00B64E06" w:rsidRPr="00EF4235">
        <w:rPr>
          <w:rFonts w:ascii="Arial" w:hAnsi="Arial" w:cs="Arial"/>
        </w:rPr>
        <w:t>8</w:t>
      </w:r>
      <w:r w:rsidRPr="00EF4235">
        <w:rPr>
          <w:rFonts w:ascii="Arial" w:hAnsi="Arial" w:cs="Arial"/>
        </w:rPr>
        <w:t>. После полного выполнения обязательств перед кредитором в Долговой книге производится запись о списании долга по данному долговому обязательству.</w:t>
      </w:r>
    </w:p>
    <w:p w:rsidR="00EF7801" w:rsidRPr="00EF4235" w:rsidRDefault="00EF7801" w:rsidP="006D0E3C">
      <w:pPr>
        <w:tabs>
          <w:tab w:val="left" w:pos="210"/>
        </w:tabs>
        <w:ind w:firstLine="709"/>
        <w:jc w:val="both"/>
        <w:rPr>
          <w:rFonts w:ascii="Arial" w:hAnsi="Arial" w:cs="Arial"/>
        </w:rPr>
      </w:pPr>
      <w:r w:rsidRPr="00EF4235">
        <w:rPr>
          <w:rFonts w:ascii="Arial" w:hAnsi="Arial" w:cs="Arial"/>
        </w:rPr>
        <w:t xml:space="preserve">Документы, подтверждающие полное погашение обязательств </w:t>
      </w:r>
      <w:r w:rsidR="006D0E3C" w:rsidRPr="00EF4235">
        <w:rPr>
          <w:rFonts w:ascii="Arial" w:hAnsi="Arial" w:cs="Arial"/>
        </w:rPr>
        <w:t>Воробьёвского</w:t>
      </w:r>
      <w:r w:rsidR="00A3587E" w:rsidRPr="00EF4235">
        <w:rPr>
          <w:rFonts w:ascii="Arial" w:hAnsi="Arial" w:cs="Arial"/>
        </w:rPr>
        <w:t xml:space="preserve"> </w:t>
      </w:r>
      <w:r w:rsidRPr="00EF4235">
        <w:rPr>
          <w:rFonts w:ascii="Arial" w:hAnsi="Arial" w:cs="Arial"/>
        </w:rPr>
        <w:t>муниципального района, предоставляются кредитором уполномоченному лицу в трехдневный срок со дня погашения долгового обязательства.</w:t>
      </w:r>
    </w:p>
    <w:p w:rsidR="00EF7801" w:rsidRPr="00EF4235" w:rsidRDefault="00EF7801" w:rsidP="00EF4235">
      <w:pPr>
        <w:tabs>
          <w:tab w:val="left" w:pos="210"/>
        </w:tabs>
        <w:ind w:firstLine="709"/>
        <w:jc w:val="both"/>
        <w:rPr>
          <w:rFonts w:ascii="Arial" w:hAnsi="Arial" w:cs="Arial"/>
        </w:rPr>
      </w:pPr>
    </w:p>
    <w:p w:rsidR="006D0E3C" w:rsidRPr="00EF4235" w:rsidRDefault="00334AE3" w:rsidP="007544B9">
      <w:pPr>
        <w:tabs>
          <w:tab w:val="left" w:pos="210"/>
        </w:tabs>
        <w:ind w:firstLine="709"/>
        <w:jc w:val="center"/>
        <w:rPr>
          <w:rFonts w:ascii="Arial" w:hAnsi="Arial" w:cs="Arial"/>
        </w:rPr>
      </w:pPr>
      <w:r w:rsidRPr="00EF4235">
        <w:rPr>
          <w:rFonts w:ascii="Arial" w:hAnsi="Arial" w:cs="Arial"/>
        </w:rPr>
        <w:t>3.Пред</w:t>
      </w:r>
      <w:r w:rsidR="00EF7801" w:rsidRPr="00EF4235">
        <w:rPr>
          <w:rFonts w:ascii="Arial" w:hAnsi="Arial" w:cs="Arial"/>
        </w:rPr>
        <w:t>ставление информации и отчетности о состоянии</w:t>
      </w:r>
      <w:r w:rsidR="007544B9">
        <w:rPr>
          <w:rFonts w:ascii="Arial" w:hAnsi="Arial" w:cs="Arial"/>
        </w:rPr>
        <w:t xml:space="preserve"> </w:t>
      </w:r>
      <w:r w:rsidR="00EF7801" w:rsidRPr="00EF4235">
        <w:rPr>
          <w:rFonts w:ascii="Arial" w:hAnsi="Arial" w:cs="Arial"/>
        </w:rPr>
        <w:t xml:space="preserve">и движении долга </w:t>
      </w:r>
      <w:proofErr w:type="spellStart"/>
      <w:r w:rsidR="006D0E3C" w:rsidRPr="00EF4235">
        <w:rPr>
          <w:rFonts w:ascii="Arial" w:hAnsi="Arial" w:cs="Arial"/>
        </w:rPr>
        <w:t>Воробьёвского</w:t>
      </w:r>
      <w:proofErr w:type="spellEnd"/>
      <w:r w:rsidR="00A3587E" w:rsidRPr="00EF4235">
        <w:rPr>
          <w:rFonts w:ascii="Arial" w:hAnsi="Arial" w:cs="Arial"/>
        </w:rPr>
        <w:t xml:space="preserve"> </w:t>
      </w:r>
      <w:r w:rsidR="00EF7801" w:rsidRPr="00EF4235">
        <w:rPr>
          <w:rFonts w:ascii="Arial" w:hAnsi="Arial" w:cs="Arial"/>
        </w:rPr>
        <w:t>муниципального района</w:t>
      </w:r>
    </w:p>
    <w:p w:rsidR="00334AE3" w:rsidRPr="00EF4235" w:rsidRDefault="00334AE3" w:rsidP="00EF4235">
      <w:pPr>
        <w:tabs>
          <w:tab w:val="left" w:pos="210"/>
        </w:tabs>
        <w:ind w:firstLine="709"/>
        <w:jc w:val="both"/>
        <w:rPr>
          <w:rFonts w:ascii="Arial" w:hAnsi="Arial" w:cs="Arial"/>
        </w:rPr>
      </w:pPr>
      <w:r w:rsidRPr="00EF4235">
        <w:rPr>
          <w:rFonts w:ascii="Arial" w:hAnsi="Arial" w:cs="Arial"/>
        </w:rPr>
        <w:t>3.1. Информация, включенная в Долговую книгу, предоставляется органам государственной власти Российской Федерации и Воронежской области, а также</w:t>
      </w:r>
      <w:r w:rsidR="005563DD" w:rsidRPr="00EF4235">
        <w:rPr>
          <w:rFonts w:ascii="Arial" w:hAnsi="Arial" w:cs="Arial"/>
        </w:rPr>
        <w:t xml:space="preserve"> органам местного самоуправления </w:t>
      </w:r>
      <w:r w:rsidR="006D0E3C" w:rsidRPr="00EF4235">
        <w:rPr>
          <w:rFonts w:ascii="Arial" w:hAnsi="Arial" w:cs="Arial"/>
        </w:rPr>
        <w:t>Воробьёвского</w:t>
      </w:r>
      <w:r w:rsidR="005563DD" w:rsidRPr="00EF4235">
        <w:rPr>
          <w:rFonts w:ascii="Arial" w:hAnsi="Arial" w:cs="Arial"/>
        </w:rPr>
        <w:t xml:space="preserve"> муниципального района</w:t>
      </w:r>
      <w:r w:rsidR="003407AA" w:rsidRPr="00EF4235">
        <w:rPr>
          <w:rFonts w:ascii="Arial" w:hAnsi="Arial" w:cs="Arial"/>
        </w:rPr>
        <w:t xml:space="preserve"> в соответствии с их полномочиями.</w:t>
      </w:r>
    </w:p>
    <w:p w:rsidR="003407AA" w:rsidRPr="00EF4235" w:rsidRDefault="003407AA" w:rsidP="00EF4235">
      <w:pPr>
        <w:tabs>
          <w:tab w:val="left" w:pos="210"/>
        </w:tabs>
        <w:ind w:firstLine="709"/>
        <w:jc w:val="both"/>
        <w:rPr>
          <w:rFonts w:ascii="Arial" w:hAnsi="Arial" w:cs="Arial"/>
        </w:rPr>
      </w:pPr>
      <w:r w:rsidRPr="00EF4235">
        <w:rPr>
          <w:rFonts w:ascii="Arial" w:hAnsi="Arial" w:cs="Arial"/>
        </w:rPr>
        <w:t>Органы государственной власти и органы местного самоуправления получают</w:t>
      </w:r>
      <w:r w:rsidR="008E7ED6" w:rsidRPr="00EF4235">
        <w:rPr>
          <w:rFonts w:ascii="Arial" w:hAnsi="Arial" w:cs="Arial"/>
        </w:rPr>
        <w:t xml:space="preserve"> указанную информа</w:t>
      </w:r>
      <w:r w:rsidRPr="00EF4235">
        <w:rPr>
          <w:rFonts w:ascii="Arial" w:hAnsi="Arial" w:cs="Arial"/>
        </w:rPr>
        <w:t>цию на основании соот</w:t>
      </w:r>
      <w:r w:rsidR="008E7ED6" w:rsidRPr="00EF4235">
        <w:rPr>
          <w:rFonts w:ascii="Arial" w:hAnsi="Arial" w:cs="Arial"/>
        </w:rPr>
        <w:t>ветствующего запроса.</w:t>
      </w:r>
    </w:p>
    <w:p w:rsidR="008E7ED6" w:rsidRPr="00EF4235" w:rsidRDefault="008E7ED6" w:rsidP="00EF4235">
      <w:pPr>
        <w:tabs>
          <w:tab w:val="left" w:pos="210"/>
        </w:tabs>
        <w:ind w:firstLine="709"/>
        <w:jc w:val="both"/>
        <w:rPr>
          <w:rFonts w:ascii="Arial" w:hAnsi="Arial" w:cs="Arial"/>
        </w:rPr>
      </w:pPr>
      <w:r w:rsidRPr="00EF4235">
        <w:rPr>
          <w:rFonts w:ascii="Arial" w:hAnsi="Arial" w:cs="Arial"/>
        </w:rPr>
        <w:t xml:space="preserve">3.2. Кредиторы </w:t>
      </w:r>
      <w:r w:rsidR="006D0E3C" w:rsidRPr="00EF4235">
        <w:rPr>
          <w:rFonts w:ascii="Arial" w:hAnsi="Arial" w:cs="Arial"/>
        </w:rPr>
        <w:t>Воробьёвского</w:t>
      </w:r>
      <w:r w:rsidR="00A3587E" w:rsidRPr="00EF4235">
        <w:rPr>
          <w:rFonts w:ascii="Arial" w:hAnsi="Arial" w:cs="Arial"/>
        </w:rPr>
        <w:t xml:space="preserve"> </w:t>
      </w:r>
      <w:r w:rsidRPr="00EF4235">
        <w:rPr>
          <w:rFonts w:ascii="Arial" w:hAnsi="Arial" w:cs="Arial"/>
        </w:rPr>
        <w:t>муниципального района имеют право получить выписку из Долговой книги, подтверждающую регистрацию долга. Выписка из Долговой книги предоставляются на основании письменного запроса за подписью кредитора или уполномоченного кредитором лица.</w:t>
      </w:r>
    </w:p>
    <w:p w:rsidR="008E7ED6" w:rsidRPr="00EF4235" w:rsidRDefault="008E7ED6" w:rsidP="00EF4235">
      <w:pPr>
        <w:tabs>
          <w:tab w:val="left" w:pos="210"/>
        </w:tabs>
        <w:ind w:firstLine="709"/>
        <w:jc w:val="both"/>
        <w:rPr>
          <w:rFonts w:ascii="Arial" w:hAnsi="Arial" w:cs="Arial"/>
        </w:rPr>
      </w:pPr>
      <w:r w:rsidRPr="00EF4235">
        <w:rPr>
          <w:rFonts w:ascii="Arial" w:hAnsi="Arial" w:cs="Arial"/>
        </w:rPr>
        <w:t xml:space="preserve">3.3. Уполномоченное должностное лицо на основании данных Долговой книги ежемесячно подводит итоги о состоянии и движении накопленного и текущего долга </w:t>
      </w:r>
      <w:r w:rsidR="006D0E3C" w:rsidRPr="00EF4235">
        <w:rPr>
          <w:rFonts w:ascii="Arial" w:hAnsi="Arial" w:cs="Arial"/>
        </w:rPr>
        <w:t>Воробьёвского</w:t>
      </w:r>
      <w:r w:rsidR="00A3587E" w:rsidRPr="00EF4235">
        <w:rPr>
          <w:rFonts w:ascii="Arial" w:hAnsi="Arial" w:cs="Arial"/>
        </w:rPr>
        <w:t xml:space="preserve"> </w:t>
      </w:r>
      <w:r w:rsidR="009F2ED7" w:rsidRPr="00EF4235">
        <w:rPr>
          <w:rFonts w:ascii="Arial" w:hAnsi="Arial" w:cs="Arial"/>
        </w:rPr>
        <w:t xml:space="preserve">муниципального района. </w:t>
      </w:r>
    </w:p>
    <w:p w:rsidR="008E7ED6" w:rsidRPr="00CC33CE" w:rsidRDefault="008E7ED6" w:rsidP="006D0E3C">
      <w:pPr>
        <w:tabs>
          <w:tab w:val="left" w:pos="210"/>
        </w:tabs>
        <w:ind w:firstLine="709"/>
        <w:rPr>
          <w:sz w:val="28"/>
          <w:szCs w:val="28"/>
        </w:rPr>
      </w:pPr>
    </w:p>
    <w:p w:rsidR="008E7ED6" w:rsidRPr="00EF4235" w:rsidRDefault="008E7ED6" w:rsidP="00EF4235">
      <w:pPr>
        <w:tabs>
          <w:tab w:val="left" w:pos="210"/>
        </w:tabs>
        <w:ind w:firstLine="709"/>
        <w:jc w:val="center"/>
        <w:rPr>
          <w:rFonts w:ascii="Arial" w:hAnsi="Arial" w:cs="Arial"/>
        </w:rPr>
      </w:pPr>
      <w:r w:rsidRPr="00EF4235">
        <w:rPr>
          <w:rFonts w:ascii="Arial" w:hAnsi="Arial" w:cs="Arial"/>
        </w:rPr>
        <w:t>4.Заключительные предложения</w:t>
      </w:r>
    </w:p>
    <w:p w:rsidR="00283BE6" w:rsidRPr="00EF4235" w:rsidRDefault="008E7ED6" w:rsidP="006D0E3C">
      <w:pPr>
        <w:tabs>
          <w:tab w:val="left" w:pos="210"/>
        </w:tabs>
        <w:ind w:firstLine="709"/>
        <w:jc w:val="both"/>
        <w:rPr>
          <w:rFonts w:ascii="Arial" w:hAnsi="Arial" w:cs="Arial"/>
        </w:rPr>
      </w:pPr>
      <w:r w:rsidRPr="00EF4235">
        <w:rPr>
          <w:rFonts w:ascii="Arial" w:hAnsi="Arial" w:cs="Arial"/>
        </w:rPr>
        <w:t>Информация о долговых обязательствах, переходящих на следующий финансовый год, переносится в новый бланк Долговой книги с уже имеющимися регистрационными номерами.</w:t>
      </w:r>
    </w:p>
    <w:p w:rsidR="00492EE5" w:rsidRDefault="00492EE5" w:rsidP="00492EE5">
      <w:pPr>
        <w:tabs>
          <w:tab w:val="left" w:pos="210"/>
        </w:tabs>
        <w:jc w:val="both"/>
        <w:rPr>
          <w:sz w:val="28"/>
          <w:szCs w:val="28"/>
        </w:rPr>
      </w:pPr>
    </w:p>
    <w:p w:rsidR="00E05E0B" w:rsidRDefault="00E05E0B" w:rsidP="00492EE5">
      <w:pPr>
        <w:tabs>
          <w:tab w:val="left" w:pos="210"/>
        </w:tabs>
        <w:jc w:val="both"/>
        <w:rPr>
          <w:sz w:val="28"/>
          <w:szCs w:val="28"/>
        </w:rPr>
      </w:pPr>
    </w:p>
    <w:p w:rsidR="00E05E0B" w:rsidRDefault="00E05E0B" w:rsidP="00492EE5">
      <w:pPr>
        <w:tabs>
          <w:tab w:val="left" w:pos="210"/>
        </w:tabs>
        <w:jc w:val="both"/>
        <w:rPr>
          <w:sz w:val="28"/>
          <w:szCs w:val="28"/>
        </w:rPr>
      </w:pPr>
    </w:p>
    <w:p w:rsidR="00E05E0B" w:rsidRDefault="00E05E0B" w:rsidP="00492EE5">
      <w:pPr>
        <w:tabs>
          <w:tab w:val="left" w:pos="210"/>
        </w:tabs>
        <w:jc w:val="both"/>
        <w:rPr>
          <w:sz w:val="28"/>
          <w:szCs w:val="28"/>
        </w:rPr>
      </w:pPr>
    </w:p>
    <w:p w:rsidR="00E05E0B" w:rsidRDefault="00E05E0B" w:rsidP="00492EE5">
      <w:pPr>
        <w:tabs>
          <w:tab w:val="left" w:pos="210"/>
        </w:tabs>
        <w:jc w:val="both"/>
        <w:rPr>
          <w:sz w:val="28"/>
          <w:szCs w:val="28"/>
        </w:rPr>
      </w:pPr>
    </w:p>
    <w:p w:rsidR="00492EE5" w:rsidRDefault="00492EE5" w:rsidP="00492EE5">
      <w:pPr>
        <w:tabs>
          <w:tab w:val="left" w:pos="210"/>
        </w:tabs>
        <w:jc w:val="both"/>
        <w:rPr>
          <w:sz w:val="28"/>
          <w:szCs w:val="28"/>
        </w:rPr>
        <w:sectPr w:rsidR="00492EE5" w:rsidSect="00EF4235">
          <w:pgSz w:w="11906" w:h="16838"/>
          <w:pgMar w:top="2268" w:right="567" w:bottom="567" w:left="1701" w:header="709" w:footer="709" w:gutter="0"/>
          <w:cols w:space="708"/>
          <w:docGrid w:linePitch="360"/>
        </w:sectPr>
      </w:pPr>
    </w:p>
    <w:p w:rsidR="00EF4235" w:rsidRDefault="0086100A" w:rsidP="008E41FC">
      <w:pPr>
        <w:tabs>
          <w:tab w:val="left" w:pos="210"/>
        </w:tabs>
        <w:ind w:left="10206"/>
        <w:jc w:val="both"/>
        <w:rPr>
          <w:rFonts w:ascii="Arial" w:hAnsi="Arial" w:cs="Arial"/>
        </w:rPr>
      </w:pPr>
      <w:r w:rsidRPr="00EF4235">
        <w:rPr>
          <w:rFonts w:ascii="Arial" w:hAnsi="Arial" w:cs="Arial"/>
        </w:rPr>
        <w:lastRenderedPageBreak/>
        <w:t>Приложение 1</w:t>
      </w:r>
    </w:p>
    <w:p w:rsidR="008E41FC" w:rsidRDefault="0086100A" w:rsidP="008E41FC">
      <w:pPr>
        <w:tabs>
          <w:tab w:val="left" w:pos="210"/>
        </w:tabs>
        <w:ind w:left="10206"/>
        <w:jc w:val="both"/>
        <w:rPr>
          <w:rFonts w:ascii="Arial" w:hAnsi="Arial" w:cs="Arial"/>
        </w:rPr>
      </w:pPr>
      <w:r w:rsidRPr="00EF4235">
        <w:rPr>
          <w:rFonts w:ascii="Arial" w:hAnsi="Arial" w:cs="Arial"/>
        </w:rPr>
        <w:t xml:space="preserve">к Порядку ведения муниципальной долговой книги </w:t>
      </w:r>
    </w:p>
    <w:p w:rsidR="008E41FC" w:rsidRDefault="001751BC" w:rsidP="008E41FC">
      <w:pPr>
        <w:tabs>
          <w:tab w:val="left" w:pos="210"/>
        </w:tabs>
        <w:ind w:left="10206"/>
        <w:jc w:val="both"/>
        <w:rPr>
          <w:rFonts w:ascii="Arial" w:hAnsi="Arial" w:cs="Arial"/>
        </w:rPr>
      </w:pPr>
      <w:proofErr w:type="spellStart"/>
      <w:r w:rsidRPr="00EF4235">
        <w:rPr>
          <w:rFonts w:ascii="Arial" w:hAnsi="Arial" w:cs="Arial"/>
        </w:rPr>
        <w:t>Воробьёвского</w:t>
      </w:r>
      <w:proofErr w:type="spellEnd"/>
      <w:r w:rsidR="0086100A" w:rsidRPr="00EF4235">
        <w:rPr>
          <w:rFonts w:ascii="Arial" w:hAnsi="Arial" w:cs="Arial"/>
        </w:rPr>
        <w:t xml:space="preserve"> муниципального района </w:t>
      </w:r>
    </w:p>
    <w:p w:rsidR="0086100A" w:rsidRPr="00EF4235" w:rsidRDefault="0086100A" w:rsidP="008E41FC">
      <w:pPr>
        <w:tabs>
          <w:tab w:val="left" w:pos="210"/>
        </w:tabs>
        <w:ind w:left="10206"/>
        <w:jc w:val="both"/>
        <w:rPr>
          <w:rFonts w:ascii="Arial" w:hAnsi="Arial" w:cs="Arial"/>
        </w:rPr>
      </w:pPr>
      <w:r w:rsidRPr="00EF4235">
        <w:rPr>
          <w:rFonts w:ascii="Arial" w:hAnsi="Arial" w:cs="Arial"/>
        </w:rPr>
        <w:t>Воронежской области</w:t>
      </w:r>
    </w:p>
    <w:p w:rsidR="0086100A" w:rsidRPr="008E41FC" w:rsidRDefault="0086100A" w:rsidP="0086100A">
      <w:pPr>
        <w:tabs>
          <w:tab w:val="left" w:pos="210"/>
        </w:tabs>
        <w:jc w:val="center"/>
        <w:rPr>
          <w:rFonts w:ascii="Arial" w:hAnsi="Arial" w:cs="Arial"/>
        </w:rPr>
      </w:pPr>
    </w:p>
    <w:p w:rsidR="0086100A" w:rsidRPr="008E41FC" w:rsidRDefault="00331EA4" w:rsidP="0086100A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8E41FC">
        <w:rPr>
          <w:rFonts w:ascii="Arial" w:hAnsi="Arial" w:cs="Arial"/>
          <w:sz w:val="24"/>
          <w:szCs w:val="24"/>
        </w:rPr>
        <w:t xml:space="preserve">Раздел 1. </w:t>
      </w:r>
      <w:r w:rsidR="0086100A" w:rsidRPr="008E41FC">
        <w:rPr>
          <w:rFonts w:ascii="Arial" w:hAnsi="Arial" w:cs="Arial"/>
          <w:sz w:val="24"/>
          <w:szCs w:val="24"/>
        </w:rPr>
        <w:t xml:space="preserve">Информация </w:t>
      </w:r>
      <w:r w:rsidR="0029795A" w:rsidRPr="008E41FC">
        <w:rPr>
          <w:rFonts w:ascii="Arial" w:hAnsi="Arial" w:cs="Arial"/>
          <w:sz w:val="24"/>
          <w:szCs w:val="24"/>
        </w:rPr>
        <w:t xml:space="preserve">по ценным бумагам </w:t>
      </w:r>
      <w:r w:rsidR="006D0E3C" w:rsidRPr="008E41FC">
        <w:rPr>
          <w:rFonts w:ascii="Arial" w:hAnsi="Arial" w:cs="Arial"/>
          <w:sz w:val="24"/>
          <w:szCs w:val="24"/>
        </w:rPr>
        <w:t>Воробьёвского</w:t>
      </w:r>
      <w:r w:rsidR="0029795A" w:rsidRPr="008E41FC">
        <w:rPr>
          <w:rFonts w:ascii="Arial" w:hAnsi="Arial" w:cs="Arial"/>
          <w:sz w:val="24"/>
          <w:szCs w:val="24"/>
        </w:rPr>
        <w:t xml:space="preserve"> муниципального района</w:t>
      </w:r>
    </w:p>
    <w:p w:rsidR="0074499B" w:rsidRPr="006D0E3C" w:rsidRDefault="0074499B" w:rsidP="0086100A">
      <w:pPr>
        <w:pStyle w:val="ConsPlusNonformat"/>
        <w:jc w:val="center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79"/>
        <w:gridCol w:w="814"/>
        <w:gridCol w:w="410"/>
        <w:gridCol w:w="410"/>
        <w:gridCol w:w="544"/>
        <w:gridCol w:w="813"/>
        <w:gridCol w:w="1215"/>
        <w:gridCol w:w="678"/>
        <w:gridCol w:w="946"/>
        <w:gridCol w:w="544"/>
        <w:gridCol w:w="678"/>
        <w:gridCol w:w="677"/>
        <w:gridCol w:w="813"/>
        <w:gridCol w:w="678"/>
        <w:gridCol w:w="813"/>
        <w:gridCol w:w="812"/>
        <w:gridCol w:w="677"/>
        <w:gridCol w:w="678"/>
        <w:gridCol w:w="678"/>
        <w:gridCol w:w="678"/>
        <w:gridCol w:w="1025"/>
      </w:tblGrid>
      <w:tr w:rsidR="0029795A" w:rsidRPr="008E41FC" w:rsidTr="006D0E3C">
        <w:tc>
          <w:tcPr>
            <w:tcW w:w="709" w:type="dxa"/>
          </w:tcPr>
          <w:p w:rsidR="0029795A" w:rsidRPr="008E41FC" w:rsidRDefault="0029795A" w:rsidP="00DE4789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</w:tcPr>
          <w:p w:rsidR="0029795A" w:rsidRPr="008E41FC" w:rsidRDefault="0029795A" w:rsidP="00DE4789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8E41FC">
              <w:rPr>
                <w:rFonts w:ascii="Arial" w:hAnsi="Arial" w:cs="Arial"/>
                <w:sz w:val="20"/>
              </w:rPr>
              <w:t xml:space="preserve">Государственный регистрационный номер выпуска ценных бумаг </w:t>
            </w:r>
            <w:hyperlink w:anchor="P468" w:history="1">
              <w:r w:rsidRPr="008E41FC">
                <w:rPr>
                  <w:rFonts w:ascii="Arial" w:hAnsi="Arial" w:cs="Arial"/>
                  <w:color w:val="0000FF"/>
                  <w:sz w:val="20"/>
                </w:rPr>
                <w:t>&lt;1&gt;</w:t>
              </w:r>
            </w:hyperlink>
          </w:p>
        </w:tc>
        <w:tc>
          <w:tcPr>
            <w:tcW w:w="425" w:type="dxa"/>
          </w:tcPr>
          <w:p w:rsidR="0029795A" w:rsidRPr="008E41FC" w:rsidRDefault="0029795A" w:rsidP="00DE4789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8E41FC">
              <w:rPr>
                <w:rFonts w:ascii="Arial" w:hAnsi="Arial" w:cs="Arial"/>
                <w:sz w:val="20"/>
              </w:rPr>
              <w:t xml:space="preserve">Вид ценной бумаги </w:t>
            </w:r>
            <w:hyperlink w:anchor="P469" w:history="1">
              <w:r w:rsidRPr="008E41FC">
                <w:rPr>
                  <w:rFonts w:ascii="Arial" w:hAnsi="Arial" w:cs="Arial"/>
                  <w:color w:val="0000FF"/>
                  <w:sz w:val="20"/>
                </w:rPr>
                <w:t>&lt;2&gt;</w:t>
              </w:r>
            </w:hyperlink>
          </w:p>
        </w:tc>
        <w:tc>
          <w:tcPr>
            <w:tcW w:w="425" w:type="dxa"/>
          </w:tcPr>
          <w:p w:rsidR="0029795A" w:rsidRPr="008E41FC" w:rsidRDefault="0029795A" w:rsidP="00DE4789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8E41FC">
              <w:rPr>
                <w:rFonts w:ascii="Arial" w:hAnsi="Arial" w:cs="Arial"/>
                <w:sz w:val="20"/>
              </w:rPr>
              <w:t>Форма выпуска ценной бумаги</w:t>
            </w:r>
          </w:p>
        </w:tc>
        <w:tc>
          <w:tcPr>
            <w:tcW w:w="567" w:type="dxa"/>
          </w:tcPr>
          <w:p w:rsidR="0029795A" w:rsidRPr="008E41FC" w:rsidRDefault="0029795A" w:rsidP="00DE4789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8E41FC">
              <w:rPr>
                <w:rFonts w:ascii="Arial" w:hAnsi="Arial" w:cs="Arial"/>
                <w:sz w:val="20"/>
              </w:rPr>
              <w:t xml:space="preserve">Регистрационный номер Условий эмиссии </w:t>
            </w:r>
            <w:hyperlink w:anchor="P470" w:history="1">
              <w:r w:rsidRPr="008E41FC">
                <w:rPr>
                  <w:rFonts w:ascii="Arial" w:hAnsi="Arial" w:cs="Arial"/>
                  <w:color w:val="0000FF"/>
                  <w:sz w:val="20"/>
                </w:rPr>
                <w:t>&lt;3&gt;</w:t>
              </w:r>
            </w:hyperlink>
          </w:p>
        </w:tc>
        <w:tc>
          <w:tcPr>
            <w:tcW w:w="851" w:type="dxa"/>
          </w:tcPr>
          <w:p w:rsidR="0029795A" w:rsidRPr="008E41FC" w:rsidRDefault="0029795A" w:rsidP="00DE4789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8E41FC">
              <w:rPr>
                <w:rFonts w:ascii="Arial" w:hAnsi="Arial" w:cs="Arial"/>
                <w:sz w:val="20"/>
              </w:rPr>
              <w:t>Дата государственной регистрации Условий эмиссии (изменений в Условия эмиссии)</w:t>
            </w:r>
          </w:p>
        </w:tc>
        <w:tc>
          <w:tcPr>
            <w:tcW w:w="1276" w:type="dxa"/>
          </w:tcPr>
          <w:p w:rsidR="0029795A" w:rsidRPr="008E41FC" w:rsidRDefault="0029795A" w:rsidP="00DE4789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8E41FC">
              <w:rPr>
                <w:rFonts w:ascii="Arial" w:hAnsi="Arial" w:cs="Arial"/>
                <w:sz w:val="20"/>
              </w:rPr>
              <w:t xml:space="preserve">Наименование правового акта, которым утверждено решение о выпуске (дополнительном выпуске), наименование органа, принявшего акт, дата акта, номер акта </w:t>
            </w:r>
            <w:hyperlink w:anchor="P471" w:history="1">
              <w:r w:rsidRPr="008E41FC">
                <w:rPr>
                  <w:rFonts w:ascii="Arial" w:hAnsi="Arial" w:cs="Arial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709" w:type="dxa"/>
          </w:tcPr>
          <w:p w:rsidR="0029795A" w:rsidRPr="008E41FC" w:rsidRDefault="0029795A" w:rsidP="00DE4789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8E41FC">
              <w:rPr>
                <w:rFonts w:ascii="Arial" w:hAnsi="Arial" w:cs="Arial"/>
                <w:sz w:val="20"/>
              </w:rPr>
              <w:t>Номинальная стоимость одной ценной бумаги (руб.)</w:t>
            </w:r>
          </w:p>
        </w:tc>
        <w:tc>
          <w:tcPr>
            <w:tcW w:w="992" w:type="dxa"/>
          </w:tcPr>
          <w:p w:rsidR="0029795A" w:rsidRPr="008E41FC" w:rsidRDefault="0029795A" w:rsidP="00DE4789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8E41FC">
              <w:rPr>
                <w:rFonts w:ascii="Arial" w:hAnsi="Arial" w:cs="Arial"/>
                <w:sz w:val="20"/>
              </w:rPr>
              <w:t>Ограничения на владельцев ценных бумаг, предусмотренные Условиями эмиссии</w:t>
            </w:r>
          </w:p>
        </w:tc>
        <w:tc>
          <w:tcPr>
            <w:tcW w:w="567" w:type="dxa"/>
          </w:tcPr>
          <w:p w:rsidR="0029795A" w:rsidRPr="008E41FC" w:rsidRDefault="0029795A" w:rsidP="00DE4789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8E41FC">
              <w:rPr>
                <w:rFonts w:ascii="Arial" w:hAnsi="Arial" w:cs="Arial"/>
                <w:sz w:val="20"/>
              </w:rPr>
              <w:t xml:space="preserve">Наименование генерального агента </w:t>
            </w:r>
            <w:hyperlink w:anchor="P472" w:history="1">
              <w:r w:rsidRPr="008E41FC">
                <w:rPr>
                  <w:rFonts w:ascii="Arial" w:hAnsi="Arial" w:cs="Arial"/>
                  <w:color w:val="0000FF"/>
                  <w:sz w:val="20"/>
                </w:rPr>
                <w:t>&lt;5&gt;</w:t>
              </w:r>
            </w:hyperlink>
          </w:p>
        </w:tc>
        <w:tc>
          <w:tcPr>
            <w:tcW w:w="709" w:type="dxa"/>
          </w:tcPr>
          <w:p w:rsidR="0029795A" w:rsidRPr="008E41FC" w:rsidRDefault="0029795A" w:rsidP="00DE4789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8E41FC">
              <w:rPr>
                <w:rFonts w:ascii="Arial" w:hAnsi="Arial" w:cs="Arial"/>
                <w:sz w:val="20"/>
              </w:rPr>
              <w:t>Наименование депозитария или регистратора</w:t>
            </w:r>
          </w:p>
        </w:tc>
        <w:tc>
          <w:tcPr>
            <w:tcW w:w="708" w:type="dxa"/>
          </w:tcPr>
          <w:p w:rsidR="0029795A" w:rsidRPr="008E41FC" w:rsidRDefault="0029795A" w:rsidP="00DE4789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8E41FC">
              <w:rPr>
                <w:rFonts w:ascii="Arial" w:hAnsi="Arial" w:cs="Arial"/>
                <w:sz w:val="20"/>
              </w:rPr>
              <w:t xml:space="preserve">Наименование организатора торговли </w:t>
            </w:r>
            <w:hyperlink w:anchor="P473" w:history="1">
              <w:r w:rsidRPr="008E41FC">
                <w:rPr>
                  <w:rFonts w:ascii="Arial" w:hAnsi="Arial" w:cs="Arial"/>
                  <w:color w:val="0000FF"/>
                  <w:sz w:val="20"/>
                </w:rPr>
                <w:t>&lt;6&gt;</w:t>
              </w:r>
            </w:hyperlink>
          </w:p>
        </w:tc>
        <w:tc>
          <w:tcPr>
            <w:tcW w:w="851" w:type="dxa"/>
          </w:tcPr>
          <w:p w:rsidR="0029795A" w:rsidRPr="008E41FC" w:rsidRDefault="0029795A" w:rsidP="00DE4789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8E41FC">
              <w:rPr>
                <w:rFonts w:ascii="Arial" w:hAnsi="Arial" w:cs="Arial"/>
                <w:sz w:val="20"/>
              </w:rPr>
              <w:t xml:space="preserve">Объявленный объем выпуска (дополнительного выпуска) ценных бумаг по номинальной стоимости (руб.) </w:t>
            </w:r>
            <w:hyperlink w:anchor="P474" w:history="1">
              <w:r w:rsidRPr="008E41FC">
                <w:rPr>
                  <w:rFonts w:ascii="Arial" w:hAnsi="Arial" w:cs="Arial"/>
                  <w:color w:val="0000FF"/>
                  <w:sz w:val="20"/>
                </w:rPr>
                <w:t>&lt;7&gt;</w:t>
              </w:r>
            </w:hyperlink>
          </w:p>
        </w:tc>
        <w:tc>
          <w:tcPr>
            <w:tcW w:w="709" w:type="dxa"/>
          </w:tcPr>
          <w:p w:rsidR="0029795A" w:rsidRPr="008E41FC" w:rsidRDefault="0029795A" w:rsidP="00DE4789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8E41FC">
              <w:rPr>
                <w:rFonts w:ascii="Arial" w:hAnsi="Arial" w:cs="Arial"/>
                <w:sz w:val="20"/>
              </w:rPr>
              <w:t>Дата размещения (доразмещения) ценных бумаг</w:t>
            </w:r>
          </w:p>
        </w:tc>
        <w:tc>
          <w:tcPr>
            <w:tcW w:w="851" w:type="dxa"/>
          </w:tcPr>
          <w:p w:rsidR="0029795A" w:rsidRPr="008E41FC" w:rsidRDefault="0029795A" w:rsidP="00DE4789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8E41FC">
              <w:rPr>
                <w:rFonts w:ascii="Arial" w:hAnsi="Arial" w:cs="Arial"/>
                <w:sz w:val="20"/>
              </w:rPr>
              <w:t xml:space="preserve">Объем размещения ценных бумаг (по номинальной стоимости) (руб.) </w:t>
            </w:r>
            <w:hyperlink w:anchor="P475" w:history="1">
              <w:r w:rsidRPr="008E41FC">
                <w:rPr>
                  <w:rFonts w:ascii="Arial" w:hAnsi="Arial" w:cs="Arial"/>
                  <w:color w:val="0000FF"/>
                  <w:sz w:val="20"/>
                </w:rPr>
                <w:t>&lt;8&gt;</w:t>
              </w:r>
            </w:hyperlink>
          </w:p>
        </w:tc>
        <w:tc>
          <w:tcPr>
            <w:tcW w:w="850" w:type="dxa"/>
          </w:tcPr>
          <w:p w:rsidR="0029795A" w:rsidRPr="008E41FC" w:rsidRDefault="0029795A" w:rsidP="00DE4789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8E41FC">
              <w:rPr>
                <w:rFonts w:ascii="Arial" w:hAnsi="Arial" w:cs="Arial"/>
                <w:sz w:val="20"/>
              </w:rPr>
              <w:t>Установленная дата выплаты купонного дохода по каждому купонному периоду</w:t>
            </w:r>
          </w:p>
        </w:tc>
        <w:tc>
          <w:tcPr>
            <w:tcW w:w="708" w:type="dxa"/>
          </w:tcPr>
          <w:p w:rsidR="0029795A" w:rsidRPr="008E41FC" w:rsidRDefault="0029795A" w:rsidP="00DE4789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8E41FC">
              <w:rPr>
                <w:rFonts w:ascii="Arial" w:hAnsi="Arial" w:cs="Arial"/>
                <w:sz w:val="20"/>
              </w:rPr>
              <w:t xml:space="preserve">Процентная ставка купонного дохода </w:t>
            </w:r>
            <w:hyperlink w:anchor="P476" w:history="1">
              <w:r w:rsidRPr="008E41FC">
                <w:rPr>
                  <w:rFonts w:ascii="Arial" w:hAnsi="Arial" w:cs="Arial"/>
                  <w:color w:val="0000FF"/>
                  <w:sz w:val="20"/>
                </w:rPr>
                <w:t>&lt;9&gt;</w:t>
              </w:r>
            </w:hyperlink>
          </w:p>
        </w:tc>
        <w:tc>
          <w:tcPr>
            <w:tcW w:w="709" w:type="dxa"/>
          </w:tcPr>
          <w:p w:rsidR="0029795A" w:rsidRPr="008E41FC" w:rsidRDefault="0029795A" w:rsidP="00DE4789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8E41FC">
              <w:rPr>
                <w:rFonts w:ascii="Arial" w:hAnsi="Arial" w:cs="Arial"/>
                <w:sz w:val="20"/>
              </w:rPr>
              <w:t xml:space="preserve">Сумма купонного дохода, подлежащая выплате (руб.) </w:t>
            </w:r>
            <w:hyperlink w:anchor="P480" w:history="1">
              <w:r w:rsidRPr="008E41FC">
                <w:rPr>
                  <w:rFonts w:ascii="Arial" w:hAnsi="Arial" w:cs="Arial"/>
                  <w:color w:val="0000FF"/>
                  <w:sz w:val="20"/>
                </w:rPr>
                <w:t>&lt;10&gt;</w:t>
              </w:r>
            </w:hyperlink>
          </w:p>
        </w:tc>
        <w:tc>
          <w:tcPr>
            <w:tcW w:w="709" w:type="dxa"/>
          </w:tcPr>
          <w:p w:rsidR="0029795A" w:rsidRPr="008E41FC" w:rsidRDefault="0029795A" w:rsidP="00DE4789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8E41FC">
              <w:rPr>
                <w:rFonts w:ascii="Arial" w:hAnsi="Arial" w:cs="Arial"/>
                <w:sz w:val="20"/>
              </w:rPr>
              <w:t>Фактическая дата выплаты купонного дохода</w:t>
            </w:r>
          </w:p>
        </w:tc>
        <w:tc>
          <w:tcPr>
            <w:tcW w:w="709" w:type="dxa"/>
          </w:tcPr>
          <w:p w:rsidR="0029795A" w:rsidRPr="008E41FC" w:rsidRDefault="0029795A" w:rsidP="00DE4789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8E41FC">
              <w:rPr>
                <w:rFonts w:ascii="Arial" w:hAnsi="Arial" w:cs="Arial"/>
                <w:sz w:val="20"/>
              </w:rPr>
              <w:t>Выплаченная сумма купонного дохода (руб.)</w:t>
            </w:r>
          </w:p>
        </w:tc>
        <w:tc>
          <w:tcPr>
            <w:tcW w:w="1075" w:type="dxa"/>
          </w:tcPr>
          <w:p w:rsidR="0029795A" w:rsidRPr="008E41FC" w:rsidRDefault="0029795A" w:rsidP="00DE4789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8E41FC">
              <w:rPr>
                <w:rFonts w:ascii="Arial" w:hAnsi="Arial" w:cs="Arial"/>
                <w:sz w:val="20"/>
              </w:rPr>
              <w:t xml:space="preserve">Сумма дисконта, определенная при размещении (руб.) </w:t>
            </w:r>
            <w:hyperlink w:anchor="P481" w:history="1">
              <w:r w:rsidRPr="008E41FC">
                <w:rPr>
                  <w:rFonts w:ascii="Arial" w:hAnsi="Arial" w:cs="Arial"/>
                  <w:color w:val="0000FF"/>
                  <w:sz w:val="20"/>
                </w:rPr>
                <w:t>&lt;11&gt;</w:t>
              </w:r>
            </w:hyperlink>
          </w:p>
        </w:tc>
      </w:tr>
      <w:tr w:rsidR="0029795A" w:rsidRPr="008E41FC" w:rsidTr="006D0E3C">
        <w:tc>
          <w:tcPr>
            <w:tcW w:w="709" w:type="dxa"/>
          </w:tcPr>
          <w:p w:rsidR="0029795A" w:rsidRPr="008E41FC" w:rsidRDefault="0029795A" w:rsidP="00DE4789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8E41FC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851" w:type="dxa"/>
          </w:tcPr>
          <w:p w:rsidR="0029795A" w:rsidRPr="008E41FC" w:rsidRDefault="0029795A" w:rsidP="00DE4789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8E41FC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425" w:type="dxa"/>
          </w:tcPr>
          <w:p w:rsidR="0029795A" w:rsidRPr="008E41FC" w:rsidRDefault="0029795A" w:rsidP="00DE4789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8E41FC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425" w:type="dxa"/>
          </w:tcPr>
          <w:p w:rsidR="0029795A" w:rsidRPr="008E41FC" w:rsidRDefault="0029795A" w:rsidP="00DE4789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8E41FC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567" w:type="dxa"/>
          </w:tcPr>
          <w:p w:rsidR="0029795A" w:rsidRPr="008E41FC" w:rsidRDefault="0029795A" w:rsidP="00DE4789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8E41F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1" w:type="dxa"/>
          </w:tcPr>
          <w:p w:rsidR="0029795A" w:rsidRPr="008E41FC" w:rsidRDefault="0029795A" w:rsidP="00DE4789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8E41FC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1276" w:type="dxa"/>
          </w:tcPr>
          <w:p w:rsidR="0029795A" w:rsidRPr="008E41FC" w:rsidRDefault="0029795A" w:rsidP="00DE4789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8E41FC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709" w:type="dxa"/>
          </w:tcPr>
          <w:p w:rsidR="0029795A" w:rsidRPr="008E41FC" w:rsidRDefault="0029795A" w:rsidP="00DE4789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8E41FC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992" w:type="dxa"/>
          </w:tcPr>
          <w:p w:rsidR="0029795A" w:rsidRPr="008E41FC" w:rsidRDefault="0029795A" w:rsidP="00DE4789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8E41FC"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567" w:type="dxa"/>
          </w:tcPr>
          <w:p w:rsidR="0029795A" w:rsidRPr="008E41FC" w:rsidRDefault="0029795A" w:rsidP="00DE4789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8E41FC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709" w:type="dxa"/>
          </w:tcPr>
          <w:p w:rsidR="0029795A" w:rsidRPr="008E41FC" w:rsidRDefault="0029795A" w:rsidP="00DE4789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8E41FC"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708" w:type="dxa"/>
          </w:tcPr>
          <w:p w:rsidR="0029795A" w:rsidRPr="008E41FC" w:rsidRDefault="0029795A" w:rsidP="00DE4789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8E41FC"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851" w:type="dxa"/>
          </w:tcPr>
          <w:p w:rsidR="0029795A" w:rsidRPr="008E41FC" w:rsidRDefault="0029795A" w:rsidP="00DE4789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8E41FC">
              <w:rPr>
                <w:rFonts w:ascii="Arial" w:hAnsi="Arial" w:cs="Arial"/>
                <w:sz w:val="20"/>
              </w:rPr>
              <w:t>13</w:t>
            </w:r>
          </w:p>
        </w:tc>
        <w:tc>
          <w:tcPr>
            <w:tcW w:w="709" w:type="dxa"/>
          </w:tcPr>
          <w:p w:rsidR="0029795A" w:rsidRPr="008E41FC" w:rsidRDefault="0029795A" w:rsidP="00DE4789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bookmarkStart w:id="1" w:name="P388"/>
            <w:bookmarkEnd w:id="1"/>
            <w:r w:rsidRPr="008E41FC">
              <w:rPr>
                <w:rFonts w:ascii="Arial" w:hAnsi="Arial" w:cs="Arial"/>
                <w:sz w:val="20"/>
              </w:rPr>
              <w:t>14</w:t>
            </w:r>
          </w:p>
        </w:tc>
        <w:tc>
          <w:tcPr>
            <w:tcW w:w="851" w:type="dxa"/>
          </w:tcPr>
          <w:p w:rsidR="0029795A" w:rsidRPr="008E41FC" w:rsidRDefault="0029795A" w:rsidP="00DE4789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8E41FC">
              <w:rPr>
                <w:rFonts w:ascii="Arial" w:hAnsi="Arial" w:cs="Arial"/>
                <w:sz w:val="20"/>
              </w:rPr>
              <w:t>15</w:t>
            </w:r>
          </w:p>
        </w:tc>
        <w:tc>
          <w:tcPr>
            <w:tcW w:w="850" w:type="dxa"/>
          </w:tcPr>
          <w:p w:rsidR="0029795A" w:rsidRPr="008E41FC" w:rsidRDefault="0029795A" w:rsidP="00DE4789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8E41FC">
              <w:rPr>
                <w:rFonts w:ascii="Arial" w:hAnsi="Arial" w:cs="Arial"/>
                <w:sz w:val="20"/>
              </w:rPr>
              <w:t>16</w:t>
            </w:r>
          </w:p>
        </w:tc>
        <w:tc>
          <w:tcPr>
            <w:tcW w:w="708" w:type="dxa"/>
          </w:tcPr>
          <w:p w:rsidR="0029795A" w:rsidRPr="008E41FC" w:rsidRDefault="0029795A" w:rsidP="00DE4789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8E41FC">
              <w:rPr>
                <w:rFonts w:ascii="Arial" w:hAnsi="Arial" w:cs="Arial"/>
                <w:sz w:val="20"/>
              </w:rPr>
              <w:t>17</w:t>
            </w:r>
          </w:p>
        </w:tc>
        <w:tc>
          <w:tcPr>
            <w:tcW w:w="709" w:type="dxa"/>
          </w:tcPr>
          <w:p w:rsidR="0029795A" w:rsidRPr="008E41FC" w:rsidRDefault="0029795A" w:rsidP="00DE4789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8E41FC">
              <w:rPr>
                <w:rFonts w:ascii="Arial" w:hAnsi="Arial" w:cs="Arial"/>
                <w:sz w:val="20"/>
              </w:rPr>
              <w:t>18</w:t>
            </w:r>
          </w:p>
        </w:tc>
        <w:tc>
          <w:tcPr>
            <w:tcW w:w="709" w:type="dxa"/>
          </w:tcPr>
          <w:p w:rsidR="0029795A" w:rsidRPr="008E41FC" w:rsidRDefault="0029795A" w:rsidP="00DE4789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8E41FC">
              <w:rPr>
                <w:rFonts w:ascii="Arial" w:hAnsi="Arial" w:cs="Arial"/>
                <w:sz w:val="20"/>
              </w:rPr>
              <w:t>19</w:t>
            </w:r>
          </w:p>
        </w:tc>
        <w:tc>
          <w:tcPr>
            <w:tcW w:w="709" w:type="dxa"/>
          </w:tcPr>
          <w:p w:rsidR="0029795A" w:rsidRPr="008E41FC" w:rsidRDefault="0029795A" w:rsidP="00DE4789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8E41FC">
              <w:rPr>
                <w:rFonts w:ascii="Arial" w:hAnsi="Arial" w:cs="Arial"/>
                <w:sz w:val="20"/>
              </w:rPr>
              <w:t>20</w:t>
            </w:r>
          </w:p>
        </w:tc>
        <w:tc>
          <w:tcPr>
            <w:tcW w:w="1075" w:type="dxa"/>
          </w:tcPr>
          <w:p w:rsidR="0029795A" w:rsidRPr="008E41FC" w:rsidRDefault="0029795A" w:rsidP="00DE4789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8E41FC">
              <w:rPr>
                <w:rFonts w:ascii="Arial" w:hAnsi="Arial" w:cs="Arial"/>
                <w:sz w:val="20"/>
              </w:rPr>
              <w:t>21</w:t>
            </w:r>
          </w:p>
        </w:tc>
      </w:tr>
      <w:tr w:rsidR="0029795A" w:rsidRPr="008E41FC" w:rsidTr="006D0E3C">
        <w:tc>
          <w:tcPr>
            <w:tcW w:w="709" w:type="dxa"/>
          </w:tcPr>
          <w:p w:rsidR="0029795A" w:rsidRPr="008E41FC" w:rsidRDefault="0029795A" w:rsidP="00DE4789">
            <w:pPr>
              <w:pStyle w:val="ConsPlusNormal"/>
              <w:rPr>
                <w:rFonts w:ascii="Arial" w:hAnsi="Arial" w:cs="Arial"/>
                <w:sz w:val="20"/>
              </w:rPr>
            </w:pPr>
            <w:r w:rsidRPr="008E41FC">
              <w:rPr>
                <w:rFonts w:ascii="Arial" w:hAnsi="Arial" w:cs="Arial"/>
                <w:sz w:val="20"/>
              </w:rPr>
              <w:t>Муниципальные ценные бумаг</w:t>
            </w:r>
            <w:r w:rsidRPr="008E41FC">
              <w:rPr>
                <w:rFonts w:ascii="Arial" w:hAnsi="Arial" w:cs="Arial"/>
                <w:sz w:val="20"/>
              </w:rPr>
              <w:lastRenderedPageBreak/>
              <w:t>и</w:t>
            </w:r>
          </w:p>
        </w:tc>
        <w:tc>
          <w:tcPr>
            <w:tcW w:w="851" w:type="dxa"/>
          </w:tcPr>
          <w:p w:rsidR="0029795A" w:rsidRPr="008E41FC" w:rsidRDefault="0029795A" w:rsidP="00DE4789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</w:tcPr>
          <w:p w:rsidR="0029795A" w:rsidRPr="008E41FC" w:rsidRDefault="0029795A" w:rsidP="00DE4789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</w:tcPr>
          <w:p w:rsidR="0029795A" w:rsidRPr="008E41FC" w:rsidRDefault="0029795A" w:rsidP="00DE4789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29795A" w:rsidRPr="008E41FC" w:rsidRDefault="0029795A" w:rsidP="00DE4789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</w:tcPr>
          <w:p w:rsidR="0029795A" w:rsidRPr="008E41FC" w:rsidRDefault="0029795A" w:rsidP="00DE4789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</w:tcPr>
          <w:p w:rsidR="0029795A" w:rsidRPr="008E41FC" w:rsidRDefault="0029795A" w:rsidP="00DE4789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</w:tcPr>
          <w:p w:rsidR="0029795A" w:rsidRPr="008E41FC" w:rsidRDefault="0029795A" w:rsidP="00DE4789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</w:tcPr>
          <w:p w:rsidR="0029795A" w:rsidRPr="008E41FC" w:rsidRDefault="0029795A" w:rsidP="00DE4789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29795A" w:rsidRPr="008E41FC" w:rsidRDefault="0029795A" w:rsidP="00DE4789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</w:tcPr>
          <w:p w:rsidR="0029795A" w:rsidRPr="008E41FC" w:rsidRDefault="0029795A" w:rsidP="00DE4789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708" w:type="dxa"/>
          </w:tcPr>
          <w:p w:rsidR="0029795A" w:rsidRPr="008E41FC" w:rsidRDefault="0029795A" w:rsidP="00DE4789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</w:tcPr>
          <w:p w:rsidR="0029795A" w:rsidRPr="008E41FC" w:rsidRDefault="0029795A" w:rsidP="00DE4789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</w:tcPr>
          <w:p w:rsidR="0029795A" w:rsidRPr="008E41FC" w:rsidRDefault="0029795A" w:rsidP="00DE4789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</w:tcPr>
          <w:p w:rsidR="0029795A" w:rsidRPr="008E41FC" w:rsidRDefault="0029795A" w:rsidP="00DE4789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</w:tcPr>
          <w:p w:rsidR="0029795A" w:rsidRPr="008E41FC" w:rsidRDefault="0029795A" w:rsidP="00DE4789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708" w:type="dxa"/>
          </w:tcPr>
          <w:p w:rsidR="0029795A" w:rsidRPr="008E41FC" w:rsidRDefault="0029795A" w:rsidP="00DE4789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</w:tcPr>
          <w:p w:rsidR="0029795A" w:rsidRPr="008E41FC" w:rsidRDefault="0029795A" w:rsidP="00DE4789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</w:tcPr>
          <w:p w:rsidR="0029795A" w:rsidRPr="008E41FC" w:rsidRDefault="0029795A" w:rsidP="00DE4789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</w:tcPr>
          <w:p w:rsidR="0029795A" w:rsidRPr="008E41FC" w:rsidRDefault="0029795A" w:rsidP="00DE4789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1075" w:type="dxa"/>
          </w:tcPr>
          <w:p w:rsidR="0029795A" w:rsidRPr="008E41FC" w:rsidRDefault="0029795A" w:rsidP="00DE4789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</w:tr>
      <w:tr w:rsidR="0029795A" w:rsidRPr="008E41FC" w:rsidTr="006D0E3C">
        <w:tc>
          <w:tcPr>
            <w:tcW w:w="709" w:type="dxa"/>
          </w:tcPr>
          <w:p w:rsidR="0029795A" w:rsidRPr="008E41FC" w:rsidRDefault="0029795A" w:rsidP="00DE4789">
            <w:pPr>
              <w:pStyle w:val="ConsPlusNormal"/>
              <w:rPr>
                <w:rFonts w:ascii="Arial" w:hAnsi="Arial" w:cs="Arial"/>
                <w:sz w:val="20"/>
              </w:rPr>
            </w:pPr>
            <w:r w:rsidRPr="008E41FC">
              <w:rPr>
                <w:rFonts w:ascii="Arial" w:hAnsi="Arial" w:cs="Arial"/>
                <w:sz w:val="20"/>
              </w:rPr>
              <w:lastRenderedPageBreak/>
              <w:t>Итого</w:t>
            </w:r>
          </w:p>
        </w:tc>
        <w:tc>
          <w:tcPr>
            <w:tcW w:w="851" w:type="dxa"/>
          </w:tcPr>
          <w:p w:rsidR="0029795A" w:rsidRPr="008E41FC" w:rsidRDefault="0029795A" w:rsidP="00DE4789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8E41FC"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425" w:type="dxa"/>
          </w:tcPr>
          <w:p w:rsidR="0029795A" w:rsidRPr="008E41FC" w:rsidRDefault="0029795A" w:rsidP="00DE4789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8E41FC"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425" w:type="dxa"/>
          </w:tcPr>
          <w:p w:rsidR="0029795A" w:rsidRPr="008E41FC" w:rsidRDefault="0029795A" w:rsidP="00DE4789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8E41FC"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567" w:type="dxa"/>
          </w:tcPr>
          <w:p w:rsidR="0029795A" w:rsidRPr="008E41FC" w:rsidRDefault="0029795A" w:rsidP="00DE4789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8E41FC"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851" w:type="dxa"/>
          </w:tcPr>
          <w:p w:rsidR="0029795A" w:rsidRPr="008E41FC" w:rsidRDefault="0029795A" w:rsidP="00DE4789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8E41FC"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1276" w:type="dxa"/>
          </w:tcPr>
          <w:p w:rsidR="0029795A" w:rsidRPr="008E41FC" w:rsidRDefault="0029795A" w:rsidP="00DE4789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</w:tcPr>
          <w:p w:rsidR="0029795A" w:rsidRPr="008E41FC" w:rsidRDefault="0029795A" w:rsidP="00DE4789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8E41FC"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992" w:type="dxa"/>
          </w:tcPr>
          <w:p w:rsidR="0029795A" w:rsidRPr="008E41FC" w:rsidRDefault="0029795A" w:rsidP="00DE4789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8E41FC"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567" w:type="dxa"/>
          </w:tcPr>
          <w:p w:rsidR="0029795A" w:rsidRPr="008E41FC" w:rsidRDefault="0029795A" w:rsidP="00DE4789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8E41FC"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709" w:type="dxa"/>
          </w:tcPr>
          <w:p w:rsidR="0029795A" w:rsidRPr="008E41FC" w:rsidRDefault="0029795A" w:rsidP="00DE4789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8E41FC"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708" w:type="dxa"/>
          </w:tcPr>
          <w:p w:rsidR="0029795A" w:rsidRPr="008E41FC" w:rsidRDefault="0029795A" w:rsidP="00DE4789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8E41FC"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851" w:type="dxa"/>
          </w:tcPr>
          <w:p w:rsidR="0029795A" w:rsidRPr="008E41FC" w:rsidRDefault="0029795A" w:rsidP="00DE4789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</w:tcPr>
          <w:p w:rsidR="0029795A" w:rsidRPr="008E41FC" w:rsidRDefault="0029795A" w:rsidP="00DE4789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8E41FC"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851" w:type="dxa"/>
          </w:tcPr>
          <w:p w:rsidR="0029795A" w:rsidRPr="008E41FC" w:rsidRDefault="0029795A" w:rsidP="00DE4789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</w:tcPr>
          <w:p w:rsidR="0029795A" w:rsidRPr="008E41FC" w:rsidRDefault="0029795A" w:rsidP="00DE4789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8E41FC"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708" w:type="dxa"/>
          </w:tcPr>
          <w:p w:rsidR="0029795A" w:rsidRPr="008E41FC" w:rsidRDefault="0029795A" w:rsidP="00DE4789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8E41FC"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709" w:type="dxa"/>
          </w:tcPr>
          <w:p w:rsidR="0029795A" w:rsidRPr="008E41FC" w:rsidRDefault="0029795A" w:rsidP="00DE4789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</w:tcPr>
          <w:p w:rsidR="0029795A" w:rsidRPr="008E41FC" w:rsidRDefault="0029795A" w:rsidP="00DE4789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8E41FC"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709" w:type="dxa"/>
          </w:tcPr>
          <w:p w:rsidR="0029795A" w:rsidRPr="008E41FC" w:rsidRDefault="0029795A" w:rsidP="00DE4789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1075" w:type="dxa"/>
          </w:tcPr>
          <w:p w:rsidR="0029795A" w:rsidRPr="008E41FC" w:rsidRDefault="0029795A" w:rsidP="00DE4789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</w:tr>
    </w:tbl>
    <w:p w:rsidR="0029795A" w:rsidRPr="008E41FC" w:rsidRDefault="0029795A" w:rsidP="00BD6ABD">
      <w:pPr>
        <w:tabs>
          <w:tab w:val="left" w:pos="210"/>
        </w:tabs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98"/>
        <w:gridCol w:w="1078"/>
        <w:gridCol w:w="1078"/>
        <w:gridCol w:w="1794"/>
        <w:gridCol w:w="1616"/>
        <w:gridCol w:w="898"/>
        <w:gridCol w:w="1269"/>
        <w:gridCol w:w="1603"/>
        <w:gridCol w:w="1974"/>
        <w:gridCol w:w="1974"/>
        <w:gridCol w:w="1078"/>
      </w:tblGrid>
      <w:tr w:rsidR="0029795A" w:rsidRPr="008E41FC" w:rsidTr="006D0E3C">
        <w:tc>
          <w:tcPr>
            <w:tcW w:w="709" w:type="dxa"/>
          </w:tcPr>
          <w:p w:rsidR="0029795A" w:rsidRPr="008E41FC" w:rsidRDefault="0029795A" w:rsidP="00DE4789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8E41FC">
              <w:rPr>
                <w:rFonts w:ascii="Arial" w:hAnsi="Arial" w:cs="Arial"/>
                <w:sz w:val="20"/>
              </w:rPr>
              <w:t>Сумма дисконта при погашении (выкупе) ценных бумаг (руб.)</w:t>
            </w:r>
          </w:p>
        </w:tc>
        <w:tc>
          <w:tcPr>
            <w:tcW w:w="851" w:type="dxa"/>
          </w:tcPr>
          <w:p w:rsidR="0029795A" w:rsidRPr="008E41FC" w:rsidRDefault="0029795A" w:rsidP="00DE4789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8E41FC">
              <w:rPr>
                <w:rFonts w:ascii="Arial" w:hAnsi="Arial" w:cs="Arial"/>
                <w:sz w:val="20"/>
              </w:rPr>
              <w:t>Дата выкупа ценных бумаг</w:t>
            </w:r>
          </w:p>
        </w:tc>
        <w:tc>
          <w:tcPr>
            <w:tcW w:w="851" w:type="dxa"/>
          </w:tcPr>
          <w:p w:rsidR="0029795A" w:rsidRPr="008E41FC" w:rsidRDefault="0029795A" w:rsidP="00DE4789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8E41FC">
              <w:rPr>
                <w:rFonts w:ascii="Arial" w:hAnsi="Arial" w:cs="Arial"/>
                <w:sz w:val="20"/>
              </w:rPr>
              <w:t>Объем выкупа ценных бумаг по номинальной стоимости (руб.)</w:t>
            </w:r>
          </w:p>
        </w:tc>
        <w:tc>
          <w:tcPr>
            <w:tcW w:w="1417" w:type="dxa"/>
          </w:tcPr>
          <w:p w:rsidR="0029795A" w:rsidRPr="008E41FC" w:rsidRDefault="0029795A" w:rsidP="00DE4789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8E41FC">
              <w:rPr>
                <w:rFonts w:ascii="Arial" w:hAnsi="Arial" w:cs="Arial"/>
                <w:sz w:val="20"/>
              </w:rPr>
              <w:t xml:space="preserve">Установленная дата погашения ценных бумаг </w:t>
            </w:r>
            <w:hyperlink w:anchor="P482" w:history="1">
              <w:r w:rsidRPr="008E41FC">
                <w:rPr>
                  <w:rFonts w:ascii="Arial" w:hAnsi="Arial" w:cs="Arial"/>
                  <w:color w:val="0000FF"/>
                  <w:sz w:val="20"/>
                </w:rPr>
                <w:t>&lt;12&gt;</w:t>
              </w:r>
            </w:hyperlink>
          </w:p>
        </w:tc>
        <w:tc>
          <w:tcPr>
            <w:tcW w:w="1276" w:type="dxa"/>
          </w:tcPr>
          <w:p w:rsidR="0029795A" w:rsidRPr="008E41FC" w:rsidRDefault="0029795A" w:rsidP="00DE4789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8E41FC">
              <w:rPr>
                <w:rFonts w:ascii="Arial" w:hAnsi="Arial" w:cs="Arial"/>
                <w:sz w:val="20"/>
              </w:rPr>
              <w:t xml:space="preserve">Сумма номинальной стоимости ценных бумаг, подлежащая выплате в установленные даты (руб.) </w:t>
            </w:r>
            <w:hyperlink w:anchor="P483" w:history="1">
              <w:r w:rsidRPr="008E41FC">
                <w:rPr>
                  <w:rFonts w:ascii="Arial" w:hAnsi="Arial" w:cs="Arial"/>
                  <w:color w:val="0000FF"/>
                  <w:sz w:val="20"/>
                </w:rPr>
                <w:t>&lt;13&gt;</w:t>
              </w:r>
            </w:hyperlink>
          </w:p>
        </w:tc>
        <w:tc>
          <w:tcPr>
            <w:tcW w:w="709" w:type="dxa"/>
          </w:tcPr>
          <w:p w:rsidR="0029795A" w:rsidRPr="008E41FC" w:rsidRDefault="0029795A" w:rsidP="00DE4789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8E41FC">
              <w:rPr>
                <w:rFonts w:ascii="Arial" w:hAnsi="Arial" w:cs="Arial"/>
                <w:sz w:val="20"/>
              </w:rPr>
              <w:t xml:space="preserve">Фактическая дата погашения ценных бумаг </w:t>
            </w:r>
            <w:hyperlink w:anchor="P484" w:history="1">
              <w:r w:rsidRPr="008E41FC">
                <w:rPr>
                  <w:rFonts w:ascii="Arial" w:hAnsi="Arial" w:cs="Arial"/>
                  <w:color w:val="0000FF"/>
                  <w:sz w:val="20"/>
                </w:rPr>
                <w:t>&lt;14&gt;</w:t>
              </w:r>
            </w:hyperlink>
          </w:p>
        </w:tc>
        <w:tc>
          <w:tcPr>
            <w:tcW w:w="1002" w:type="dxa"/>
          </w:tcPr>
          <w:p w:rsidR="0029795A" w:rsidRPr="008E41FC" w:rsidRDefault="0029795A" w:rsidP="00DE4789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8E41FC">
              <w:rPr>
                <w:rFonts w:ascii="Arial" w:hAnsi="Arial" w:cs="Arial"/>
                <w:sz w:val="20"/>
              </w:rPr>
              <w:t xml:space="preserve">Фактический объем погашения ценных бумаг (руб.) </w:t>
            </w:r>
            <w:hyperlink w:anchor="P485" w:history="1">
              <w:r w:rsidRPr="008E41FC">
                <w:rPr>
                  <w:rFonts w:ascii="Arial" w:hAnsi="Arial" w:cs="Arial"/>
                  <w:color w:val="0000FF"/>
                  <w:sz w:val="20"/>
                </w:rPr>
                <w:t>&lt;15&gt;</w:t>
              </w:r>
            </w:hyperlink>
          </w:p>
        </w:tc>
        <w:tc>
          <w:tcPr>
            <w:tcW w:w="1266" w:type="dxa"/>
          </w:tcPr>
          <w:p w:rsidR="0029795A" w:rsidRPr="008E41FC" w:rsidRDefault="0029795A" w:rsidP="00DE4789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8E41FC">
              <w:rPr>
                <w:rFonts w:ascii="Arial" w:hAnsi="Arial" w:cs="Arial"/>
                <w:sz w:val="20"/>
              </w:rPr>
              <w:t>Сумма просроченной задолженности по выплате купонного дохода за каждый купонный период (руб.)</w:t>
            </w:r>
          </w:p>
        </w:tc>
        <w:tc>
          <w:tcPr>
            <w:tcW w:w="1559" w:type="dxa"/>
          </w:tcPr>
          <w:p w:rsidR="0029795A" w:rsidRPr="008E41FC" w:rsidRDefault="0029795A" w:rsidP="00DE4789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8E41FC">
              <w:rPr>
                <w:rFonts w:ascii="Arial" w:hAnsi="Arial" w:cs="Arial"/>
                <w:sz w:val="20"/>
              </w:rPr>
              <w:t>Сумма просроченной задолженности по погашению номинальной стоимости ценных бумаг (руб.)</w:t>
            </w:r>
          </w:p>
        </w:tc>
        <w:tc>
          <w:tcPr>
            <w:tcW w:w="1559" w:type="dxa"/>
          </w:tcPr>
          <w:p w:rsidR="0029795A" w:rsidRPr="008E41FC" w:rsidRDefault="0029795A" w:rsidP="00DE4789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8E41FC">
              <w:rPr>
                <w:rFonts w:ascii="Arial" w:hAnsi="Arial" w:cs="Arial"/>
                <w:sz w:val="20"/>
              </w:rPr>
              <w:t xml:space="preserve">Сумма просроченной задолженности по исполнению обязательств по ценным бумагам (руб.) </w:t>
            </w:r>
            <w:hyperlink w:anchor="P486" w:history="1">
              <w:r w:rsidRPr="008E41FC">
                <w:rPr>
                  <w:rFonts w:ascii="Arial" w:hAnsi="Arial" w:cs="Arial"/>
                  <w:color w:val="0000FF"/>
                  <w:sz w:val="20"/>
                </w:rPr>
                <w:t>&lt;16&gt;</w:t>
              </w:r>
            </w:hyperlink>
          </w:p>
        </w:tc>
        <w:tc>
          <w:tcPr>
            <w:tcW w:w="851" w:type="dxa"/>
          </w:tcPr>
          <w:p w:rsidR="0029795A" w:rsidRPr="008E41FC" w:rsidRDefault="0029795A" w:rsidP="00DE4789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8E41FC">
              <w:rPr>
                <w:rFonts w:ascii="Arial" w:hAnsi="Arial" w:cs="Arial"/>
                <w:sz w:val="20"/>
              </w:rPr>
              <w:t>Номинальная сумма долга по ценным бумагам (руб.)</w:t>
            </w:r>
          </w:p>
        </w:tc>
      </w:tr>
      <w:tr w:rsidR="0029795A" w:rsidRPr="008E41FC" w:rsidTr="006D0E3C">
        <w:tc>
          <w:tcPr>
            <w:tcW w:w="709" w:type="dxa"/>
          </w:tcPr>
          <w:p w:rsidR="0029795A" w:rsidRPr="008E41FC" w:rsidRDefault="0029795A" w:rsidP="00DE4789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8E41FC">
              <w:rPr>
                <w:rFonts w:ascii="Arial" w:hAnsi="Arial" w:cs="Arial"/>
                <w:sz w:val="20"/>
              </w:rPr>
              <w:t>22</w:t>
            </w:r>
          </w:p>
        </w:tc>
        <w:tc>
          <w:tcPr>
            <w:tcW w:w="851" w:type="dxa"/>
          </w:tcPr>
          <w:p w:rsidR="0029795A" w:rsidRPr="008E41FC" w:rsidRDefault="0029795A" w:rsidP="00DE4789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8E41FC">
              <w:rPr>
                <w:rFonts w:ascii="Arial" w:hAnsi="Arial" w:cs="Arial"/>
                <w:sz w:val="20"/>
              </w:rPr>
              <w:t>23</w:t>
            </w:r>
          </w:p>
        </w:tc>
        <w:tc>
          <w:tcPr>
            <w:tcW w:w="851" w:type="dxa"/>
          </w:tcPr>
          <w:p w:rsidR="0029795A" w:rsidRPr="008E41FC" w:rsidRDefault="0029795A" w:rsidP="00DE4789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8E41FC">
              <w:rPr>
                <w:rFonts w:ascii="Arial" w:hAnsi="Arial" w:cs="Arial"/>
                <w:sz w:val="20"/>
              </w:rPr>
              <w:t>24</w:t>
            </w:r>
          </w:p>
        </w:tc>
        <w:tc>
          <w:tcPr>
            <w:tcW w:w="1417" w:type="dxa"/>
          </w:tcPr>
          <w:p w:rsidR="0029795A" w:rsidRPr="008E41FC" w:rsidRDefault="0029795A" w:rsidP="00DE4789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bookmarkStart w:id="2" w:name="P431"/>
            <w:bookmarkEnd w:id="2"/>
            <w:r w:rsidRPr="008E41FC">
              <w:rPr>
                <w:rFonts w:ascii="Arial" w:hAnsi="Arial" w:cs="Arial"/>
                <w:sz w:val="20"/>
              </w:rPr>
              <w:t>25</w:t>
            </w:r>
          </w:p>
        </w:tc>
        <w:tc>
          <w:tcPr>
            <w:tcW w:w="1276" w:type="dxa"/>
          </w:tcPr>
          <w:p w:rsidR="0029795A" w:rsidRPr="008E41FC" w:rsidRDefault="0029795A" w:rsidP="00DE4789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8E41FC">
              <w:rPr>
                <w:rFonts w:ascii="Arial" w:hAnsi="Arial" w:cs="Arial"/>
                <w:sz w:val="20"/>
              </w:rPr>
              <w:t>26</w:t>
            </w:r>
          </w:p>
        </w:tc>
        <w:tc>
          <w:tcPr>
            <w:tcW w:w="709" w:type="dxa"/>
          </w:tcPr>
          <w:p w:rsidR="0029795A" w:rsidRPr="008E41FC" w:rsidRDefault="0029795A" w:rsidP="00DE4789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bookmarkStart w:id="3" w:name="P433"/>
            <w:bookmarkEnd w:id="3"/>
            <w:r w:rsidRPr="008E41FC">
              <w:rPr>
                <w:rFonts w:ascii="Arial" w:hAnsi="Arial" w:cs="Arial"/>
                <w:sz w:val="20"/>
              </w:rPr>
              <w:t>27</w:t>
            </w:r>
          </w:p>
        </w:tc>
        <w:tc>
          <w:tcPr>
            <w:tcW w:w="1002" w:type="dxa"/>
          </w:tcPr>
          <w:p w:rsidR="0029795A" w:rsidRPr="008E41FC" w:rsidRDefault="0029795A" w:rsidP="00DE4789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8E41FC">
              <w:rPr>
                <w:rFonts w:ascii="Arial" w:hAnsi="Arial" w:cs="Arial"/>
                <w:sz w:val="20"/>
              </w:rPr>
              <w:t>28</w:t>
            </w:r>
          </w:p>
        </w:tc>
        <w:tc>
          <w:tcPr>
            <w:tcW w:w="1266" w:type="dxa"/>
          </w:tcPr>
          <w:p w:rsidR="0029795A" w:rsidRPr="008E41FC" w:rsidRDefault="0029795A" w:rsidP="00DE4789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8E41FC">
              <w:rPr>
                <w:rFonts w:ascii="Arial" w:hAnsi="Arial" w:cs="Arial"/>
                <w:sz w:val="20"/>
              </w:rPr>
              <w:t>29</w:t>
            </w:r>
          </w:p>
        </w:tc>
        <w:tc>
          <w:tcPr>
            <w:tcW w:w="1559" w:type="dxa"/>
          </w:tcPr>
          <w:p w:rsidR="0029795A" w:rsidRPr="008E41FC" w:rsidRDefault="0029795A" w:rsidP="00DE4789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8E41FC">
              <w:rPr>
                <w:rFonts w:ascii="Arial" w:hAnsi="Arial" w:cs="Arial"/>
                <w:sz w:val="20"/>
              </w:rPr>
              <w:t>30</w:t>
            </w:r>
          </w:p>
        </w:tc>
        <w:tc>
          <w:tcPr>
            <w:tcW w:w="1559" w:type="dxa"/>
          </w:tcPr>
          <w:p w:rsidR="0029795A" w:rsidRPr="008E41FC" w:rsidRDefault="0029795A" w:rsidP="00DE4789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8E41FC">
              <w:rPr>
                <w:rFonts w:ascii="Arial" w:hAnsi="Arial" w:cs="Arial"/>
                <w:sz w:val="20"/>
              </w:rPr>
              <w:t>31</w:t>
            </w:r>
          </w:p>
        </w:tc>
        <w:tc>
          <w:tcPr>
            <w:tcW w:w="851" w:type="dxa"/>
          </w:tcPr>
          <w:p w:rsidR="0029795A" w:rsidRPr="008E41FC" w:rsidRDefault="0029795A" w:rsidP="00DE4789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8E41FC">
              <w:rPr>
                <w:rFonts w:ascii="Arial" w:hAnsi="Arial" w:cs="Arial"/>
                <w:sz w:val="20"/>
              </w:rPr>
              <w:t>32</w:t>
            </w:r>
          </w:p>
        </w:tc>
      </w:tr>
      <w:tr w:rsidR="0029795A" w:rsidRPr="008E41FC" w:rsidTr="006D0E3C">
        <w:tc>
          <w:tcPr>
            <w:tcW w:w="709" w:type="dxa"/>
          </w:tcPr>
          <w:p w:rsidR="0029795A" w:rsidRPr="008E41FC" w:rsidRDefault="0029795A" w:rsidP="00DE4789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</w:tcPr>
          <w:p w:rsidR="0029795A" w:rsidRPr="008E41FC" w:rsidRDefault="0029795A" w:rsidP="00DE4789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</w:tcPr>
          <w:p w:rsidR="0029795A" w:rsidRPr="008E41FC" w:rsidRDefault="0029795A" w:rsidP="00DE4789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</w:tcPr>
          <w:p w:rsidR="0029795A" w:rsidRPr="008E41FC" w:rsidRDefault="0029795A" w:rsidP="00DE4789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</w:tcPr>
          <w:p w:rsidR="0029795A" w:rsidRPr="008E41FC" w:rsidRDefault="0029795A" w:rsidP="00DE4789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</w:tcPr>
          <w:p w:rsidR="0029795A" w:rsidRPr="008E41FC" w:rsidRDefault="0029795A" w:rsidP="00DE4789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1002" w:type="dxa"/>
          </w:tcPr>
          <w:p w:rsidR="0029795A" w:rsidRPr="008E41FC" w:rsidRDefault="0029795A" w:rsidP="00DE4789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1266" w:type="dxa"/>
          </w:tcPr>
          <w:p w:rsidR="0029795A" w:rsidRPr="008E41FC" w:rsidRDefault="0029795A" w:rsidP="00DE4789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</w:tcPr>
          <w:p w:rsidR="0029795A" w:rsidRPr="008E41FC" w:rsidRDefault="0029795A" w:rsidP="00DE4789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</w:tcPr>
          <w:p w:rsidR="0029795A" w:rsidRPr="008E41FC" w:rsidRDefault="0029795A" w:rsidP="00DE4789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</w:tcPr>
          <w:p w:rsidR="0029795A" w:rsidRPr="008E41FC" w:rsidRDefault="0029795A" w:rsidP="00DE4789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</w:tr>
      <w:tr w:rsidR="0029795A" w:rsidRPr="008E41FC" w:rsidTr="006D0E3C">
        <w:tc>
          <w:tcPr>
            <w:tcW w:w="709" w:type="dxa"/>
          </w:tcPr>
          <w:p w:rsidR="0029795A" w:rsidRPr="008E41FC" w:rsidRDefault="0029795A" w:rsidP="00DE4789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</w:tcPr>
          <w:p w:rsidR="0029795A" w:rsidRPr="008E41FC" w:rsidRDefault="0029795A" w:rsidP="00DE4789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8E41FC"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851" w:type="dxa"/>
          </w:tcPr>
          <w:p w:rsidR="0029795A" w:rsidRPr="008E41FC" w:rsidRDefault="0029795A" w:rsidP="00DE4789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</w:tcPr>
          <w:p w:rsidR="0029795A" w:rsidRPr="008E41FC" w:rsidRDefault="0029795A" w:rsidP="00DE4789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8E41FC"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1276" w:type="dxa"/>
          </w:tcPr>
          <w:p w:rsidR="0029795A" w:rsidRPr="008E41FC" w:rsidRDefault="0029795A" w:rsidP="00DE4789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</w:tcPr>
          <w:p w:rsidR="0029795A" w:rsidRPr="008E41FC" w:rsidRDefault="0029795A" w:rsidP="00DE4789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8E41FC"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1002" w:type="dxa"/>
          </w:tcPr>
          <w:p w:rsidR="0029795A" w:rsidRPr="008E41FC" w:rsidRDefault="0029795A" w:rsidP="00DE4789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1266" w:type="dxa"/>
          </w:tcPr>
          <w:p w:rsidR="0029795A" w:rsidRPr="008E41FC" w:rsidRDefault="0029795A" w:rsidP="00DE4789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</w:tcPr>
          <w:p w:rsidR="0029795A" w:rsidRPr="008E41FC" w:rsidRDefault="0029795A" w:rsidP="00DE4789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</w:tcPr>
          <w:p w:rsidR="0029795A" w:rsidRPr="008E41FC" w:rsidRDefault="0029795A" w:rsidP="00DE4789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</w:tcPr>
          <w:p w:rsidR="0029795A" w:rsidRPr="008E41FC" w:rsidRDefault="0029795A" w:rsidP="00DE4789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</w:tr>
    </w:tbl>
    <w:p w:rsidR="0029795A" w:rsidRPr="008E41FC" w:rsidRDefault="0029795A" w:rsidP="00BD6ABD">
      <w:pPr>
        <w:tabs>
          <w:tab w:val="left" w:pos="210"/>
        </w:tabs>
        <w:rPr>
          <w:rFonts w:ascii="Arial" w:hAnsi="Arial" w:cs="Arial"/>
          <w:sz w:val="20"/>
          <w:szCs w:val="20"/>
        </w:rPr>
      </w:pPr>
    </w:p>
    <w:p w:rsidR="0086100A" w:rsidRPr="008E41FC" w:rsidRDefault="00BD6ABD" w:rsidP="00BD6ABD">
      <w:pPr>
        <w:tabs>
          <w:tab w:val="left" w:pos="210"/>
        </w:tabs>
        <w:rPr>
          <w:rFonts w:ascii="Arial" w:hAnsi="Arial" w:cs="Arial"/>
          <w:sz w:val="20"/>
          <w:szCs w:val="20"/>
        </w:rPr>
      </w:pPr>
      <w:r w:rsidRPr="008E41FC">
        <w:rPr>
          <w:rFonts w:ascii="Arial" w:hAnsi="Arial" w:cs="Arial"/>
          <w:sz w:val="20"/>
          <w:szCs w:val="20"/>
        </w:rPr>
        <w:t xml:space="preserve">Руководитель финансового отдела ___________________________________ </w:t>
      </w:r>
    </w:p>
    <w:p w:rsidR="00BD6ABD" w:rsidRPr="008E41FC" w:rsidRDefault="00BD6ABD" w:rsidP="00BD6ABD">
      <w:pPr>
        <w:tabs>
          <w:tab w:val="left" w:pos="210"/>
        </w:tabs>
        <w:rPr>
          <w:rFonts w:ascii="Arial" w:hAnsi="Arial" w:cs="Arial"/>
          <w:sz w:val="20"/>
          <w:szCs w:val="20"/>
        </w:rPr>
      </w:pPr>
      <w:r w:rsidRPr="008E41FC">
        <w:rPr>
          <w:rFonts w:ascii="Arial" w:hAnsi="Arial" w:cs="Arial"/>
          <w:sz w:val="20"/>
          <w:szCs w:val="20"/>
        </w:rPr>
        <w:tab/>
      </w:r>
      <w:r w:rsidRPr="008E41FC">
        <w:rPr>
          <w:rFonts w:ascii="Arial" w:hAnsi="Arial" w:cs="Arial"/>
          <w:sz w:val="20"/>
          <w:szCs w:val="20"/>
        </w:rPr>
        <w:tab/>
      </w:r>
      <w:r w:rsidRPr="008E41FC">
        <w:rPr>
          <w:rFonts w:ascii="Arial" w:hAnsi="Arial" w:cs="Arial"/>
          <w:sz w:val="20"/>
          <w:szCs w:val="20"/>
        </w:rPr>
        <w:tab/>
      </w:r>
      <w:r w:rsidRPr="008E41FC">
        <w:rPr>
          <w:rFonts w:ascii="Arial" w:hAnsi="Arial" w:cs="Arial"/>
          <w:sz w:val="20"/>
          <w:szCs w:val="20"/>
        </w:rPr>
        <w:tab/>
      </w:r>
      <w:r w:rsidRPr="008E41FC">
        <w:rPr>
          <w:rFonts w:ascii="Arial" w:hAnsi="Arial" w:cs="Arial"/>
          <w:sz w:val="20"/>
          <w:szCs w:val="20"/>
        </w:rPr>
        <w:tab/>
        <w:t>(подпись) (расшифровка подписи)</w:t>
      </w:r>
    </w:p>
    <w:p w:rsidR="0086100A" w:rsidRPr="006D0E3C" w:rsidRDefault="0086100A" w:rsidP="00492EE5">
      <w:pPr>
        <w:tabs>
          <w:tab w:val="left" w:pos="210"/>
        </w:tabs>
        <w:jc w:val="right"/>
        <w:rPr>
          <w:sz w:val="20"/>
          <w:szCs w:val="20"/>
        </w:rPr>
      </w:pPr>
    </w:p>
    <w:p w:rsidR="00BD6ABD" w:rsidRPr="006D0E3C" w:rsidRDefault="00BD6ABD" w:rsidP="00492EE5">
      <w:pPr>
        <w:tabs>
          <w:tab w:val="left" w:pos="210"/>
        </w:tabs>
        <w:jc w:val="right"/>
        <w:rPr>
          <w:sz w:val="20"/>
          <w:szCs w:val="20"/>
        </w:rPr>
      </w:pPr>
    </w:p>
    <w:p w:rsidR="0086100A" w:rsidRPr="008E41FC" w:rsidRDefault="006D0E3C" w:rsidP="008E41FC">
      <w:pPr>
        <w:pStyle w:val="ConsPlusNonformat"/>
        <w:ind w:firstLine="709"/>
        <w:jc w:val="center"/>
        <w:rPr>
          <w:rFonts w:ascii="Arial" w:hAnsi="Arial" w:cs="Arial"/>
          <w:sz w:val="24"/>
          <w:szCs w:val="24"/>
        </w:rPr>
      </w:pPr>
      <w:r w:rsidRPr="006D0E3C">
        <w:rPr>
          <w:rFonts w:ascii="Times New Roman" w:hAnsi="Times New Roman" w:cs="Times New Roman"/>
        </w:rPr>
        <w:br w:type="page"/>
      </w:r>
      <w:r w:rsidR="00331EA4" w:rsidRPr="008E41FC">
        <w:rPr>
          <w:rFonts w:ascii="Arial" w:hAnsi="Arial" w:cs="Arial"/>
          <w:sz w:val="24"/>
          <w:szCs w:val="24"/>
        </w:rPr>
        <w:lastRenderedPageBreak/>
        <w:t xml:space="preserve">Раздел 2. </w:t>
      </w:r>
      <w:r w:rsidR="0029795A" w:rsidRPr="008E41FC">
        <w:rPr>
          <w:rFonts w:ascii="Arial" w:hAnsi="Arial" w:cs="Arial"/>
          <w:sz w:val="24"/>
          <w:szCs w:val="24"/>
        </w:rPr>
        <w:t>Информация</w:t>
      </w:r>
      <w:r w:rsidR="00BD6ABD" w:rsidRPr="008E41FC">
        <w:rPr>
          <w:rFonts w:ascii="Arial" w:hAnsi="Arial" w:cs="Arial"/>
          <w:sz w:val="24"/>
          <w:szCs w:val="24"/>
        </w:rPr>
        <w:t xml:space="preserve"> </w:t>
      </w:r>
      <w:r w:rsidR="0029795A" w:rsidRPr="008E41FC">
        <w:rPr>
          <w:rFonts w:ascii="Arial" w:hAnsi="Arial" w:cs="Arial"/>
          <w:sz w:val="24"/>
          <w:szCs w:val="24"/>
        </w:rPr>
        <w:t>по бюджетным кредитам, привлеченным в валюте Российской Федерации в местный бюджет из других бюджетов бюджетной системы Российской Федерации</w:t>
      </w:r>
    </w:p>
    <w:p w:rsidR="0029795A" w:rsidRPr="006D0E3C" w:rsidRDefault="0029795A" w:rsidP="0029795A">
      <w:pPr>
        <w:pStyle w:val="ConsPlusNonformat"/>
        <w:jc w:val="center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03"/>
        <w:gridCol w:w="802"/>
        <w:gridCol w:w="538"/>
        <w:gridCol w:w="801"/>
        <w:gridCol w:w="670"/>
        <w:gridCol w:w="802"/>
        <w:gridCol w:w="588"/>
        <w:gridCol w:w="669"/>
        <w:gridCol w:w="670"/>
        <w:gridCol w:w="670"/>
        <w:gridCol w:w="801"/>
        <w:gridCol w:w="670"/>
        <w:gridCol w:w="670"/>
        <w:gridCol w:w="670"/>
        <w:gridCol w:w="538"/>
        <w:gridCol w:w="669"/>
        <w:gridCol w:w="670"/>
        <w:gridCol w:w="802"/>
        <w:gridCol w:w="592"/>
        <w:gridCol w:w="615"/>
        <w:gridCol w:w="670"/>
        <w:gridCol w:w="880"/>
      </w:tblGrid>
      <w:tr w:rsidR="0074499B" w:rsidRPr="008E41FC" w:rsidTr="006D0E3C">
        <w:tc>
          <w:tcPr>
            <w:tcW w:w="851" w:type="dxa"/>
          </w:tcPr>
          <w:p w:rsidR="0074499B" w:rsidRPr="008E41FC" w:rsidRDefault="0074499B" w:rsidP="00DE4789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</w:tcPr>
          <w:p w:rsidR="0074499B" w:rsidRPr="008E41FC" w:rsidRDefault="0074499B" w:rsidP="00DE4789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8E41FC">
              <w:rPr>
                <w:rFonts w:ascii="Arial" w:hAnsi="Arial" w:cs="Arial"/>
                <w:sz w:val="20"/>
              </w:rPr>
              <w:t xml:space="preserve">Наименование документа, на основании которого возникло долговое обязательство </w:t>
            </w:r>
            <w:hyperlink w:anchor="P873" w:history="1">
              <w:r w:rsidRPr="008E41FC">
                <w:rPr>
                  <w:rFonts w:ascii="Arial" w:hAnsi="Arial" w:cs="Arial"/>
                  <w:color w:val="0000FF"/>
                  <w:sz w:val="20"/>
                </w:rPr>
                <w:t>&lt;1&gt;</w:t>
              </w:r>
            </w:hyperlink>
          </w:p>
        </w:tc>
        <w:tc>
          <w:tcPr>
            <w:tcW w:w="567" w:type="dxa"/>
          </w:tcPr>
          <w:p w:rsidR="0074499B" w:rsidRPr="008E41FC" w:rsidRDefault="0074499B" w:rsidP="00DE4789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8E41FC">
              <w:rPr>
                <w:rFonts w:ascii="Arial" w:hAnsi="Arial" w:cs="Arial"/>
                <w:sz w:val="20"/>
              </w:rPr>
              <w:t xml:space="preserve">Дата, номер документа, номер транша </w:t>
            </w:r>
            <w:hyperlink w:anchor="P877" w:history="1">
              <w:r w:rsidRPr="008E41FC">
                <w:rPr>
                  <w:rFonts w:ascii="Arial" w:hAnsi="Arial" w:cs="Arial"/>
                  <w:color w:val="0000FF"/>
                  <w:sz w:val="20"/>
                </w:rPr>
                <w:t>&lt;2&gt;</w:t>
              </w:r>
            </w:hyperlink>
          </w:p>
        </w:tc>
        <w:tc>
          <w:tcPr>
            <w:tcW w:w="850" w:type="dxa"/>
          </w:tcPr>
          <w:p w:rsidR="0074499B" w:rsidRPr="008E41FC" w:rsidRDefault="0074499B" w:rsidP="00DE4789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8E41FC">
              <w:rPr>
                <w:rFonts w:ascii="Arial" w:hAnsi="Arial" w:cs="Arial"/>
                <w:sz w:val="20"/>
              </w:rPr>
              <w:t>Дата номер договор</w:t>
            </w:r>
            <w:proofErr w:type="gramStart"/>
            <w:r w:rsidRPr="008E41FC">
              <w:rPr>
                <w:rFonts w:ascii="Arial" w:hAnsi="Arial" w:cs="Arial"/>
                <w:sz w:val="20"/>
              </w:rPr>
              <w:t>а(</w:t>
            </w:r>
            <w:proofErr w:type="spellStart"/>
            <w:proofErr w:type="gramEnd"/>
            <w:r w:rsidRPr="008E41FC">
              <w:rPr>
                <w:rFonts w:ascii="Arial" w:hAnsi="Arial" w:cs="Arial"/>
                <w:sz w:val="20"/>
              </w:rPr>
              <w:t>ов</w:t>
            </w:r>
            <w:proofErr w:type="spellEnd"/>
            <w:r w:rsidRPr="008E41FC">
              <w:rPr>
                <w:rFonts w:ascii="Arial" w:hAnsi="Arial" w:cs="Arial"/>
                <w:sz w:val="20"/>
              </w:rPr>
              <w:t xml:space="preserve">)/соглашения(й), утратившего(их) силу в связи с заключением нового договора/соглашения </w:t>
            </w:r>
            <w:hyperlink w:anchor="P878" w:history="1">
              <w:r w:rsidRPr="008E41FC">
                <w:rPr>
                  <w:rFonts w:ascii="Arial" w:hAnsi="Arial" w:cs="Arial"/>
                  <w:color w:val="0000FF"/>
                  <w:sz w:val="20"/>
                </w:rPr>
                <w:t>&lt;3&gt;</w:t>
              </w:r>
            </w:hyperlink>
          </w:p>
        </w:tc>
        <w:tc>
          <w:tcPr>
            <w:tcW w:w="709" w:type="dxa"/>
          </w:tcPr>
          <w:p w:rsidR="0074499B" w:rsidRPr="008E41FC" w:rsidRDefault="0074499B" w:rsidP="00DE4789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8E41FC">
              <w:rPr>
                <w:rFonts w:ascii="Arial" w:hAnsi="Arial" w:cs="Arial"/>
                <w:sz w:val="20"/>
              </w:rPr>
              <w:t xml:space="preserve">Дата номер изменений в договор/соглашение </w:t>
            </w:r>
            <w:hyperlink w:anchor="P879" w:history="1">
              <w:r w:rsidRPr="008E41FC">
                <w:rPr>
                  <w:rFonts w:ascii="Arial" w:hAnsi="Arial" w:cs="Arial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851" w:type="dxa"/>
          </w:tcPr>
          <w:p w:rsidR="0074499B" w:rsidRPr="008E41FC" w:rsidRDefault="0074499B" w:rsidP="00DE4789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8E41FC">
              <w:rPr>
                <w:rFonts w:ascii="Arial" w:hAnsi="Arial" w:cs="Arial"/>
                <w:sz w:val="20"/>
              </w:rPr>
              <w:t>Бюджет, из которого предоставлен бюджетный кредит</w:t>
            </w:r>
          </w:p>
        </w:tc>
        <w:tc>
          <w:tcPr>
            <w:tcW w:w="621" w:type="dxa"/>
          </w:tcPr>
          <w:p w:rsidR="0074499B" w:rsidRPr="008E41FC" w:rsidRDefault="0074499B" w:rsidP="00DE4789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8E41FC">
              <w:rPr>
                <w:rFonts w:ascii="Arial" w:hAnsi="Arial" w:cs="Arial"/>
                <w:sz w:val="20"/>
              </w:rPr>
              <w:t>Валюта обязательства</w:t>
            </w:r>
          </w:p>
        </w:tc>
        <w:tc>
          <w:tcPr>
            <w:tcW w:w="708" w:type="dxa"/>
          </w:tcPr>
          <w:p w:rsidR="0074499B" w:rsidRPr="008E41FC" w:rsidRDefault="0074499B" w:rsidP="00DE4789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8E41FC">
              <w:rPr>
                <w:rFonts w:ascii="Arial" w:hAnsi="Arial" w:cs="Arial"/>
                <w:sz w:val="20"/>
              </w:rPr>
              <w:t xml:space="preserve">Дата получения бюджетного кредита </w:t>
            </w:r>
            <w:hyperlink w:anchor="P880" w:history="1">
              <w:r w:rsidRPr="008E41FC">
                <w:rPr>
                  <w:rFonts w:ascii="Arial" w:hAnsi="Arial" w:cs="Arial"/>
                  <w:color w:val="0000FF"/>
                  <w:sz w:val="20"/>
                </w:rPr>
                <w:t>&lt;5&gt;</w:t>
              </w:r>
            </w:hyperlink>
          </w:p>
        </w:tc>
        <w:tc>
          <w:tcPr>
            <w:tcW w:w="709" w:type="dxa"/>
          </w:tcPr>
          <w:p w:rsidR="0074499B" w:rsidRPr="008E41FC" w:rsidRDefault="0074499B" w:rsidP="00DE4789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8E41FC">
              <w:rPr>
                <w:rFonts w:ascii="Arial" w:hAnsi="Arial" w:cs="Arial"/>
                <w:sz w:val="20"/>
              </w:rPr>
              <w:t xml:space="preserve">Процентная ставка (% </w:t>
            </w:r>
            <w:proofErr w:type="gramStart"/>
            <w:r w:rsidRPr="008E41FC">
              <w:rPr>
                <w:rFonts w:ascii="Arial" w:hAnsi="Arial" w:cs="Arial"/>
                <w:sz w:val="20"/>
              </w:rPr>
              <w:t>годовых</w:t>
            </w:r>
            <w:proofErr w:type="gramEnd"/>
            <w:r w:rsidRPr="008E41FC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709" w:type="dxa"/>
          </w:tcPr>
          <w:p w:rsidR="0074499B" w:rsidRPr="008E41FC" w:rsidRDefault="0074499B" w:rsidP="00DE4789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8E41FC">
              <w:rPr>
                <w:rFonts w:ascii="Arial" w:hAnsi="Arial" w:cs="Arial"/>
                <w:sz w:val="20"/>
              </w:rPr>
              <w:t>Установленные даты выплаты процентных платежей</w:t>
            </w:r>
          </w:p>
        </w:tc>
        <w:tc>
          <w:tcPr>
            <w:tcW w:w="850" w:type="dxa"/>
          </w:tcPr>
          <w:p w:rsidR="0074499B" w:rsidRPr="008E41FC" w:rsidRDefault="0074499B" w:rsidP="00DE4789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8E41FC">
              <w:rPr>
                <w:rFonts w:ascii="Arial" w:hAnsi="Arial" w:cs="Arial"/>
                <w:sz w:val="20"/>
              </w:rPr>
              <w:t>Сумма процентных платежей, подлежащих выплате (руб.)</w:t>
            </w:r>
          </w:p>
        </w:tc>
        <w:tc>
          <w:tcPr>
            <w:tcW w:w="709" w:type="dxa"/>
          </w:tcPr>
          <w:p w:rsidR="0074499B" w:rsidRPr="008E41FC" w:rsidRDefault="0074499B" w:rsidP="00DE4789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8E41FC">
              <w:rPr>
                <w:rFonts w:ascii="Arial" w:hAnsi="Arial" w:cs="Arial"/>
                <w:sz w:val="20"/>
              </w:rPr>
              <w:t>Фактическая дата выплаты процентных платежей</w:t>
            </w:r>
          </w:p>
        </w:tc>
        <w:tc>
          <w:tcPr>
            <w:tcW w:w="709" w:type="dxa"/>
          </w:tcPr>
          <w:p w:rsidR="0074499B" w:rsidRPr="008E41FC" w:rsidRDefault="0074499B" w:rsidP="00DE4789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8E41FC">
              <w:rPr>
                <w:rFonts w:ascii="Arial" w:hAnsi="Arial" w:cs="Arial"/>
                <w:sz w:val="20"/>
              </w:rPr>
              <w:t>Фактическая сумма выплаты процентных платежей (руб.)</w:t>
            </w:r>
          </w:p>
        </w:tc>
        <w:tc>
          <w:tcPr>
            <w:tcW w:w="709" w:type="dxa"/>
          </w:tcPr>
          <w:p w:rsidR="0074499B" w:rsidRPr="008E41FC" w:rsidRDefault="0074499B" w:rsidP="00DE4789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8E41FC">
              <w:rPr>
                <w:rFonts w:ascii="Arial" w:hAnsi="Arial" w:cs="Arial"/>
                <w:sz w:val="20"/>
              </w:rPr>
              <w:t>Дата погашения бюджетного кредита, установленная договором/соглашением</w:t>
            </w:r>
          </w:p>
        </w:tc>
        <w:tc>
          <w:tcPr>
            <w:tcW w:w="567" w:type="dxa"/>
          </w:tcPr>
          <w:p w:rsidR="0074499B" w:rsidRPr="008E41FC" w:rsidRDefault="0074499B" w:rsidP="00DE4789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8E41FC">
              <w:rPr>
                <w:rFonts w:ascii="Arial" w:hAnsi="Arial" w:cs="Arial"/>
                <w:sz w:val="20"/>
              </w:rPr>
              <w:t>Сумма погашения бюджетного кредита, подлежащая выплате в даты, установленные договором/соглашением (руб.)</w:t>
            </w:r>
          </w:p>
        </w:tc>
        <w:tc>
          <w:tcPr>
            <w:tcW w:w="708" w:type="dxa"/>
          </w:tcPr>
          <w:p w:rsidR="0074499B" w:rsidRPr="008E41FC" w:rsidRDefault="0074499B" w:rsidP="00DE4789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8E41FC">
              <w:rPr>
                <w:rFonts w:ascii="Arial" w:hAnsi="Arial" w:cs="Arial"/>
                <w:sz w:val="20"/>
              </w:rPr>
              <w:t>Фактическая дата погашения бюджетного кредита</w:t>
            </w:r>
          </w:p>
        </w:tc>
        <w:tc>
          <w:tcPr>
            <w:tcW w:w="709" w:type="dxa"/>
          </w:tcPr>
          <w:p w:rsidR="0074499B" w:rsidRPr="008E41FC" w:rsidRDefault="0074499B" w:rsidP="00DE4789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8E41FC">
              <w:rPr>
                <w:rFonts w:ascii="Arial" w:hAnsi="Arial" w:cs="Arial"/>
                <w:sz w:val="20"/>
              </w:rPr>
              <w:t>Фактический объем погашения бюджетного кредита (руб.)</w:t>
            </w:r>
          </w:p>
        </w:tc>
        <w:tc>
          <w:tcPr>
            <w:tcW w:w="851" w:type="dxa"/>
          </w:tcPr>
          <w:p w:rsidR="0074499B" w:rsidRPr="008E41FC" w:rsidRDefault="0074499B" w:rsidP="00DE4789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8E41FC">
              <w:rPr>
                <w:rFonts w:ascii="Arial" w:hAnsi="Arial" w:cs="Arial"/>
                <w:sz w:val="20"/>
              </w:rPr>
              <w:t>Сумма просроченной задолженности по выплате процентов (руб.)</w:t>
            </w:r>
          </w:p>
        </w:tc>
        <w:tc>
          <w:tcPr>
            <w:tcW w:w="625" w:type="dxa"/>
          </w:tcPr>
          <w:p w:rsidR="0074499B" w:rsidRPr="008E41FC" w:rsidRDefault="0074499B" w:rsidP="00DE4789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8E41FC">
              <w:rPr>
                <w:rFonts w:ascii="Arial" w:hAnsi="Arial" w:cs="Arial"/>
                <w:sz w:val="20"/>
              </w:rPr>
              <w:t>Сумма просроченной задолженности по выплате основного долга по бюджетному кредиту (руб.)</w:t>
            </w:r>
          </w:p>
        </w:tc>
        <w:tc>
          <w:tcPr>
            <w:tcW w:w="650" w:type="dxa"/>
          </w:tcPr>
          <w:p w:rsidR="0074499B" w:rsidRPr="008E41FC" w:rsidRDefault="0074499B" w:rsidP="00DE4789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8E41FC">
              <w:rPr>
                <w:rFonts w:ascii="Arial" w:hAnsi="Arial" w:cs="Arial"/>
                <w:sz w:val="20"/>
              </w:rPr>
              <w:t>Сумма просроченной задолженности по бюджетному кредиту (руб.)</w:t>
            </w:r>
          </w:p>
        </w:tc>
        <w:tc>
          <w:tcPr>
            <w:tcW w:w="709" w:type="dxa"/>
          </w:tcPr>
          <w:p w:rsidR="0074499B" w:rsidRPr="008E41FC" w:rsidRDefault="0074499B" w:rsidP="00DE4789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8E41FC">
              <w:rPr>
                <w:rFonts w:ascii="Arial" w:hAnsi="Arial" w:cs="Arial"/>
                <w:sz w:val="20"/>
              </w:rPr>
              <w:t>Объем основного долга по бюджетному кредиту в валюте обязательства</w:t>
            </w:r>
          </w:p>
        </w:tc>
        <w:tc>
          <w:tcPr>
            <w:tcW w:w="934" w:type="dxa"/>
          </w:tcPr>
          <w:p w:rsidR="0074499B" w:rsidRPr="008E41FC" w:rsidRDefault="0074499B" w:rsidP="00DE4789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8E41FC">
              <w:rPr>
                <w:rFonts w:ascii="Arial" w:hAnsi="Arial" w:cs="Arial"/>
                <w:sz w:val="20"/>
              </w:rPr>
              <w:t xml:space="preserve">Объем основного долга по бюджетному кредиту (руб.) </w:t>
            </w:r>
            <w:hyperlink w:anchor="P881" w:history="1">
              <w:r w:rsidRPr="008E41FC">
                <w:rPr>
                  <w:rFonts w:ascii="Arial" w:hAnsi="Arial" w:cs="Arial"/>
                  <w:color w:val="0000FF"/>
                  <w:sz w:val="20"/>
                </w:rPr>
                <w:t>&lt;6&gt;</w:t>
              </w:r>
            </w:hyperlink>
          </w:p>
        </w:tc>
      </w:tr>
      <w:tr w:rsidR="0074499B" w:rsidRPr="008E41FC" w:rsidTr="006D0E3C">
        <w:tc>
          <w:tcPr>
            <w:tcW w:w="851" w:type="dxa"/>
          </w:tcPr>
          <w:p w:rsidR="0074499B" w:rsidRPr="008E41FC" w:rsidRDefault="0074499B" w:rsidP="00DE4789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8E41FC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851" w:type="dxa"/>
          </w:tcPr>
          <w:p w:rsidR="0074499B" w:rsidRPr="008E41FC" w:rsidRDefault="0074499B" w:rsidP="00DE4789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bookmarkStart w:id="4" w:name="P723"/>
            <w:bookmarkEnd w:id="4"/>
            <w:r w:rsidRPr="008E41FC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567" w:type="dxa"/>
          </w:tcPr>
          <w:p w:rsidR="0074499B" w:rsidRPr="008E41FC" w:rsidRDefault="0074499B" w:rsidP="00DE4789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8E41FC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850" w:type="dxa"/>
          </w:tcPr>
          <w:p w:rsidR="0074499B" w:rsidRPr="008E41FC" w:rsidRDefault="0074499B" w:rsidP="00DE4789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8E41FC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709" w:type="dxa"/>
          </w:tcPr>
          <w:p w:rsidR="0074499B" w:rsidRPr="008E41FC" w:rsidRDefault="0074499B" w:rsidP="00DE4789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8E41F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1" w:type="dxa"/>
          </w:tcPr>
          <w:p w:rsidR="0074499B" w:rsidRPr="008E41FC" w:rsidRDefault="0074499B" w:rsidP="00DE4789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8E41FC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621" w:type="dxa"/>
          </w:tcPr>
          <w:p w:rsidR="0074499B" w:rsidRPr="008E41FC" w:rsidRDefault="0074499B" w:rsidP="00DE4789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8E41FC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708" w:type="dxa"/>
          </w:tcPr>
          <w:p w:rsidR="0074499B" w:rsidRPr="008E41FC" w:rsidRDefault="0074499B" w:rsidP="00DE4789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8E41FC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709" w:type="dxa"/>
          </w:tcPr>
          <w:p w:rsidR="0074499B" w:rsidRPr="008E41FC" w:rsidRDefault="0074499B" w:rsidP="00DE4789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8E41FC"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709" w:type="dxa"/>
          </w:tcPr>
          <w:p w:rsidR="0074499B" w:rsidRPr="008E41FC" w:rsidRDefault="0074499B" w:rsidP="00DE4789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8E41FC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850" w:type="dxa"/>
          </w:tcPr>
          <w:p w:rsidR="0074499B" w:rsidRPr="008E41FC" w:rsidRDefault="0074499B" w:rsidP="00DE4789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8E41FC"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709" w:type="dxa"/>
          </w:tcPr>
          <w:p w:rsidR="0074499B" w:rsidRPr="008E41FC" w:rsidRDefault="0074499B" w:rsidP="00DE4789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8E41FC"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709" w:type="dxa"/>
          </w:tcPr>
          <w:p w:rsidR="0074499B" w:rsidRPr="008E41FC" w:rsidRDefault="0074499B" w:rsidP="00DE4789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8E41FC">
              <w:rPr>
                <w:rFonts w:ascii="Arial" w:hAnsi="Arial" w:cs="Arial"/>
                <w:sz w:val="20"/>
              </w:rPr>
              <w:t>13</w:t>
            </w:r>
          </w:p>
        </w:tc>
        <w:tc>
          <w:tcPr>
            <w:tcW w:w="709" w:type="dxa"/>
          </w:tcPr>
          <w:p w:rsidR="0074499B" w:rsidRPr="008E41FC" w:rsidRDefault="0074499B" w:rsidP="00DE4789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8E41FC">
              <w:rPr>
                <w:rFonts w:ascii="Arial" w:hAnsi="Arial" w:cs="Arial"/>
                <w:sz w:val="20"/>
              </w:rPr>
              <w:t>14</w:t>
            </w:r>
          </w:p>
        </w:tc>
        <w:tc>
          <w:tcPr>
            <w:tcW w:w="567" w:type="dxa"/>
          </w:tcPr>
          <w:p w:rsidR="0074499B" w:rsidRPr="008E41FC" w:rsidRDefault="0074499B" w:rsidP="00DE4789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8E41FC">
              <w:rPr>
                <w:rFonts w:ascii="Arial" w:hAnsi="Arial" w:cs="Arial"/>
                <w:sz w:val="20"/>
              </w:rPr>
              <w:t>15</w:t>
            </w:r>
          </w:p>
        </w:tc>
        <w:tc>
          <w:tcPr>
            <w:tcW w:w="708" w:type="dxa"/>
          </w:tcPr>
          <w:p w:rsidR="0074499B" w:rsidRPr="008E41FC" w:rsidRDefault="0074499B" w:rsidP="00DE4789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8E41FC">
              <w:rPr>
                <w:rFonts w:ascii="Arial" w:hAnsi="Arial" w:cs="Arial"/>
                <w:sz w:val="20"/>
              </w:rPr>
              <w:t>16</w:t>
            </w:r>
          </w:p>
        </w:tc>
        <w:tc>
          <w:tcPr>
            <w:tcW w:w="709" w:type="dxa"/>
          </w:tcPr>
          <w:p w:rsidR="0074499B" w:rsidRPr="008E41FC" w:rsidRDefault="0074499B" w:rsidP="00DE4789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8E41FC">
              <w:rPr>
                <w:rFonts w:ascii="Arial" w:hAnsi="Arial" w:cs="Arial"/>
                <w:sz w:val="20"/>
              </w:rPr>
              <w:t>17</w:t>
            </w:r>
          </w:p>
        </w:tc>
        <w:tc>
          <w:tcPr>
            <w:tcW w:w="851" w:type="dxa"/>
          </w:tcPr>
          <w:p w:rsidR="0074499B" w:rsidRPr="008E41FC" w:rsidRDefault="0074499B" w:rsidP="00DE4789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8E41FC">
              <w:rPr>
                <w:rFonts w:ascii="Arial" w:hAnsi="Arial" w:cs="Arial"/>
                <w:sz w:val="20"/>
              </w:rPr>
              <w:t>18</w:t>
            </w:r>
          </w:p>
        </w:tc>
        <w:tc>
          <w:tcPr>
            <w:tcW w:w="625" w:type="dxa"/>
          </w:tcPr>
          <w:p w:rsidR="0074499B" w:rsidRPr="008E41FC" w:rsidRDefault="0074499B" w:rsidP="00DE4789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8E41FC">
              <w:rPr>
                <w:rFonts w:ascii="Arial" w:hAnsi="Arial" w:cs="Arial"/>
                <w:sz w:val="20"/>
              </w:rPr>
              <w:t>19</w:t>
            </w:r>
          </w:p>
        </w:tc>
        <w:tc>
          <w:tcPr>
            <w:tcW w:w="650" w:type="dxa"/>
          </w:tcPr>
          <w:p w:rsidR="0074499B" w:rsidRPr="008E41FC" w:rsidRDefault="0074499B" w:rsidP="00DE4789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8E41FC">
              <w:rPr>
                <w:rFonts w:ascii="Arial" w:hAnsi="Arial" w:cs="Arial"/>
                <w:sz w:val="20"/>
              </w:rPr>
              <w:t>20</w:t>
            </w:r>
          </w:p>
        </w:tc>
        <w:tc>
          <w:tcPr>
            <w:tcW w:w="709" w:type="dxa"/>
          </w:tcPr>
          <w:p w:rsidR="0074499B" w:rsidRPr="008E41FC" w:rsidRDefault="0074499B" w:rsidP="00DE4789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8E41FC">
              <w:rPr>
                <w:rFonts w:ascii="Arial" w:hAnsi="Arial" w:cs="Arial"/>
                <w:sz w:val="20"/>
              </w:rPr>
              <w:t>21</w:t>
            </w:r>
          </w:p>
        </w:tc>
        <w:tc>
          <w:tcPr>
            <w:tcW w:w="934" w:type="dxa"/>
          </w:tcPr>
          <w:p w:rsidR="0074499B" w:rsidRPr="008E41FC" w:rsidRDefault="0074499B" w:rsidP="00DE4789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8E41FC">
              <w:rPr>
                <w:rFonts w:ascii="Arial" w:hAnsi="Arial" w:cs="Arial"/>
                <w:sz w:val="20"/>
              </w:rPr>
              <w:t>22</w:t>
            </w:r>
          </w:p>
        </w:tc>
      </w:tr>
      <w:tr w:rsidR="0074499B" w:rsidRPr="008E41FC" w:rsidTr="006D0E3C">
        <w:tc>
          <w:tcPr>
            <w:tcW w:w="851" w:type="dxa"/>
          </w:tcPr>
          <w:p w:rsidR="0074499B" w:rsidRPr="008E41FC" w:rsidRDefault="0074499B" w:rsidP="00DE4789">
            <w:pPr>
              <w:pStyle w:val="ConsPlusNormal"/>
              <w:rPr>
                <w:rFonts w:ascii="Arial" w:hAnsi="Arial" w:cs="Arial"/>
                <w:sz w:val="20"/>
              </w:rPr>
            </w:pPr>
            <w:r w:rsidRPr="008E41FC">
              <w:rPr>
                <w:rFonts w:ascii="Arial" w:hAnsi="Arial" w:cs="Arial"/>
                <w:sz w:val="20"/>
              </w:rPr>
              <w:t xml:space="preserve">Бюджетные </w:t>
            </w:r>
            <w:r w:rsidRPr="008E41FC">
              <w:rPr>
                <w:rFonts w:ascii="Arial" w:hAnsi="Arial" w:cs="Arial"/>
                <w:sz w:val="20"/>
              </w:rPr>
              <w:lastRenderedPageBreak/>
              <w:t>кредиты, привлеченные в бюджет субъекта Российской Федерации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851" w:type="dxa"/>
            <w:vAlign w:val="center"/>
          </w:tcPr>
          <w:p w:rsidR="0074499B" w:rsidRPr="008E41FC" w:rsidRDefault="0074499B" w:rsidP="00DE4789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vAlign w:val="center"/>
          </w:tcPr>
          <w:p w:rsidR="0074499B" w:rsidRPr="008E41FC" w:rsidRDefault="0074499B" w:rsidP="00DE4789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vAlign w:val="center"/>
          </w:tcPr>
          <w:p w:rsidR="0074499B" w:rsidRPr="008E41FC" w:rsidRDefault="0074499B" w:rsidP="00DE4789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  <w:vAlign w:val="center"/>
          </w:tcPr>
          <w:p w:rsidR="0074499B" w:rsidRPr="008E41FC" w:rsidRDefault="0074499B" w:rsidP="00DE4789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  <w:vAlign w:val="center"/>
          </w:tcPr>
          <w:p w:rsidR="0074499B" w:rsidRPr="008E41FC" w:rsidRDefault="0074499B" w:rsidP="00DE4789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621" w:type="dxa"/>
            <w:vAlign w:val="center"/>
          </w:tcPr>
          <w:p w:rsidR="0074499B" w:rsidRPr="008E41FC" w:rsidRDefault="0074499B" w:rsidP="00DE4789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8E41FC"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708" w:type="dxa"/>
            <w:vAlign w:val="center"/>
          </w:tcPr>
          <w:p w:rsidR="0074499B" w:rsidRPr="008E41FC" w:rsidRDefault="0074499B" w:rsidP="00DE4789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  <w:vAlign w:val="center"/>
          </w:tcPr>
          <w:p w:rsidR="0074499B" w:rsidRPr="008E41FC" w:rsidRDefault="0074499B" w:rsidP="00DE4789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  <w:vAlign w:val="center"/>
          </w:tcPr>
          <w:p w:rsidR="0074499B" w:rsidRPr="008E41FC" w:rsidRDefault="0074499B" w:rsidP="00DE4789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vAlign w:val="center"/>
          </w:tcPr>
          <w:p w:rsidR="0074499B" w:rsidRPr="008E41FC" w:rsidRDefault="0074499B" w:rsidP="00DE4789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</w:tcPr>
          <w:p w:rsidR="0074499B" w:rsidRPr="008E41FC" w:rsidRDefault="0074499B" w:rsidP="00DE4789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</w:tcPr>
          <w:p w:rsidR="0074499B" w:rsidRPr="008E41FC" w:rsidRDefault="0074499B" w:rsidP="00DE4789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</w:tcPr>
          <w:p w:rsidR="0074499B" w:rsidRPr="008E41FC" w:rsidRDefault="0074499B" w:rsidP="00DE4789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74499B" w:rsidRPr="008E41FC" w:rsidRDefault="0074499B" w:rsidP="00DE4789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708" w:type="dxa"/>
          </w:tcPr>
          <w:p w:rsidR="0074499B" w:rsidRPr="008E41FC" w:rsidRDefault="0074499B" w:rsidP="00DE4789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</w:tcPr>
          <w:p w:rsidR="0074499B" w:rsidRPr="008E41FC" w:rsidRDefault="0074499B" w:rsidP="00DE4789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</w:tcPr>
          <w:p w:rsidR="0074499B" w:rsidRPr="008E41FC" w:rsidRDefault="0074499B" w:rsidP="00DE4789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625" w:type="dxa"/>
          </w:tcPr>
          <w:p w:rsidR="0074499B" w:rsidRPr="008E41FC" w:rsidRDefault="0074499B" w:rsidP="00DE4789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650" w:type="dxa"/>
          </w:tcPr>
          <w:p w:rsidR="0074499B" w:rsidRPr="008E41FC" w:rsidRDefault="0074499B" w:rsidP="00DE4789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</w:tcPr>
          <w:p w:rsidR="0074499B" w:rsidRPr="008E41FC" w:rsidRDefault="0074499B" w:rsidP="00DE4789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934" w:type="dxa"/>
          </w:tcPr>
          <w:p w:rsidR="0074499B" w:rsidRPr="008E41FC" w:rsidRDefault="0074499B" w:rsidP="00DE4789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</w:tr>
      <w:tr w:rsidR="0074499B" w:rsidRPr="008E41FC" w:rsidTr="006D0E3C">
        <w:tc>
          <w:tcPr>
            <w:tcW w:w="851" w:type="dxa"/>
          </w:tcPr>
          <w:p w:rsidR="0074499B" w:rsidRPr="008E41FC" w:rsidRDefault="0074499B" w:rsidP="00DE4789">
            <w:pPr>
              <w:pStyle w:val="ConsPlusNormal"/>
              <w:rPr>
                <w:rFonts w:ascii="Arial" w:hAnsi="Arial" w:cs="Arial"/>
                <w:sz w:val="20"/>
              </w:rPr>
            </w:pPr>
            <w:r w:rsidRPr="008E41FC">
              <w:rPr>
                <w:rFonts w:ascii="Arial" w:hAnsi="Arial" w:cs="Arial"/>
                <w:sz w:val="20"/>
              </w:rPr>
              <w:lastRenderedPageBreak/>
              <w:t>Итого</w:t>
            </w:r>
          </w:p>
        </w:tc>
        <w:tc>
          <w:tcPr>
            <w:tcW w:w="851" w:type="dxa"/>
            <w:vAlign w:val="center"/>
          </w:tcPr>
          <w:p w:rsidR="0074499B" w:rsidRPr="008E41FC" w:rsidRDefault="0074499B" w:rsidP="00DE4789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8E41FC"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567" w:type="dxa"/>
            <w:vAlign w:val="center"/>
          </w:tcPr>
          <w:p w:rsidR="0074499B" w:rsidRPr="008E41FC" w:rsidRDefault="0074499B" w:rsidP="00DE4789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8E41FC"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850" w:type="dxa"/>
            <w:vAlign w:val="center"/>
          </w:tcPr>
          <w:p w:rsidR="0074499B" w:rsidRPr="008E41FC" w:rsidRDefault="0074499B" w:rsidP="00DE4789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8E41FC"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709" w:type="dxa"/>
            <w:vAlign w:val="center"/>
          </w:tcPr>
          <w:p w:rsidR="0074499B" w:rsidRPr="008E41FC" w:rsidRDefault="0074499B" w:rsidP="00DE4789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8E41FC"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851" w:type="dxa"/>
            <w:vAlign w:val="center"/>
          </w:tcPr>
          <w:p w:rsidR="0074499B" w:rsidRPr="008E41FC" w:rsidRDefault="0074499B" w:rsidP="00DE4789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8E41FC"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621" w:type="dxa"/>
            <w:vAlign w:val="center"/>
          </w:tcPr>
          <w:p w:rsidR="0074499B" w:rsidRPr="008E41FC" w:rsidRDefault="0074499B" w:rsidP="00DE4789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8E41FC"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708" w:type="dxa"/>
            <w:vAlign w:val="center"/>
          </w:tcPr>
          <w:p w:rsidR="0074499B" w:rsidRPr="008E41FC" w:rsidRDefault="0074499B" w:rsidP="00DE4789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8E41FC"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709" w:type="dxa"/>
            <w:vAlign w:val="center"/>
          </w:tcPr>
          <w:p w:rsidR="0074499B" w:rsidRPr="008E41FC" w:rsidRDefault="0074499B" w:rsidP="00DE4789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8E41FC"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709" w:type="dxa"/>
            <w:vAlign w:val="center"/>
          </w:tcPr>
          <w:p w:rsidR="0074499B" w:rsidRPr="008E41FC" w:rsidRDefault="0074499B" w:rsidP="00DE4789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8E41FC"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850" w:type="dxa"/>
            <w:vAlign w:val="center"/>
          </w:tcPr>
          <w:p w:rsidR="0074499B" w:rsidRPr="008E41FC" w:rsidRDefault="0074499B" w:rsidP="00DE4789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</w:tcPr>
          <w:p w:rsidR="0074499B" w:rsidRPr="008E41FC" w:rsidRDefault="0074499B" w:rsidP="00DE4789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8E41FC"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709" w:type="dxa"/>
          </w:tcPr>
          <w:p w:rsidR="0074499B" w:rsidRPr="008E41FC" w:rsidRDefault="0074499B" w:rsidP="00DE4789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</w:tcPr>
          <w:p w:rsidR="0074499B" w:rsidRPr="008E41FC" w:rsidRDefault="0074499B" w:rsidP="00DE4789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8E41FC"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567" w:type="dxa"/>
          </w:tcPr>
          <w:p w:rsidR="0074499B" w:rsidRPr="008E41FC" w:rsidRDefault="0074499B" w:rsidP="00DE4789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708" w:type="dxa"/>
          </w:tcPr>
          <w:p w:rsidR="0074499B" w:rsidRPr="008E41FC" w:rsidRDefault="0074499B" w:rsidP="00DE4789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8E41FC"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709" w:type="dxa"/>
          </w:tcPr>
          <w:p w:rsidR="0074499B" w:rsidRPr="008E41FC" w:rsidRDefault="0074499B" w:rsidP="00DE4789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</w:tcPr>
          <w:p w:rsidR="0074499B" w:rsidRPr="008E41FC" w:rsidRDefault="0074499B" w:rsidP="00DE4789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625" w:type="dxa"/>
          </w:tcPr>
          <w:p w:rsidR="0074499B" w:rsidRPr="008E41FC" w:rsidRDefault="0074499B" w:rsidP="00DE4789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650" w:type="dxa"/>
          </w:tcPr>
          <w:p w:rsidR="0074499B" w:rsidRPr="008E41FC" w:rsidRDefault="0074499B" w:rsidP="00DE4789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</w:tcPr>
          <w:p w:rsidR="0074499B" w:rsidRPr="008E41FC" w:rsidRDefault="0074499B" w:rsidP="00DE4789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934" w:type="dxa"/>
          </w:tcPr>
          <w:p w:rsidR="0074499B" w:rsidRPr="008E41FC" w:rsidRDefault="0074499B" w:rsidP="00DE4789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</w:tr>
      <w:tr w:rsidR="0074499B" w:rsidRPr="008E41FC" w:rsidTr="006D0E3C">
        <w:tc>
          <w:tcPr>
            <w:tcW w:w="851" w:type="dxa"/>
          </w:tcPr>
          <w:p w:rsidR="0074499B" w:rsidRPr="008E41FC" w:rsidRDefault="0074499B" w:rsidP="00DE4789">
            <w:pPr>
              <w:pStyle w:val="ConsPlusNormal"/>
              <w:rPr>
                <w:rFonts w:ascii="Arial" w:hAnsi="Arial" w:cs="Arial"/>
                <w:sz w:val="20"/>
              </w:rPr>
            </w:pPr>
            <w:r w:rsidRPr="008E41FC">
              <w:rPr>
                <w:rFonts w:ascii="Arial" w:hAnsi="Arial" w:cs="Arial"/>
                <w:sz w:val="20"/>
              </w:rPr>
              <w:t xml:space="preserve">Бюджетные кредиты, привлеченные </w:t>
            </w:r>
            <w:r w:rsidRPr="008E41FC">
              <w:rPr>
                <w:rFonts w:ascii="Arial" w:hAnsi="Arial" w:cs="Arial"/>
                <w:sz w:val="20"/>
              </w:rPr>
              <w:lastRenderedPageBreak/>
              <w:t>субъектом Российской Федерации в иностранной валюте</w:t>
            </w:r>
          </w:p>
        </w:tc>
        <w:tc>
          <w:tcPr>
            <w:tcW w:w="851" w:type="dxa"/>
            <w:vAlign w:val="center"/>
          </w:tcPr>
          <w:p w:rsidR="0074499B" w:rsidRPr="008E41FC" w:rsidRDefault="0074499B" w:rsidP="00DE4789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vAlign w:val="center"/>
          </w:tcPr>
          <w:p w:rsidR="0074499B" w:rsidRPr="008E41FC" w:rsidRDefault="0074499B" w:rsidP="00DE4789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vAlign w:val="center"/>
          </w:tcPr>
          <w:p w:rsidR="0074499B" w:rsidRPr="008E41FC" w:rsidRDefault="0074499B" w:rsidP="00DE4789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  <w:vAlign w:val="center"/>
          </w:tcPr>
          <w:p w:rsidR="0074499B" w:rsidRPr="008E41FC" w:rsidRDefault="0074499B" w:rsidP="00DE4789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  <w:vAlign w:val="center"/>
          </w:tcPr>
          <w:p w:rsidR="0074499B" w:rsidRPr="008E41FC" w:rsidRDefault="0074499B" w:rsidP="00DE4789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621" w:type="dxa"/>
            <w:vAlign w:val="center"/>
          </w:tcPr>
          <w:p w:rsidR="0074499B" w:rsidRPr="008E41FC" w:rsidRDefault="0074499B" w:rsidP="00DE4789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708" w:type="dxa"/>
            <w:vAlign w:val="center"/>
          </w:tcPr>
          <w:p w:rsidR="0074499B" w:rsidRPr="008E41FC" w:rsidRDefault="0074499B" w:rsidP="00DE4789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  <w:vAlign w:val="center"/>
          </w:tcPr>
          <w:p w:rsidR="0074499B" w:rsidRPr="008E41FC" w:rsidRDefault="0074499B" w:rsidP="00DE4789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  <w:vAlign w:val="center"/>
          </w:tcPr>
          <w:p w:rsidR="0074499B" w:rsidRPr="008E41FC" w:rsidRDefault="0074499B" w:rsidP="00DE4789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vAlign w:val="center"/>
          </w:tcPr>
          <w:p w:rsidR="0074499B" w:rsidRPr="008E41FC" w:rsidRDefault="0074499B" w:rsidP="00DE4789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</w:tcPr>
          <w:p w:rsidR="0074499B" w:rsidRPr="008E41FC" w:rsidRDefault="0074499B" w:rsidP="00DE4789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</w:tcPr>
          <w:p w:rsidR="0074499B" w:rsidRPr="008E41FC" w:rsidRDefault="0074499B" w:rsidP="00DE4789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</w:tcPr>
          <w:p w:rsidR="0074499B" w:rsidRPr="008E41FC" w:rsidRDefault="0074499B" w:rsidP="00DE4789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74499B" w:rsidRPr="008E41FC" w:rsidRDefault="0074499B" w:rsidP="00DE4789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708" w:type="dxa"/>
          </w:tcPr>
          <w:p w:rsidR="0074499B" w:rsidRPr="008E41FC" w:rsidRDefault="0074499B" w:rsidP="00DE4789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</w:tcPr>
          <w:p w:rsidR="0074499B" w:rsidRPr="008E41FC" w:rsidRDefault="0074499B" w:rsidP="00DE4789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</w:tcPr>
          <w:p w:rsidR="0074499B" w:rsidRPr="008E41FC" w:rsidRDefault="0074499B" w:rsidP="00DE4789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625" w:type="dxa"/>
          </w:tcPr>
          <w:p w:rsidR="0074499B" w:rsidRPr="008E41FC" w:rsidRDefault="0074499B" w:rsidP="00DE4789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650" w:type="dxa"/>
          </w:tcPr>
          <w:p w:rsidR="0074499B" w:rsidRPr="008E41FC" w:rsidRDefault="0074499B" w:rsidP="00DE4789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</w:tcPr>
          <w:p w:rsidR="0074499B" w:rsidRPr="008E41FC" w:rsidRDefault="0074499B" w:rsidP="00DE4789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934" w:type="dxa"/>
          </w:tcPr>
          <w:p w:rsidR="0074499B" w:rsidRPr="008E41FC" w:rsidRDefault="0074499B" w:rsidP="00DE4789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</w:tr>
      <w:tr w:rsidR="0074499B" w:rsidRPr="008E41FC" w:rsidTr="006D0E3C">
        <w:tc>
          <w:tcPr>
            <w:tcW w:w="851" w:type="dxa"/>
          </w:tcPr>
          <w:p w:rsidR="0074499B" w:rsidRPr="008E41FC" w:rsidRDefault="0074499B" w:rsidP="00DE4789">
            <w:pPr>
              <w:pStyle w:val="ConsPlusNormal"/>
              <w:rPr>
                <w:rFonts w:ascii="Arial" w:hAnsi="Arial" w:cs="Arial"/>
                <w:sz w:val="20"/>
              </w:rPr>
            </w:pPr>
            <w:r w:rsidRPr="008E41FC">
              <w:rPr>
                <w:rFonts w:ascii="Arial" w:hAnsi="Arial" w:cs="Arial"/>
                <w:sz w:val="20"/>
              </w:rPr>
              <w:lastRenderedPageBreak/>
              <w:t>Итого</w:t>
            </w:r>
          </w:p>
        </w:tc>
        <w:tc>
          <w:tcPr>
            <w:tcW w:w="851" w:type="dxa"/>
            <w:vAlign w:val="center"/>
          </w:tcPr>
          <w:p w:rsidR="0074499B" w:rsidRPr="008E41FC" w:rsidRDefault="0074499B" w:rsidP="00DE4789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8E41FC"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567" w:type="dxa"/>
            <w:vAlign w:val="center"/>
          </w:tcPr>
          <w:p w:rsidR="0074499B" w:rsidRPr="008E41FC" w:rsidRDefault="0074499B" w:rsidP="00DE4789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8E41FC"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850" w:type="dxa"/>
            <w:vAlign w:val="center"/>
          </w:tcPr>
          <w:p w:rsidR="0074499B" w:rsidRPr="008E41FC" w:rsidRDefault="0074499B" w:rsidP="00DE4789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8E41FC"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709" w:type="dxa"/>
            <w:vAlign w:val="center"/>
          </w:tcPr>
          <w:p w:rsidR="0074499B" w:rsidRPr="008E41FC" w:rsidRDefault="0074499B" w:rsidP="00DE4789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8E41FC"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851" w:type="dxa"/>
            <w:vAlign w:val="center"/>
          </w:tcPr>
          <w:p w:rsidR="0074499B" w:rsidRPr="008E41FC" w:rsidRDefault="0074499B" w:rsidP="00DE4789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8E41FC"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621" w:type="dxa"/>
            <w:vAlign w:val="center"/>
          </w:tcPr>
          <w:p w:rsidR="0074499B" w:rsidRPr="008E41FC" w:rsidRDefault="0074499B" w:rsidP="00DE4789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8E41FC"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708" w:type="dxa"/>
            <w:vAlign w:val="center"/>
          </w:tcPr>
          <w:p w:rsidR="0074499B" w:rsidRPr="008E41FC" w:rsidRDefault="0074499B" w:rsidP="00DE4789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8E41FC"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709" w:type="dxa"/>
            <w:vAlign w:val="center"/>
          </w:tcPr>
          <w:p w:rsidR="0074499B" w:rsidRPr="008E41FC" w:rsidRDefault="0074499B" w:rsidP="00DE4789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8E41FC"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709" w:type="dxa"/>
            <w:vAlign w:val="center"/>
          </w:tcPr>
          <w:p w:rsidR="0074499B" w:rsidRPr="008E41FC" w:rsidRDefault="0074499B" w:rsidP="00DE4789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8E41FC"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850" w:type="dxa"/>
            <w:vAlign w:val="center"/>
          </w:tcPr>
          <w:p w:rsidR="0074499B" w:rsidRPr="008E41FC" w:rsidRDefault="0074499B" w:rsidP="00DE4789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</w:tcPr>
          <w:p w:rsidR="0074499B" w:rsidRPr="008E41FC" w:rsidRDefault="0074499B" w:rsidP="00DE4789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8E41FC"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709" w:type="dxa"/>
          </w:tcPr>
          <w:p w:rsidR="0074499B" w:rsidRPr="008E41FC" w:rsidRDefault="0074499B" w:rsidP="00DE4789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</w:tcPr>
          <w:p w:rsidR="0074499B" w:rsidRPr="008E41FC" w:rsidRDefault="0074499B" w:rsidP="00DE4789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8E41FC"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567" w:type="dxa"/>
          </w:tcPr>
          <w:p w:rsidR="0074499B" w:rsidRPr="008E41FC" w:rsidRDefault="0074499B" w:rsidP="00DE4789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708" w:type="dxa"/>
          </w:tcPr>
          <w:p w:rsidR="0074499B" w:rsidRPr="008E41FC" w:rsidRDefault="0074499B" w:rsidP="00DE4789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8E41FC"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709" w:type="dxa"/>
          </w:tcPr>
          <w:p w:rsidR="0074499B" w:rsidRPr="008E41FC" w:rsidRDefault="0074499B" w:rsidP="00DE4789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</w:tcPr>
          <w:p w:rsidR="0074499B" w:rsidRPr="008E41FC" w:rsidRDefault="0074499B" w:rsidP="00DE4789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625" w:type="dxa"/>
          </w:tcPr>
          <w:p w:rsidR="0074499B" w:rsidRPr="008E41FC" w:rsidRDefault="0074499B" w:rsidP="00DE4789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650" w:type="dxa"/>
          </w:tcPr>
          <w:p w:rsidR="0074499B" w:rsidRPr="008E41FC" w:rsidRDefault="0074499B" w:rsidP="00DE4789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</w:tcPr>
          <w:p w:rsidR="0074499B" w:rsidRPr="008E41FC" w:rsidRDefault="0074499B" w:rsidP="00DE4789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934" w:type="dxa"/>
          </w:tcPr>
          <w:p w:rsidR="0074499B" w:rsidRPr="008E41FC" w:rsidRDefault="0074499B" w:rsidP="00DE4789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</w:tr>
      <w:tr w:rsidR="0074499B" w:rsidRPr="008E41FC" w:rsidTr="006D0E3C">
        <w:tc>
          <w:tcPr>
            <w:tcW w:w="851" w:type="dxa"/>
          </w:tcPr>
          <w:p w:rsidR="0074499B" w:rsidRPr="008E41FC" w:rsidRDefault="0074499B" w:rsidP="00DE4789">
            <w:pPr>
              <w:pStyle w:val="ConsPlusNormal"/>
              <w:rPr>
                <w:rFonts w:ascii="Arial" w:hAnsi="Arial" w:cs="Arial"/>
                <w:sz w:val="20"/>
              </w:rPr>
            </w:pPr>
            <w:r w:rsidRPr="008E41FC">
              <w:rPr>
                <w:rFonts w:ascii="Arial" w:hAnsi="Arial" w:cs="Arial"/>
                <w:sz w:val="20"/>
              </w:rPr>
              <w:t>Всего</w:t>
            </w:r>
          </w:p>
        </w:tc>
        <w:tc>
          <w:tcPr>
            <w:tcW w:w="851" w:type="dxa"/>
            <w:vAlign w:val="center"/>
          </w:tcPr>
          <w:p w:rsidR="0074499B" w:rsidRPr="008E41FC" w:rsidRDefault="0074499B" w:rsidP="00DE4789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8E41FC"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567" w:type="dxa"/>
            <w:vAlign w:val="center"/>
          </w:tcPr>
          <w:p w:rsidR="0074499B" w:rsidRPr="008E41FC" w:rsidRDefault="0074499B" w:rsidP="00DE4789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8E41FC"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850" w:type="dxa"/>
            <w:vAlign w:val="center"/>
          </w:tcPr>
          <w:p w:rsidR="0074499B" w:rsidRPr="008E41FC" w:rsidRDefault="0074499B" w:rsidP="00DE4789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8E41FC"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709" w:type="dxa"/>
            <w:vAlign w:val="center"/>
          </w:tcPr>
          <w:p w:rsidR="0074499B" w:rsidRPr="008E41FC" w:rsidRDefault="0074499B" w:rsidP="00DE4789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8E41FC"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851" w:type="dxa"/>
            <w:vAlign w:val="center"/>
          </w:tcPr>
          <w:p w:rsidR="0074499B" w:rsidRPr="008E41FC" w:rsidRDefault="0074499B" w:rsidP="00DE4789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8E41FC"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621" w:type="dxa"/>
            <w:vAlign w:val="center"/>
          </w:tcPr>
          <w:p w:rsidR="0074499B" w:rsidRPr="008E41FC" w:rsidRDefault="0074499B" w:rsidP="00DE4789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8E41FC"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708" w:type="dxa"/>
            <w:vAlign w:val="center"/>
          </w:tcPr>
          <w:p w:rsidR="0074499B" w:rsidRPr="008E41FC" w:rsidRDefault="0074499B" w:rsidP="00DE4789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8E41FC"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709" w:type="dxa"/>
            <w:vAlign w:val="center"/>
          </w:tcPr>
          <w:p w:rsidR="0074499B" w:rsidRPr="008E41FC" w:rsidRDefault="0074499B" w:rsidP="00DE4789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8E41FC"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709" w:type="dxa"/>
            <w:vAlign w:val="center"/>
          </w:tcPr>
          <w:p w:rsidR="0074499B" w:rsidRPr="008E41FC" w:rsidRDefault="0074499B" w:rsidP="00DE4789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8E41FC"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850" w:type="dxa"/>
            <w:vAlign w:val="center"/>
          </w:tcPr>
          <w:p w:rsidR="0074499B" w:rsidRPr="008E41FC" w:rsidRDefault="0074499B" w:rsidP="00DE4789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</w:tcPr>
          <w:p w:rsidR="0074499B" w:rsidRPr="008E41FC" w:rsidRDefault="0074499B" w:rsidP="00DE4789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8E41FC"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709" w:type="dxa"/>
          </w:tcPr>
          <w:p w:rsidR="0074499B" w:rsidRPr="008E41FC" w:rsidRDefault="0074499B" w:rsidP="00DE4789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</w:tcPr>
          <w:p w:rsidR="0074499B" w:rsidRPr="008E41FC" w:rsidRDefault="0074499B" w:rsidP="00DE4789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8E41FC"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567" w:type="dxa"/>
          </w:tcPr>
          <w:p w:rsidR="0074499B" w:rsidRPr="008E41FC" w:rsidRDefault="0074499B" w:rsidP="00DE4789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708" w:type="dxa"/>
          </w:tcPr>
          <w:p w:rsidR="0074499B" w:rsidRPr="008E41FC" w:rsidRDefault="0074499B" w:rsidP="00DE4789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8E41FC"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709" w:type="dxa"/>
          </w:tcPr>
          <w:p w:rsidR="0074499B" w:rsidRPr="008E41FC" w:rsidRDefault="0074499B" w:rsidP="00DE4789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</w:tcPr>
          <w:p w:rsidR="0074499B" w:rsidRPr="008E41FC" w:rsidRDefault="0074499B" w:rsidP="00DE4789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625" w:type="dxa"/>
          </w:tcPr>
          <w:p w:rsidR="0074499B" w:rsidRPr="008E41FC" w:rsidRDefault="0074499B" w:rsidP="00DE4789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650" w:type="dxa"/>
          </w:tcPr>
          <w:p w:rsidR="0074499B" w:rsidRPr="008E41FC" w:rsidRDefault="0074499B" w:rsidP="00DE4789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</w:tcPr>
          <w:p w:rsidR="0074499B" w:rsidRPr="008E41FC" w:rsidRDefault="0074499B" w:rsidP="00DE4789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8E41FC"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934" w:type="dxa"/>
          </w:tcPr>
          <w:p w:rsidR="0074499B" w:rsidRPr="008E41FC" w:rsidRDefault="0074499B" w:rsidP="00DE4789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</w:tr>
    </w:tbl>
    <w:p w:rsidR="0086100A" w:rsidRPr="008E41FC" w:rsidRDefault="0086100A" w:rsidP="0029795A">
      <w:pPr>
        <w:tabs>
          <w:tab w:val="left" w:pos="210"/>
        </w:tabs>
        <w:rPr>
          <w:rFonts w:ascii="Arial" w:hAnsi="Arial" w:cs="Arial"/>
          <w:sz w:val="20"/>
          <w:szCs w:val="20"/>
        </w:rPr>
      </w:pPr>
    </w:p>
    <w:p w:rsidR="0086100A" w:rsidRPr="008E41FC" w:rsidRDefault="0086100A" w:rsidP="00492EE5">
      <w:pPr>
        <w:tabs>
          <w:tab w:val="left" w:pos="210"/>
        </w:tabs>
        <w:jc w:val="right"/>
        <w:rPr>
          <w:rFonts w:ascii="Arial" w:hAnsi="Arial" w:cs="Arial"/>
          <w:sz w:val="20"/>
          <w:szCs w:val="20"/>
        </w:rPr>
      </w:pPr>
    </w:p>
    <w:p w:rsidR="0074499B" w:rsidRPr="008E41FC" w:rsidRDefault="0074499B" w:rsidP="0074499B">
      <w:pPr>
        <w:tabs>
          <w:tab w:val="left" w:pos="210"/>
        </w:tabs>
        <w:rPr>
          <w:rFonts w:ascii="Arial" w:hAnsi="Arial" w:cs="Arial"/>
          <w:sz w:val="20"/>
          <w:szCs w:val="20"/>
        </w:rPr>
      </w:pPr>
      <w:r w:rsidRPr="008E41FC">
        <w:rPr>
          <w:rFonts w:ascii="Arial" w:hAnsi="Arial" w:cs="Arial"/>
          <w:sz w:val="20"/>
          <w:szCs w:val="20"/>
        </w:rPr>
        <w:t>Руководитель финансового отдела __________________________________</w:t>
      </w:r>
    </w:p>
    <w:p w:rsidR="0086100A" w:rsidRPr="008E41FC" w:rsidRDefault="0074499B" w:rsidP="0074499B">
      <w:pPr>
        <w:tabs>
          <w:tab w:val="left" w:pos="210"/>
        </w:tabs>
        <w:rPr>
          <w:rFonts w:ascii="Arial" w:hAnsi="Arial" w:cs="Arial"/>
          <w:sz w:val="20"/>
          <w:szCs w:val="20"/>
        </w:rPr>
      </w:pPr>
      <w:r w:rsidRPr="008E41FC">
        <w:rPr>
          <w:rFonts w:ascii="Arial" w:hAnsi="Arial" w:cs="Arial"/>
          <w:sz w:val="20"/>
          <w:szCs w:val="20"/>
        </w:rPr>
        <w:tab/>
      </w:r>
      <w:r w:rsidRPr="008E41FC">
        <w:rPr>
          <w:rFonts w:ascii="Arial" w:hAnsi="Arial" w:cs="Arial"/>
          <w:sz w:val="20"/>
          <w:szCs w:val="20"/>
        </w:rPr>
        <w:tab/>
      </w:r>
      <w:r w:rsidRPr="008E41FC">
        <w:rPr>
          <w:rFonts w:ascii="Arial" w:hAnsi="Arial" w:cs="Arial"/>
          <w:sz w:val="20"/>
          <w:szCs w:val="20"/>
        </w:rPr>
        <w:tab/>
      </w:r>
      <w:r w:rsidRPr="008E41FC">
        <w:rPr>
          <w:rFonts w:ascii="Arial" w:hAnsi="Arial" w:cs="Arial"/>
          <w:sz w:val="20"/>
          <w:szCs w:val="20"/>
        </w:rPr>
        <w:tab/>
      </w:r>
      <w:r w:rsidRPr="008E41FC">
        <w:rPr>
          <w:rFonts w:ascii="Arial" w:hAnsi="Arial" w:cs="Arial"/>
          <w:sz w:val="20"/>
          <w:szCs w:val="20"/>
        </w:rPr>
        <w:tab/>
        <w:t>(подпись)</w:t>
      </w:r>
      <w:r w:rsidR="008F3F40">
        <w:rPr>
          <w:rFonts w:ascii="Arial" w:hAnsi="Arial" w:cs="Arial"/>
          <w:sz w:val="20"/>
          <w:szCs w:val="20"/>
        </w:rPr>
        <w:t xml:space="preserve"> </w:t>
      </w:r>
      <w:r w:rsidRPr="008E41FC">
        <w:rPr>
          <w:rFonts w:ascii="Arial" w:hAnsi="Arial" w:cs="Arial"/>
          <w:sz w:val="20"/>
          <w:szCs w:val="20"/>
        </w:rPr>
        <w:t xml:space="preserve">(расшифровка) </w:t>
      </w:r>
    </w:p>
    <w:p w:rsidR="0086100A" w:rsidRPr="006D0E3C" w:rsidRDefault="0086100A" w:rsidP="00BD6ABD">
      <w:pPr>
        <w:tabs>
          <w:tab w:val="left" w:pos="210"/>
        </w:tabs>
        <w:jc w:val="center"/>
        <w:rPr>
          <w:sz w:val="20"/>
          <w:szCs w:val="20"/>
        </w:rPr>
      </w:pPr>
    </w:p>
    <w:p w:rsidR="00D16899" w:rsidRPr="006D0E3C" w:rsidRDefault="00D16899" w:rsidP="0074499B">
      <w:pPr>
        <w:pStyle w:val="ConsPlusNonformat"/>
        <w:jc w:val="center"/>
        <w:rPr>
          <w:rFonts w:ascii="Times New Roman" w:hAnsi="Times New Roman" w:cs="Times New Roman"/>
        </w:rPr>
      </w:pPr>
    </w:p>
    <w:p w:rsidR="0074499B" w:rsidRPr="008E41FC" w:rsidRDefault="006D0E3C" w:rsidP="008E41FC">
      <w:pPr>
        <w:pStyle w:val="ConsPlusNonformat"/>
        <w:ind w:firstLine="709"/>
        <w:jc w:val="center"/>
        <w:rPr>
          <w:rFonts w:ascii="Arial" w:hAnsi="Arial" w:cs="Arial"/>
          <w:sz w:val="24"/>
          <w:szCs w:val="24"/>
        </w:rPr>
      </w:pPr>
      <w:r w:rsidRPr="006D0E3C">
        <w:rPr>
          <w:rFonts w:ascii="Times New Roman" w:hAnsi="Times New Roman" w:cs="Times New Roman"/>
        </w:rPr>
        <w:br w:type="page"/>
      </w:r>
      <w:r w:rsidR="00331EA4" w:rsidRPr="008E41FC">
        <w:rPr>
          <w:rFonts w:ascii="Arial" w:hAnsi="Arial" w:cs="Arial"/>
          <w:sz w:val="24"/>
          <w:szCs w:val="24"/>
        </w:rPr>
        <w:lastRenderedPageBreak/>
        <w:t xml:space="preserve">Раздел 3. </w:t>
      </w:r>
      <w:r w:rsidR="0074499B" w:rsidRPr="008E41FC">
        <w:rPr>
          <w:rFonts w:ascii="Arial" w:hAnsi="Arial" w:cs="Arial"/>
          <w:sz w:val="24"/>
          <w:szCs w:val="24"/>
        </w:rPr>
        <w:t>Информация по кредитам, привлеченным муниципальным образованием от кредитных организаций в валюте Российской Федерации</w:t>
      </w:r>
    </w:p>
    <w:p w:rsidR="0086100A" w:rsidRPr="006D0E3C" w:rsidRDefault="0086100A" w:rsidP="0074499B">
      <w:pPr>
        <w:tabs>
          <w:tab w:val="left" w:pos="210"/>
        </w:tabs>
        <w:jc w:val="center"/>
        <w:rPr>
          <w:sz w:val="20"/>
          <w:szCs w:val="20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"/>
        <w:gridCol w:w="624"/>
        <w:gridCol w:w="722"/>
        <w:gridCol w:w="672"/>
        <w:gridCol w:w="551"/>
        <w:gridCol w:w="250"/>
        <w:gridCol w:w="800"/>
        <w:gridCol w:w="700"/>
        <w:gridCol w:w="644"/>
        <w:gridCol w:w="512"/>
        <w:gridCol w:w="162"/>
        <w:gridCol w:w="672"/>
        <w:gridCol w:w="673"/>
        <w:gridCol w:w="672"/>
        <w:gridCol w:w="474"/>
        <w:gridCol w:w="198"/>
        <w:gridCol w:w="673"/>
        <w:gridCol w:w="801"/>
        <w:gridCol w:w="544"/>
        <w:gridCol w:w="672"/>
        <w:gridCol w:w="32"/>
        <w:gridCol w:w="769"/>
        <w:gridCol w:w="544"/>
        <w:gridCol w:w="801"/>
        <w:gridCol w:w="544"/>
        <w:gridCol w:w="1314"/>
      </w:tblGrid>
      <w:tr w:rsidR="004E3DDA" w:rsidRPr="008E41FC" w:rsidTr="006D0E3C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3DDA" w:rsidRPr="008E41FC" w:rsidRDefault="004E3DDA" w:rsidP="006D0E3C">
            <w:pPr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8E41FC">
              <w:rPr>
                <w:rFonts w:ascii="Arial" w:hAnsi="Arial" w:cs="Arial"/>
                <w:sz w:val="20"/>
                <w:szCs w:val="20"/>
              </w:rPr>
              <w:t xml:space="preserve">N </w:t>
            </w:r>
            <w:proofErr w:type="gramStart"/>
            <w:r w:rsidRPr="008E41FC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8E41FC">
              <w:rPr>
                <w:rFonts w:ascii="Arial" w:hAnsi="Arial" w:cs="Arial"/>
                <w:sz w:val="20"/>
                <w:szCs w:val="20"/>
              </w:rPr>
              <w:t>/п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3DDA" w:rsidRPr="008E41FC" w:rsidRDefault="004E3DDA" w:rsidP="006D0E3C">
            <w:pPr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8E41FC">
              <w:rPr>
                <w:rFonts w:ascii="Arial" w:hAnsi="Arial" w:cs="Arial"/>
                <w:sz w:val="20"/>
                <w:szCs w:val="20"/>
              </w:rPr>
              <w:t>Дата регистрации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3DDA" w:rsidRPr="008E41FC" w:rsidRDefault="004E3DDA" w:rsidP="006D0E3C">
            <w:pPr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8E41FC">
              <w:rPr>
                <w:rFonts w:ascii="Arial" w:hAnsi="Arial" w:cs="Arial"/>
                <w:sz w:val="20"/>
                <w:szCs w:val="20"/>
              </w:rPr>
              <w:t>Регистрационный номер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3DDA" w:rsidRPr="008E41FC" w:rsidRDefault="004E3DDA" w:rsidP="006D0E3C">
            <w:pPr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8E41FC">
              <w:rPr>
                <w:rFonts w:ascii="Arial" w:hAnsi="Arial" w:cs="Arial"/>
                <w:sz w:val="20"/>
                <w:szCs w:val="20"/>
              </w:rPr>
              <w:t>Наименование кредитора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3DDA" w:rsidRPr="008E41FC" w:rsidRDefault="004E3DDA" w:rsidP="006D0E3C">
            <w:pPr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8E41FC">
              <w:rPr>
                <w:rFonts w:ascii="Arial" w:hAnsi="Arial" w:cs="Arial"/>
                <w:sz w:val="20"/>
                <w:szCs w:val="20"/>
              </w:rPr>
              <w:t>Наименование, номер и дата принятия правового акта о привлечении кредита</w:t>
            </w:r>
          </w:p>
        </w:tc>
        <w:tc>
          <w:tcPr>
            <w:tcW w:w="22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3DDA" w:rsidRPr="008E41FC" w:rsidRDefault="004E3DDA" w:rsidP="006D0E3C">
            <w:pPr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8E41FC">
              <w:rPr>
                <w:rFonts w:ascii="Arial" w:hAnsi="Arial" w:cs="Arial"/>
                <w:sz w:val="20"/>
                <w:szCs w:val="20"/>
              </w:rPr>
              <w:t>Долговое обязательство</w:t>
            </w:r>
          </w:p>
        </w:tc>
        <w:tc>
          <w:tcPr>
            <w:tcW w:w="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3DDA" w:rsidRPr="008E41FC" w:rsidRDefault="004E3DDA" w:rsidP="006D0E3C">
            <w:pPr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8E41FC">
              <w:rPr>
                <w:rFonts w:ascii="Arial" w:hAnsi="Arial" w:cs="Arial"/>
                <w:sz w:val="20"/>
                <w:szCs w:val="20"/>
              </w:rPr>
              <w:t>Объем полученного кредита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3DDA" w:rsidRPr="008E41FC" w:rsidRDefault="004E3DDA" w:rsidP="006D0E3C">
            <w:pPr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8E41FC">
              <w:rPr>
                <w:rFonts w:ascii="Arial" w:hAnsi="Arial" w:cs="Arial"/>
                <w:sz w:val="20"/>
                <w:szCs w:val="20"/>
              </w:rPr>
              <w:t>Процентная ставка по кредиту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3DDA" w:rsidRPr="008E41FC" w:rsidRDefault="004E3DDA" w:rsidP="006D0E3C">
            <w:pPr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8E41FC">
              <w:rPr>
                <w:rFonts w:ascii="Arial" w:hAnsi="Arial" w:cs="Arial"/>
                <w:sz w:val="20"/>
                <w:szCs w:val="20"/>
              </w:rPr>
              <w:t>Валюта долгового обязательства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3DDA" w:rsidRPr="008E41FC" w:rsidRDefault="004E3DDA" w:rsidP="006D0E3C">
            <w:pPr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8E41FC">
              <w:rPr>
                <w:rFonts w:ascii="Arial" w:hAnsi="Arial" w:cs="Arial"/>
                <w:sz w:val="20"/>
                <w:szCs w:val="20"/>
              </w:rPr>
              <w:t>Дата (период) получения кредита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3DDA" w:rsidRPr="008E41FC" w:rsidRDefault="004E3DDA" w:rsidP="006D0E3C">
            <w:pPr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8E41FC">
              <w:rPr>
                <w:rFonts w:ascii="Arial" w:hAnsi="Arial" w:cs="Arial"/>
                <w:sz w:val="20"/>
                <w:szCs w:val="20"/>
              </w:rPr>
              <w:t>Дата (период) погашения кредита</w:t>
            </w:r>
          </w:p>
        </w:tc>
        <w:tc>
          <w:tcPr>
            <w:tcW w:w="425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3DDA" w:rsidRPr="008E41FC" w:rsidRDefault="004E3DDA" w:rsidP="006D0E3C">
            <w:pPr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8E41FC">
              <w:rPr>
                <w:rFonts w:ascii="Arial" w:hAnsi="Arial" w:cs="Arial"/>
                <w:sz w:val="20"/>
                <w:szCs w:val="20"/>
              </w:rPr>
              <w:t>Стоимость обслуживания кредита</w:t>
            </w: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3DDA" w:rsidRPr="008E41FC" w:rsidRDefault="004E3DDA" w:rsidP="006D0E3C">
            <w:pPr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8E41FC">
              <w:rPr>
                <w:rFonts w:ascii="Arial" w:hAnsi="Arial" w:cs="Arial"/>
                <w:sz w:val="20"/>
                <w:szCs w:val="20"/>
              </w:rPr>
              <w:t>Погашение кредита</w:t>
            </w:r>
          </w:p>
        </w:tc>
      </w:tr>
      <w:tr w:rsidR="004E3DDA" w:rsidRPr="008E41FC" w:rsidTr="006D0E3C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3DDA" w:rsidRPr="008E41FC" w:rsidRDefault="004E3DDA" w:rsidP="006D0E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3DDA" w:rsidRPr="008E41FC" w:rsidRDefault="004E3DDA" w:rsidP="006D0E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3DDA" w:rsidRPr="008E41FC" w:rsidRDefault="004E3DDA" w:rsidP="006D0E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3DDA" w:rsidRPr="008E41FC" w:rsidRDefault="004E3DDA" w:rsidP="006D0E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3DDA" w:rsidRPr="008E41FC" w:rsidRDefault="004E3DDA" w:rsidP="006D0E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3DDA" w:rsidRPr="008E41FC" w:rsidRDefault="004E3DDA" w:rsidP="006D0E3C">
            <w:pPr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8E41FC"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3DDA" w:rsidRPr="008E41FC" w:rsidRDefault="004E3DDA" w:rsidP="006D0E3C">
            <w:pPr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8E41FC">
              <w:rPr>
                <w:rFonts w:ascii="Arial" w:hAnsi="Arial" w:cs="Arial"/>
                <w:sz w:val="20"/>
                <w:szCs w:val="20"/>
              </w:rPr>
              <w:t>дата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3DDA" w:rsidRPr="008E41FC" w:rsidRDefault="004E3DDA" w:rsidP="006D0E3C">
            <w:pPr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8E41FC">
              <w:rPr>
                <w:rFonts w:ascii="Arial" w:hAnsi="Arial" w:cs="Arial"/>
                <w:sz w:val="20"/>
                <w:szCs w:val="20"/>
              </w:rPr>
              <w:t>номер</w:t>
            </w:r>
          </w:p>
        </w:tc>
        <w:tc>
          <w:tcPr>
            <w:tcW w:w="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3DDA" w:rsidRPr="008E41FC" w:rsidRDefault="004E3DDA" w:rsidP="006D0E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3DDA" w:rsidRPr="008E41FC" w:rsidRDefault="004E3DDA" w:rsidP="006D0E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3DDA" w:rsidRPr="008E41FC" w:rsidRDefault="004E3DDA" w:rsidP="006D0E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3DDA" w:rsidRPr="008E41FC" w:rsidRDefault="004E3DDA" w:rsidP="006D0E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3DDA" w:rsidRPr="008E41FC" w:rsidRDefault="004E3DDA" w:rsidP="006D0E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3DDA" w:rsidRPr="008E41FC" w:rsidRDefault="004E3DDA" w:rsidP="006D0E3C">
            <w:pPr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8E41FC">
              <w:rPr>
                <w:rFonts w:ascii="Arial" w:hAnsi="Arial" w:cs="Arial"/>
                <w:sz w:val="20"/>
                <w:szCs w:val="20"/>
              </w:rPr>
              <w:t>сумма процентов</w:t>
            </w:r>
          </w:p>
        </w:tc>
        <w:tc>
          <w:tcPr>
            <w:tcW w:w="212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3DDA" w:rsidRPr="008E41FC" w:rsidRDefault="004E3DDA" w:rsidP="006D0E3C">
            <w:pPr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8E41FC">
              <w:rPr>
                <w:rFonts w:ascii="Arial" w:hAnsi="Arial" w:cs="Arial"/>
                <w:sz w:val="20"/>
                <w:szCs w:val="20"/>
              </w:rPr>
              <w:t>сумма штрафных санкций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3DDA" w:rsidRPr="008E41FC" w:rsidRDefault="004E3DDA" w:rsidP="006D0E3C">
            <w:pPr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8E41FC">
              <w:rPr>
                <w:rFonts w:ascii="Arial" w:hAnsi="Arial" w:cs="Arial"/>
                <w:sz w:val="20"/>
                <w:szCs w:val="20"/>
              </w:rPr>
              <w:t>график погашения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3DDA" w:rsidRPr="008E41FC" w:rsidRDefault="004E3DDA" w:rsidP="006D0E3C">
            <w:pPr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8E41FC">
              <w:rPr>
                <w:rFonts w:ascii="Arial" w:hAnsi="Arial" w:cs="Arial"/>
                <w:sz w:val="20"/>
                <w:szCs w:val="20"/>
              </w:rPr>
              <w:t>факт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3DDA" w:rsidRPr="008E41FC" w:rsidRDefault="004E3DDA" w:rsidP="006D0E3C">
            <w:pPr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8E41FC">
              <w:rPr>
                <w:rFonts w:ascii="Arial" w:hAnsi="Arial" w:cs="Arial"/>
                <w:sz w:val="20"/>
                <w:szCs w:val="20"/>
              </w:rPr>
              <w:t>дата фактического погашения</w:t>
            </w:r>
          </w:p>
        </w:tc>
      </w:tr>
      <w:tr w:rsidR="004E3DDA" w:rsidRPr="008E41FC" w:rsidTr="006D0E3C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3DDA" w:rsidRPr="008E41FC" w:rsidRDefault="004E3DDA" w:rsidP="006D0E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3DDA" w:rsidRPr="008E41FC" w:rsidRDefault="004E3DDA" w:rsidP="006D0E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3DDA" w:rsidRPr="008E41FC" w:rsidRDefault="004E3DDA" w:rsidP="006D0E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3DDA" w:rsidRPr="008E41FC" w:rsidRDefault="004E3DDA" w:rsidP="006D0E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3DDA" w:rsidRPr="008E41FC" w:rsidRDefault="004E3DDA" w:rsidP="006D0E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3DDA" w:rsidRPr="008E41FC" w:rsidRDefault="004E3DDA" w:rsidP="006D0E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3DDA" w:rsidRPr="008E41FC" w:rsidRDefault="004E3DDA" w:rsidP="006D0E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3DDA" w:rsidRPr="008E41FC" w:rsidRDefault="004E3DDA" w:rsidP="006D0E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3DDA" w:rsidRPr="008E41FC" w:rsidRDefault="004E3DDA" w:rsidP="006D0E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3DDA" w:rsidRPr="008E41FC" w:rsidRDefault="004E3DDA" w:rsidP="006D0E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3DDA" w:rsidRPr="008E41FC" w:rsidRDefault="004E3DDA" w:rsidP="006D0E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3DDA" w:rsidRPr="008E41FC" w:rsidRDefault="004E3DDA" w:rsidP="006D0E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3DDA" w:rsidRPr="008E41FC" w:rsidRDefault="004E3DDA" w:rsidP="006D0E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3DDA" w:rsidRPr="008E41FC" w:rsidRDefault="004E3DDA" w:rsidP="006D0E3C">
            <w:pPr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8E41FC">
              <w:rPr>
                <w:rFonts w:ascii="Arial" w:hAnsi="Arial" w:cs="Arial"/>
                <w:sz w:val="20"/>
                <w:szCs w:val="20"/>
              </w:rPr>
              <w:t>начислено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3DDA" w:rsidRPr="008E41FC" w:rsidRDefault="004E3DDA" w:rsidP="006D0E3C">
            <w:pPr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8E41FC">
              <w:rPr>
                <w:rFonts w:ascii="Arial" w:hAnsi="Arial" w:cs="Arial"/>
                <w:sz w:val="20"/>
                <w:szCs w:val="20"/>
              </w:rPr>
              <w:t>фактически уплачено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3DDA" w:rsidRPr="008E41FC" w:rsidRDefault="004E3DDA" w:rsidP="006D0E3C">
            <w:pPr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8E41FC">
              <w:rPr>
                <w:rFonts w:ascii="Arial" w:hAnsi="Arial" w:cs="Arial"/>
                <w:sz w:val="20"/>
                <w:szCs w:val="20"/>
              </w:rPr>
              <w:t>дата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3DDA" w:rsidRPr="008E41FC" w:rsidRDefault="004E3DDA" w:rsidP="006D0E3C">
            <w:pPr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8E41FC">
              <w:rPr>
                <w:rFonts w:ascii="Arial" w:hAnsi="Arial" w:cs="Arial"/>
                <w:sz w:val="20"/>
                <w:szCs w:val="20"/>
              </w:rPr>
              <w:t>предъявлено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3DDA" w:rsidRPr="008E41FC" w:rsidRDefault="004E3DDA" w:rsidP="006D0E3C">
            <w:pPr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8E41FC">
              <w:rPr>
                <w:rFonts w:ascii="Arial" w:hAnsi="Arial" w:cs="Arial"/>
                <w:sz w:val="20"/>
                <w:szCs w:val="20"/>
              </w:rPr>
              <w:t>фактически уплачено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3DDA" w:rsidRPr="008E41FC" w:rsidRDefault="004E3DDA" w:rsidP="006D0E3C">
            <w:pPr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8E41FC">
              <w:rPr>
                <w:rFonts w:ascii="Arial" w:hAnsi="Arial" w:cs="Arial"/>
                <w:sz w:val="20"/>
                <w:szCs w:val="20"/>
              </w:rPr>
              <w:t>дата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3DDA" w:rsidRPr="008E41FC" w:rsidRDefault="004E3DDA" w:rsidP="006D0E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3DDA" w:rsidRPr="008E41FC" w:rsidRDefault="004E3DDA" w:rsidP="006D0E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3DDA" w:rsidRPr="008E41FC" w:rsidRDefault="004E3DDA" w:rsidP="006D0E3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3DDA" w:rsidRPr="008E41FC" w:rsidTr="006D0E3C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3DDA" w:rsidRPr="008E41FC" w:rsidRDefault="004E3DDA" w:rsidP="006D0E3C">
            <w:pPr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8E41F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3DDA" w:rsidRPr="008E41FC" w:rsidRDefault="004E3DDA" w:rsidP="006D0E3C">
            <w:pPr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8E41F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3DDA" w:rsidRPr="008E41FC" w:rsidRDefault="004E3DDA" w:rsidP="006D0E3C">
            <w:pPr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8E41F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3DDA" w:rsidRPr="008E41FC" w:rsidRDefault="004E3DDA" w:rsidP="006D0E3C">
            <w:pPr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8E41F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3DDA" w:rsidRPr="008E41FC" w:rsidRDefault="004E3DDA" w:rsidP="006D0E3C">
            <w:pPr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8E41FC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3DDA" w:rsidRPr="008E41FC" w:rsidRDefault="004E3DDA" w:rsidP="006D0E3C">
            <w:pPr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8E41FC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3DDA" w:rsidRPr="008E41FC" w:rsidRDefault="004E3DDA" w:rsidP="006D0E3C">
            <w:pPr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8E41FC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3DDA" w:rsidRPr="008E41FC" w:rsidRDefault="004E3DDA" w:rsidP="006D0E3C">
            <w:pPr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8E41FC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3DDA" w:rsidRPr="008E41FC" w:rsidRDefault="004E3DDA" w:rsidP="006D0E3C">
            <w:pPr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8E41FC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3DDA" w:rsidRPr="008E41FC" w:rsidRDefault="004E3DDA" w:rsidP="006D0E3C">
            <w:pPr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8E41FC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3DDA" w:rsidRPr="008E41FC" w:rsidRDefault="004E3DDA" w:rsidP="006D0E3C">
            <w:pPr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8E41FC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3DDA" w:rsidRPr="008E41FC" w:rsidRDefault="004E3DDA" w:rsidP="006D0E3C">
            <w:pPr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8E41FC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3DDA" w:rsidRPr="008E41FC" w:rsidRDefault="004E3DDA" w:rsidP="006D0E3C">
            <w:pPr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8E41FC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3DDA" w:rsidRPr="008E41FC" w:rsidRDefault="004E3DDA" w:rsidP="006D0E3C">
            <w:pPr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8E41FC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3DDA" w:rsidRPr="008E41FC" w:rsidRDefault="004E3DDA" w:rsidP="006D0E3C">
            <w:pPr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8E41FC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3DDA" w:rsidRPr="008E41FC" w:rsidRDefault="004E3DDA" w:rsidP="006D0E3C">
            <w:pPr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8E41FC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3DDA" w:rsidRPr="008E41FC" w:rsidRDefault="004E3DDA" w:rsidP="006D0E3C">
            <w:pPr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8E41FC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3DDA" w:rsidRPr="008E41FC" w:rsidRDefault="004E3DDA" w:rsidP="006D0E3C">
            <w:pPr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8E41FC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3DDA" w:rsidRPr="008E41FC" w:rsidRDefault="004E3DDA" w:rsidP="006D0E3C">
            <w:pPr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8E41FC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3DDA" w:rsidRPr="008E41FC" w:rsidRDefault="004E3DDA" w:rsidP="006D0E3C">
            <w:pPr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8E41FC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3DDA" w:rsidRPr="008E41FC" w:rsidRDefault="004E3DDA" w:rsidP="006D0E3C">
            <w:pPr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8E41FC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3DDA" w:rsidRPr="008E41FC" w:rsidRDefault="004E3DDA" w:rsidP="006D0E3C">
            <w:pPr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8E41FC">
              <w:rPr>
                <w:rFonts w:ascii="Arial" w:hAnsi="Arial" w:cs="Arial"/>
                <w:sz w:val="20"/>
                <w:szCs w:val="20"/>
              </w:rPr>
              <w:t>22</w:t>
            </w:r>
          </w:p>
        </w:tc>
      </w:tr>
      <w:tr w:rsidR="004E3DDA" w:rsidRPr="008E41FC" w:rsidTr="006D0E3C">
        <w:trPr>
          <w:gridAfter w:val="5"/>
          <w:wAfter w:w="4220" w:type="dxa"/>
          <w:trHeight w:val="466"/>
        </w:trPr>
        <w:tc>
          <w:tcPr>
            <w:tcW w:w="31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3DDA" w:rsidRPr="008E41FC" w:rsidRDefault="004E3DDA" w:rsidP="006D0E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3DDA" w:rsidRPr="008E41FC" w:rsidRDefault="004E3DDA" w:rsidP="006D0E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3DDA" w:rsidRPr="008E41FC" w:rsidRDefault="004E3DDA" w:rsidP="006D0E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3DDA" w:rsidRPr="008E41FC" w:rsidRDefault="004E3DDA" w:rsidP="006D0E3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3DDA" w:rsidRPr="008E41FC" w:rsidTr="006D0E3C">
        <w:trPr>
          <w:gridAfter w:val="5"/>
          <w:wAfter w:w="4220" w:type="dxa"/>
        </w:trPr>
        <w:tc>
          <w:tcPr>
            <w:tcW w:w="313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3DDA" w:rsidRPr="008E41FC" w:rsidRDefault="004E3DDA" w:rsidP="006D0E3C">
            <w:pPr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8E41FC">
              <w:rPr>
                <w:rFonts w:ascii="Arial" w:hAnsi="Arial" w:cs="Arial"/>
                <w:sz w:val="20"/>
                <w:szCs w:val="20"/>
              </w:rPr>
              <w:t>Объем просроченной задолженности по процентам</w:t>
            </w:r>
          </w:p>
        </w:tc>
        <w:tc>
          <w:tcPr>
            <w:tcW w:w="307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3DDA" w:rsidRPr="008E41FC" w:rsidRDefault="004E3DDA" w:rsidP="006D0E3C">
            <w:pPr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8E41FC">
              <w:rPr>
                <w:rFonts w:ascii="Arial" w:hAnsi="Arial" w:cs="Arial"/>
                <w:sz w:val="20"/>
                <w:szCs w:val="20"/>
              </w:rPr>
              <w:t>Объем просроченной задолженности по основному долгу</w:t>
            </w:r>
          </w:p>
        </w:tc>
        <w:tc>
          <w:tcPr>
            <w:tcW w:w="279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3DDA" w:rsidRPr="008E41FC" w:rsidRDefault="004E3DDA" w:rsidP="006D0E3C">
            <w:pPr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8E41FC">
              <w:rPr>
                <w:rFonts w:ascii="Arial" w:hAnsi="Arial" w:cs="Arial"/>
                <w:sz w:val="20"/>
                <w:szCs w:val="20"/>
              </w:rPr>
              <w:t>Объем задолженности по основному долгу</w:t>
            </w:r>
          </w:p>
        </w:tc>
        <w:tc>
          <w:tcPr>
            <w:tcW w:w="3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3DDA" w:rsidRPr="008E41FC" w:rsidRDefault="004E3DDA" w:rsidP="006D0E3C">
            <w:pPr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8E41FC">
              <w:rPr>
                <w:rFonts w:ascii="Arial" w:hAnsi="Arial" w:cs="Arial"/>
                <w:sz w:val="20"/>
                <w:szCs w:val="20"/>
              </w:rPr>
              <w:t>Форма обеспечения кредита</w:t>
            </w:r>
          </w:p>
        </w:tc>
      </w:tr>
      <w:tr w:rsidR="004E3DDA" w:rsidRPr="008E41FC" w:rsidTr="006D0E3C">
        <w:trPr>
          <w:gridAfter w:val="5"/>
          <w:wAfter w:w="4220" w:type="dxa"/>
        </w:trPr>
        <w:tc>
          <w:tcPr>
            <w:tcW w:w="313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3DDA" w:rsidRPr="008E41FC" w:rsidRDefault="004E3DDA" w:rsidP="006D0E3C">
            <w:pPr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8E41FC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307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3DDA" w:rsidRPr="008E41FC" w:rsidRDefault="004E3DDA" w:rsidP="006D0E3C">
            <w:pPr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8E41FC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279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3DDA" w:rsidRPr="008E41FC" w:rsidRDefault="004E3DDA" w:rsidP="006D0E3C">
            <w:pPr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8E41FC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3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3DDA" w:rsidRPr="008E41FC" w:rsidRDefault="004E3DDA" w:rsidP="006D0E3C">
            <w:pPr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8E41FC">
              <w:rPr>
                <w:rFonts w:ascii="Arial" w:hAnsi="Arial" w:cs="Arial"/>
                <w:sz w:val="20"/>
                <w:szCs w:val="20"/>
              </w:rPr>
              <w:t>26</w:t>
            </w:r>
          </w:p>
        </w:tc>
      </w:tr>
    </w:tbl>
    <w:p w:rsidR="0086100A" w:rsidRPr="008E41FC" w:rsidRDefault="0086100A" w:rsidP="004E3DDA">
      <w:pPr>
        <w:tabs>
          <w:tab w:val="left" w:pos="210"/>
        </w:tabs>
        <w:jc w:val="center"/>
        <w:rPr>
          <w:rFonts w:ascii="Arial" w:hAnsi="Arial" w:cs="Arial"/>
          <w:sz w:val="20"/>
          <w:szCs w:val="20"/>
        </w:rPr>
      </w:pPr>
    </w:p>
    <w:p w:rsidR="00312085" w:rsidRPr="008E41FC" w:rsidRDefault="00312085" w:rsidP="00312085">
      <w:pPr>
        <w:tabs>
          <w:tab w:val="left" w:pos="210"/>
        </w:tabs>
        <w:rPr>
          <w:rFonts w:ascii="Arial" w:hAnsi="Arial" w:cs="Arial"/>
          <w:sz w:val="20"/>
          <w:szCs w:val="20"/>
        </w:rPr>
      </w:pPr>
      <w:r w:rsidRPr="008E41FC">
        <w:rPr>
          <w:rFonts w:ascii="Arial" w:hAnsi="Arial" w:cs="Arial"/>
          <w:sz w:val="20"/>
          <w:szCs w:val="20"/>
        </w:rPr>
        <w:lastRenderedPageBreak/>
        <w:t>Руководитель финансового отдела __________________________________</w:t>
      </w:r>
    </w:p>
    <w:p w:rsidR="00312085" w:rsidRPr="008E41FC" w:rsidRDefault="00312085" w:rsidP="00312085">
      <w:pPr>
        <w:tabs>
          <w:tab w:val="left" w:pos="210"/>
        </w:tabs>
        <w:rPr>
          <w:rFonts w:ascii="Arial" w:hAnsi="Arial" w:cs="Arial"/>
          <w:sz w:val="20"/>
          <w:szCs w:val="20"/>
        </w:rPr>
      </w:pPr>
      <w:r w:rsidRPr="008E41FC">
        <w:rPr>
          <w:rFonts w:ascii="Arial" w:hAnsi="Arial" w:cs="Arial"/>
          <w:sz w:val="20"/>
          <w:szCs w:val="20"/>
        </w:rPr>
        <w:tab/>
      </w:r>
      <w:r w:rsidRPr="008E41FC">
        <w:rPr>
          <w:rFonts w:ascii="Arial" w:hAnsi="Arial" w:cs="Arial"/>
          <w:sz w:val="20"/>
          <w:szCs w:val="20"/>
        </w:rPr>
        <w:tab/>
      </w:r>
      <w:r w:rsidRPr="008E41FC">
        <w:rPr>
          <w:rFonts w:ascii="Arial" w:hAnsi="Arial" w:cs="Arial"/>
          <w:sz w:val="20"/>
          <w:szCs w:val="20"/>
        </w:rPr>
        <w:tab/>
      </w:r>
      <w:r w:rsidRPr="008E41FC">
        <w:rPr>
          <w:rFonts w:ascii="Arial" w:hAnsi="Arial" w:cs="Arial"/>
          <w:sz w:val="20"/>
          <w:szCs w:val="20"/>
        </w:rPr>
        <w:tab/>
      </w:r>
      <w:r w:rsidRPr="008E41FC">
        <w:rPr>
          <w:rFonts w:ascii="Arial" w:hAnsi="Arial" w:cs="Arial"/>
          <w:sz w:val="20"/>
          <w:szCs w:val="20"/>
        </w:rPr>
        <w:tab/>
        <w:t>(подпись)</w:t>
      </w:r>
      <w:r w:rsidR="008F3F40">
        <w:rPr>
          <w:rFonts w:ascii="Arial" w:hAnsi="Arial" w:cs="Arial"/>
          <w:sz w:val="20"/>
          <w:szCs w:val="20"/>
        </w:rPr>
        <w:t xml:space="preserve"> </w:t>
      </w:r>
      <w:r w:rsidRPr="008E41FC">
        <w:rPr>
          <w:rFonts w:ascii="Arial" w:hAnsi="Arial" w:cs="Arial"/>
          <w:sz w:val="20"/>
          <w:szCs w:val="20"/>
        </w:rPr>
        <w:t xml:space="preserve">(расшифровка) </w:t>
      </w:r>
    </w:p>
    <w:p w:rsidR="0086100A" w:rsidRDefault="0086100A" w:rsidP="00312085">
      <w:pPr>
        <w:tabs>
          <w:tab w:val="left" w:pos="210"/>
        </w:tabs>
        <w:rPr>
          <w:sz w:val="20"/>
          <w:szCs w:val="20"/>
        </w:rPr>
      </w:pPr>
    </w:p>
    <w:p w:rsidR="008E41FC" w:rsidRPr="006D0E3C" w:rsidRDefault="008E41FC" w:rsidP="00312085">
      <w:pPr>
        <w:tabs>
          <w:tab w:val="left" w:pos="210"/>
        </w:tabs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86100A" w:rsidRPr="006D0E3C" w:rsidRDefault="0086100A" w:rsidP="00492EE5">
      <w:pPr>
        <w:tabs>
          <w:tab w:val="left" w:pos="210"/>
        </w:tabs>
        <w:jc w:val="right"/>
        <w:rPr>
          <w:sz w:val="20"/>
          <w:szCs w:val="20"/>
        </w:rPr>
      </w:pPr>
    </w:p>
    <w:p w:rsidR="007F54F4" w:rsidRPr="008E41FC" w:rsidRDefault="00331EA4" w:rsidP="008E41FC">
      <w:pPr>
        <w:pStyle w:val="ConsPlusNonformat"/>
        <w:ind w:firstLine="709"/>
        <w:jc w:val="center"/>
        <w:rPr>
          <w:rFonts w:ascii="Arial" w:hAnsi="Arial" w:cs="Arial"/>
          <w:sz w:val="24"/>
          <w:szCs w:val="24"/>
        </w:rPr>
      </w:pPr>
      <w:r w:rsidRPr="008E41FC">
        <w:rPr>
          <w:rFonts w:ascii="Arial" w:hAnsi="Arial" w:cs="Arial"/>
          <w:sz w:val="24"/>
          <w:szCs w:val="24"/>
        </w:rPr>
        <w:t xml:space="preserve">Раздел 4. </w:t>
      </w:r>
      <w:r w:rsidR="007F54F4" w:rsidRPr="008E41FC">
        <w:rPr>
          <w:rFonts w:ascii="Arial" w:hAnsi="Arial" w:cs="Arial"/>
          <w:sz w:val="24"/>
          <w:szCs w:val="24"/>
        </w:rPr>
        <w:t>Информация о муниципальных гарантиях</w:t>
      </w:r>
    </w:p>
    <w:p w:rsidR="008E41FC" w:rsidRPr="006D0E3C" w:rsidRDefault="008E41FC" w:rsidP="00331EA4">
      <w:pPr>
        <w:pStyle w:val="ConsPlusNonformat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25"/>
        <w:gridCol w:w="1374"/>
        <w:gridCol w:w="3013"/>
        <w:gridCol w:w="1990"/>
        <w:gridCol w:w="3158"/>
      </w:tblGrid>
      <w:tr w:rsidR="007F54F4" w:rsidRPr="008E41FC" w:rsidTr="006D0E3C">
        <w:tc>
          <w:tcPr>
            <w:tcW w:w="3616" w:type="dxa"/>
          </w:tcPr>
          <w:p w:rsidR="007F54F4" w:rsidRPr="008E41FC" w:rsidRDefault="007F54F4" w:rsidP="00312085">
            <w:pPr>
              <w:pStyle w:val="ConsPlusNonformat"/>
              <w:jc w:val="center"/>
              <w:rPr>
                <w:rFonts w:ascii="Arial" w:hAnsi="Arial" w:cs="Arial"/>
              </w:rPr>
            </w:pPr>
          </w:p>
        </w:tc>
        <w:tc>
          <w:tcPr>
            <w:tcW w:w="868" w:type="dxa"/>
          </w:tcPr>
          <w:p w:rsidR="007F54F4" w:rsidRPr="008E41FC" w:rsidRDefault="007F54F4" w:rsidP="00312085">
            <w:pPr>
              <w:pStyle w:val="ConsPlusNonformat"/>
              <w:jc w:val="center"/>
              <w:rPr>
                <w:rFonts w:ascii="Arial" w:hAnsi="Arial" w:cs="Arial"/>
              </w:rPr>
            </w:pPr>
            <w:r w:rsidRPr="008E41FC">
              <w:rPr>
                <w:rFonts w:ascii="Arial" w:hAnsi="Arial" w:cs="Arial"/>
              </w:rPr>
              <w:t>Валюта обязательства</w:t>
            </w:r>
          </w:p>
        </w:tc>
        <w:tc>
          <w:tcPr>
            <w:tcW w:w="1903" w:type="dxa"/>
          </w:tcPr>
          <w:p w:rsidR="007F54F4" w:rsidRPr="008E41FC" w:rsidRDefault="007F54F4" w:rsidP="00312085">
            <w:pPr>
              <w:pStyle w:val="ConsPlusNonformat"/>
              <w:jc w:val="center"/>
              <w:rPr>
                <w:rFonts w:ascii="Arial" w:hAnsi="Arial" w:cs="Arial"/>
              </w:rPr>
            </w:pPr>
            <w:r w:rsidRPr="008E41FC">
              <w:rPr>
                <w:rFonts w:ascii="Arial" w:hAnsi="Arial" w:cs="Arial"/>
              </w:rPr>
              <w:t xml:space="preserve">Задолженность гаранта по исполнению муниципальной гарантии </w:t>
            </w:r>
            <w:hyperlink w:anchor="P1107" w:history="1">
              <w:r w:rsidRPr="008E41FC">
                <w:rPr>
                  <w:rFonts w:ascii="Arial" w:hAnsi="Arial" w:cs="Arial"/>
                </w:rPr>
                <w:t>&lt;1&gt;</w:t>
              </w:r>
            </w:hyperlink>
          </w:p>
        </w:tc>
        <w:tc>
          <w:tcPr>
            <w:tcW w:w="1257" w:type="dxa"/>
          </w:tcPr>
          <w:p w:rsidR="007F54F4" w:rsidRPr="008E41FC" w:rsidRDefault="007F54F4" w:rsidP="00312085">
            <w:pPr>
              <w:pStyle w:val="ConsPlusNonformat"/>
              <w:jc w:val="center"/>
              <w:rPr>
                <w:rFonts w:ascii="Arial" w:hAnsi="Arial" w:cs="Arial"/>
              </w:rPr>
            </w:pPr>
            <w:r w:rsidRPr="008E41FC">
              <w:rPr>
                <w:rFonts w:ascii="Arial" w:hAnsi="Arial" w:cs="Arial"/>
              </w:rPr>
              <w:t>Объем долга в валюте обязательства</w:t>
            </w:r>
          </w:p>
        </w:tc>
        <w:tc>
          <w:tcPr>
            <w:tcW w:w="1995" w:type="dxa"/>
          </w:tcPr>
          <w:p w:rsidR="007F54F4" w:rsidRPr="008E41FC" w:rsidRDefault="007F54F4" w:rsidP="00312085">
            <w:pPr>
              <w:pStyle w:val="ConsPlusNonformat"/>
              <w:jc w:val="center"/>
              <w:rPr>
                <w:rFonts w:ascii="Arial" w:hAnsi="Arial" w:cs="Arial"/>
              </w:rPr>
            </w:pPr>
            <w:r w:rsidRPr="008E41FC">
              <w:rPr>
                <w:rFonts w:ascii="Arial" w:hAnsi="Arial" w:cs="Arial"/>
              </w:rPr>
              <w:t>Объем обязательств по муниципальным гарантиям (руб.)</w:t>
            </w:r>
          </w:p>
        </w:tc>
      </w:tr>
      <w:tr w:rsidR="007F54F4" w:rsidRPr="008E41FC" w:rsidTr="006D0E3C">
        <w:tc>
          <w:tcPr>
            <w:tcW w:w="3616" w:type="dxa"/>
          </w:tcPr>
          <w:p w:rsidR="007F54F4" w:rsidRPr="008E41FC" w:rsidRDefault="007F54F4" w:rsidP="00312085">
            <w:pPr>
              <w:pStyle w:val="ConsPlusNonformat"/>
              <w:jc w:val="center"/>
              <w:rPr>
                <w:rFonts w:ascii="Arial" w:hAnsi="Arial" w:cs="Arial"/>
              </w:rPr>
            </w:pPr>
            <w:r w:rsidRPr="008E41FC">
              <w:rPr>
                <w:rFonts w:ascii="Arial" w:hAnsi="Arial" w:cs="Arial"/>
              </w:rPr>
              <w:t>1</w:t>
            </w:r>
          </w:p>
        </w:tc>
        <w:tc>
          <w:tcPr>
            <w:tcW w:w="868" w:type="dxa"/>
          </w:tcPr>
          <w:p w:rsidR="007F54F4" w:rsidRPr="008E41FC" w:rsidRDefault="007F54F4" w:rsidP="00312085">
            <w:pPr>
              <w:pStyle w:val="ConsPlusNonformat"/>
              <w:jc w:val="center"/>
              <w:rPr>
                <w:rFonts w:ascii="Arial" w:hAnsi="Arial" w:cs="Arial"/>
              </w:rPr>
            </w:pPr>
            <w:r w:rsidRPr="008E41FC">
              <w:rPr>
                <w:rFonts w:ascii="Arial" w:hAnsi="Arial" w:cs="Arial"/>
              </w:rPr>
              <w:t>2</w:t>
            </w:r>
          </w:p>
        </w:tc>
        <w:tc>
          <w:tcPr>
            <w:tcW w:w="1903" w:type="dxa"/>
          </w:tcPr>
          <w:p w:rsidR="007F54F4" w:rsidRPr="008E41FC" w:rsidRDefault="007F54F4" w:rsidP="00312085">
            <w:pPr>
              <w:pStyle w:val="ConsPlusNonformat"/>
              <w:jc w:val="center"/>
              <w:rPr>
                <w:rFonts w:ascii="Arial" w:hAnsi="Arial" w:cs="Arial"/>
              </w:rPr>
            </w:pPr>
            <w:r w:rsidRPr="008E41FC">
              <w:rPr>
                <w:rFonts w:ascii="Arial" w:hAnsi="Arial" w:cs="Arial"/>
              </w:rPr>
              <w:t>3</w:t>
            </w:r>
          </w:p>
        </w:tc>
        <w:tc>
          <w:tcPr>
            <w:tcW w:w="1257" w:type="dxa"/>
          </w:tcPr>
          <w:p w:rsidR="007F54F4" w:rsidRPr="008E41FC" w:rsidRDefault="007F54F4" w:rsidP="00312085">
            <w:pPr>
              <w:pStyle w:val="ConsPlusNonformat"/>
              <w:jc w:val="center"/>
              <w:rPr>
                <w:rFonts w:ascii="Arial" w:hAnsi="Arial" w:cs="Arial"/>
              </w:rPr>
            </w:pPr>
            <w:r w:rsidRPr="008E41FC">
              <w:rPr>
                <w:rFonts w:ascii="Arial" w:hAnsi="Arial" w:cs="Arial"/>
              </w:rPr>
              <w:t>4</w:t>
            </w:r>
          </w:p>
        </w:tc>
        <w:tc>
          <w:tcPr>
            <w:tcW w:w="1995" w:type="dxa"/>
          </w:tcPr>
          <w:p w:rsidR="007F54F4" w:rsidRPr="008E41FC" w:rsidRDefault="007F54F4" w:rsidP="00312085">
            <w:pPr>
              <w:pStyle w:val="ConsPlusNonformat"/>
              <w:jc w:val="center"/>
              <w:rPr>
                <w:rFonts w:ascii="Arial" w:hAnsi="Arial" w:cs="Arial"/>
              </w:rPr>
            </w:pPr>
            <w:r w:rsidRPr="008E41FC">
              <w:rPr>
                <w:rFonts w:ascii="Arial" w:hAnsi="Arial" w:cs="Arial"/>
              </w:rPr>
              <w:t>5</w:t>
            </w:r>
          </w:p>
        </w:tc>
      </w:tr>
      <w:tr w:rsidR="007F54F4" w:rsidRPr="008E41FC" w:rsidTr="006D0E3C">
        <w:tc>
          <w:tcPr>
            <w:tcW w:w="3616" w:type="dxa"/>
          </w:tcPr>
          <w:p w:rsidR="007F54F4" w:rsidRPr="008E41FC" w:rsidRDefault="007F54F4" w:rsidP="00312085">
            <w:pPr>
              <w:pStyle w:val="ConsPlusNonformat"/>
              <w:jc w:val="center"/>
              <w:rPr>
                <w:rFonts w:ascii="Arial" w:hAnsi="Arial" w:cs="Arial"/>
              </w:rPr>
            </w:pPr>
            <w:r w:rsidRPr="008E41FC">
              <w:rPr>
                <w:rFonts w:ascii="Arial" w:hAnsi="Arial" w:cs="Arial"/>
              </w:rPr>
              <w:t>Муниципальные гарантии муниципальных образований, входящих в состав субъекта Российской Федерации</w:t>
            </w:r>
          </w:p>
        </w:tc>
        <w:tc>
          <w:tcPr>
            <w:tcW w:w="868" w:type="dxa"/>
          </w:tcPr>
          <w:p w:rsidR="007F54F4" w:rsidRPr="008E41FC" w:rsidRDefault="007F54F4" w:rsidP="00312085">
            <w:pPr>
              <w:pStyle w:val="ConsPlusNonformat"/>
              <w:jc w:val="center"/>
              <w:rPr>
                <w:rFonts w:ascii="Arial" w:hAnsi="Arial" w:cs="Arial"/>
              </w:rPr>
            </w:pPr>
          </w:p>
        </w:tc>
        <w:tc>
          <w:tcPr>
            <w:tcW w:w="1903" w:type="dxa"/>
          </w:tcPr>
          <w:p w:rsidR="007F54F4" w:rsidRPr="008E41FC" w:rsidRDefault="007F54F4" w:rsidP="00312085">
            <w:pPr>
              <w:pStyle w:val="ConsPlusNonformat"/>
              <w:jc w:val="center"/>
              <w:rPr>
                <w:rFonts w:ascii="Arial" w:hAnsi="Arial" w:cs="Arial"/>
              </w:rPr>
            </w:pPr>
          </w:p>
        </w:tc>
        <w:tc>
          <w:tcPr>
            <w:tcW w:w="1257" w:type="dxa"/>
          </w:tcPr>
          <w:p w:rsidR="007F54F4" w:rsidRPr="008E41FC" w:rsidRDefault="007F54F4" w:rsidP="00312085">
            <w:pPr>
              <w:pStyle w:val="ConsPlusNonformat"/>
              <w:jc w:val="center"/>
              <w:rPr>
                <w:rFonts w:ascii="Arial" w:hAnsi="Arial" w:cs="Arial"/>
              </w:rPr>
            </w:pPr>
          </w:p>
        </w:tc>
        <w:tc>
          <w:tcPr>
            <w:tcW w:w="1995" w:type="dxa"/>
          </w:tcPr>
          <w:p w:rsidR="007F54F4" w:rsidRPr="008E41FC" w:rsidRDefault="007F54F4" w:rsidP="00312085">
            <w:pPr>
              <w:pStyle w:val="ConsPlusNonformat"/>
              <w:jc w:val="center"/>
              <w:rPr>
                <w:rFonts w:ascii="Arial" w:hAnsi="Arial" w:cs="Arial"/>
              </w:rPr>
            </w:pPr>
          </w:p>
        </w:tc>
      </w:tr>
      <w:tr w:rsidR="007F54F4" w:rsidRPr="008E41FC" w:rsidTr="006D0E3C">
        <w:tc>
          <w:tcPr>
            <w:tcW w:w="3616" w:type="dxa"/>
          </w:tcPr>
          <w:p w:rsidR="007F54F4" w:rsidRPr="008E41FC" w:rsidRDefault="007F54F4" w:rsidP="00312085">
            <w:pPr>
              <w:pStyle w:val="ConsPlusNonformat"/>
              <w:jc w:val="center"/>
              <w:rPr>
                <w:rFonts w:ascii="Arial" w:hAnsi="Arial" w:cs="Arial"/>
              </w:rPr>
            </w:pPr>
            <w:r w:rsidRPr="008E41FC">
              <w:rPr>
                <w:rFonts w:ascii="Arial" w:hAnsi="Arial" w:cs="Arial"/>
              </w:rPr>
              <w:t xml:space="preserve">в том числе муниципальные гарантии в иностранной валюте </w:t>
            </w:r>
            <w:hyperlink w:anchor="P1108" w:history="1">
              <w:r w:rsidRPr="008E41FC">
                <w:rPr>
                  <w:rFonts w:ascii="Arial" w:hAnsi="Arial" w:cs="Arial"/>
                </w:rPr>
                <w:t>&lt;2&gt;</w:t>
              </w:r>
            </w:hyperlink>
          </w:p>
        </w:tc>
        <w:tc>
          <w:tcPr>
            <w:tcW w:w="868" w:type="dxa"/>
          </w:tcPr>
          <w:p w:rsidR="007F54F4" w:rsidRPr="008E41FC" w:rsidRDefault="007F54F4" w:rsidP="00312085">
            <w:pPr>
              <w:pStyle w:val="ConsPlusNonformat"/>
              <w:jc w:val="center"/>
              <w:rPr>
                <w:rFonts w:ascii="Arial" w:hAnsi="Arial" w:cs="Arial"/>
              </w:rPr>
            </w:pPr>
          </w:p>
        </w:tc>
        <w:tc>
          <w:tcPr>
            <w:tcW w:w="1903" w:type="dxa"/>
          </w:tcPr>
          <w:p w:rsidR="007F54F4" w:rsidRPr="008E41FC" w:rsidRDefault="007F54F4" w:rsidP="00312085">
            <w:pPr>
              <w:pStyle w:val="ConsPlusNonformat"/>
              <w:jc w:val="center"/>
              <w:rPr>
                <w:rFonts w:ascii="Arial" w:hAnsi="Arial" w:cs="Arial"/>
              </w:rPr>
            </w:pPr>
          </w:p>
        </w:tc>
        <w:tc>
          <w:tcPr>
            <w:tcW w:w="1257" w:type="dxa"/>
          </w:tcPr>
          <w:p w:rsidR="007F54F4" w:rsidRPr="008E41FC" w:rsidRDefault="007F54F4" w:rsidP="00312085">
            <w:pPr>
              <w:pStyle w:val="ConsPlusNonformat"/>
              <w:jc w:val="center"/>
              <w:rPr>
                <w:rFonts w:ascii="Arial" w:hAnsi="Arial" w:cs="Arial"/>
              </w:rPr>
            </w:pPr>
          </w:p>
        </w:tc>
        <w:tc>
          <w:tcPr>
            <w:tcW w:w="1995" w:type="dxa"/>
          </w:tcPr>
          <w:p w:rsidR="007F54F4" w:rsidRPr="008E41FC" w:rsidRDefault="007F54F4" w:rsidP="00312085">
            <w:pPr>
              <w:pStyle w:val="ConsPlusNonformat"/>
              <w:jc w:val="center"/>
              <w:rPr>
                <w:rFonts w:ascii="Arial" w:hAnsi="Arial" w:cs="Arial"/>
              </w:rPr>
            </w:pPr>
          </w:p>
        </w:tc>
      </w:tr>
    </w:tbl>
    <w:p w:rsidR="0086100A" w:rsidRPr="008E41FC" w:rsidRDefault="0086100A" w:rsidP="00312085">
      <w:pPr>
        <w:pStyle w:val="ConsPlusNonformat"/>
        <w:jc w:val="center"/>
        <w:rPr>
          <w:rFonts w:ascii="Arial" w:hAnsi="Arial" w:cs="Arial"/>
        </w:rPr>
      </w:pPr>
    </w:p>
    <w:p w:rsidR="0086100A" w:rsidRPr="008E41FC" w:rsidRDefault="0086100A" w:rsidP="00312085">
      <w:pPr>
        <w:pStyle w:val="ConsPlusNonformat"/>
        <w:jc w:val="center"/>
        <w:rPr>
          <w:rFonts w:ascii="Arial" w:hAnsi="Arial" w:cs="Arial"/>
        </w:rPr>
      </w:pPr>
    </w:p>
    <w:p w:rsidR="00312085" w:rsidRPr="008E41FC" w:rsidRDefault="00312085" w:rsidP="00312085">
      <w:pPr>
        <w:tabs>
          <w:tab w:val="left" w:pos="210"/>
        </w:tabs>
        <w:rPr>
          <w:rFonts w:ascii="Arial" w:hAnsi="Arial" w:cs="Arial"/>
          <w:sz w:val="20"/>
          <w:szCs w:val="20"/>
        </w:rPr>
      </w:pPr>
      <w:r w:rsidRPr="008E41FC">
        <w:rPr>
          <w:rFonts w:ascii="Arial" w:hAnsi="Arial" w:cs="Arial"/>
          <w:sz w:val="20"/>
          <w:szCs w:val="20"/>
        </w:rPr>
        <w:t>Руководитель финансового отдела __________________________________</w:t>
      </w:r>
    </w:p>
    <w:p w:rsidR="00312085" w:rsidRPr="008E41FC" w:rsidRDefault="00312085" w:rsidP="00312085">
      <w:pPr>
        <w:tabs>
          <w:tab w:val="left" w:pos="210"/>
        </w:tabs>
        <w:rPr>
          <w:rFonts w:ascii="Arial" w:hAnsi="Arial" w:cs="Arial"/>
          <w:sz w:val="20"/>
          <w:szCs w:val="20"/>
        </w:rPr>
      </w:pPr>
      <w:r w:rsidRPr="008E41FC">
        <w:rPr>
          <w:rFonts w:ascii="Arial" w:hAnsi="Arial" w:cs="Arial"/>
          <w:sz w:val="20"/>
          <w:szCs w:val="20"/>
        </w:rPr>
        <w:tab/>
      </w:r>
      <w:r w:rsidRPr="008E41FC">
        <w:rPr>
          <w:rFonts w:ascii="Arial" w:hAnsi="Arial" w:cs="Arial"/>
          <w:sz w:val="20"/>
          <w:szCs w:val="20"/>
        </w:rPr>
        <w:tab/>
      </w:r>
      <w:r w:rsidRPr="008E41FC">
        <w:rPr>
          <w:rFonts w:ascii="Arial" w:hAnsi="Arial" w:cs="Arial"/>
          <w:sz w:val="20"/>
          <w:szCs w:val="20"/>
        </w:rPr>
        <w:tab/>
      </w:r>
      <w:r w:rsidRPr="008E41FC">
        <w:rPr>
          <w:rFonts w:ascii="Arial" w:hAnsi="Arial" w:cs="Arial"/>
          <w:sz w:val="20"/>
          <w:szCs w:val="20"/>
        </w:rPr>
        <w:tab/>
      </w:r>
      <w:r w:rsidRPr="008E41FC">
        <w:rPr>
          <w:rFonts w:ascii="Arial" w:hAnsi="Arial" w:cs="Arial"/>
          <w:sz w:val="20"/>
          <w:szCs w:val="20"/>
        </w:rPr>
        <w:tab/>
        <w:t>(подпись)</w:t>
      </w:r>
      <w:r w:rsidR="008F3F40">
        <w:rPr>
          <w:rFonts w:ascii="Arial" w:hAnsi="Arial" w:cs="Arial"/>
          <w:sz w:val="20"/>
          <w:szCs w:val="20"/>
        </w:rPr>
        <w:t xml:space="preserve"> </w:t>
      </w:r>
      <w:r w:rsidRPr="008E41FC">
        <w:rPr>
          <w:rFonts w:ascii="Arial" w:hAnsi="Arial" w:cs="Arial"/>
          <w:sz w:val="20"/>
          <w:szCs w:val="20"/>
        </w:rPr>
        <w:t xml:space="preserve">(расшифровка) </w:t>
      </w:r>
    </w:p>
    <w:p w:rsidR="008E41FC" w:rsidRDefault="008E41FC" w:rsidP="00312085">
      <w:pPr>
        <w:tabs>
          <w:tab w:val="left" w:pos="210"/>
        </w:tabs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312085" w:rsidRPr="008E41FC" w:rsidRDefault="00312085" w:rsidP="008E41FC">
      <w:pPr>
        <w:tabs>
          <w:tab w:val="left" w:pos="210"/>
        </w:tabs>
        <w:ind w:firstLine="709"/>
        <w:jc w:val="center"/>
        <w:rPr>
          <w:rFonts w:ascii="Arial" w:hAnsi="Arial" w:cs="Arial"/>
        </w:rPr>
      </w:pPr>
    </w:p>
    <w:p w:rsidR="00312085" w:rsidRPr="008E41FC" w:rsidRDefault="00331EA4" w:rsidP="008E41FC">
      <w:pPr>
        <w:pStyle w:val="ConsPlusNonformat"/>
        <w:ind w:firstLine="709"/>
        <w:jc w:val="center"/>
        <w:rPr>
          <w:rFonts w:ascii="Arial" w:hAnsi="Arial" w:cs="Arial"/>
          <w:sz w:val="24"/>
          <w:szCs w:val="24"/>
        </w:rPr>
      </w:pPr>
      <w:r w:rsidRPr="008E41FC">
        <w:rPr>
          <w:rFonts w:ascii="Arial" w:hAnsi="Arial" w:cs="Arial"/>
          <w:sz w:val="24"/>
          <w:szCs w:val="24"/>
        </w:rPr>
        <w:t xml:space="preserve">Раздел 5. </w:t>
      </w:r>
      <w:r w:rsidR="00312085" w:rsidRPr="008E41FC">
        <w:rPr>
          <w:rFonts w:ascii="Arial" w:hAnsi="Arial" w:cs="Arial"/>
          <w:sz w:val="24"/>
          <w:szCs w:val="24"/>
        </w:rPr>
        <w:t>Информация об иных долговых обязательствах</w:t>
      </w:r>
      <w:r w:rsidRPr="008E41FC">
        <w:rPr>
          <w:rFonts w:ascii="Arial" w:hAnsi="Arial" w:cs="Arial"/>
          <w:sz w:val="24"/>
          <w:szCs w:val="24"/>
        </w:rPr>
        <w:t xml:space="preserve"> </w:t>
      </w:r>
      <w:r w:rsidR="00312085" w:rsidRPr="008E41FC">
        <w:rPr>
          <w:rFonts w:ascii="Arial" w:hAnsi="Arial" w:cs="Arial"/>
          <w:sz w:val="24"/>
          <w:szCs w:val="24"/>
        </w:rPr>
        <w:t>муниципальных образований</w:t>
      </w:r>
    </w:p>
    <w:p w:rsidR="00312085" w:rsidRPr="006D0E3C" w:rsidRDefault="00312085" w:rsidP="00312085">
      <w:pPr>
        <w:pStyle w:val="ConsPlusNonformat"/>
        <w:jc w:val="center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59"/>
        <w:gridCol w:w="1936"/>
        <w:gridCol w:w="1425"/>
        <w:gridCol w:w="3774"/>
        <w:gridCol w:w="2866"/>
      </w:tblGrid>
      <w:tr w:rsidR="00312085" w:rsidRPr="008E41FC" w:rsidTr="006D0E3C">
        <w:tc>
          <w:tcPr>
            <w:tcW w:w="3322" w:type="dxa"/>
          </w:tcPr>
          <w:p w:rsidR="00312085" w:rsidRPr="008E41FC" w:rsidRDefault="00312085" w:rsidP="00312085">
            <w:pPr>
              <w:pStyle w:val="ConsPlusNonformat"/>
              <w:jc w:val="center"/>
              <w:rPr>
                <w:rFonts w:ascii="Arial" w:hAnsi="Arial" w:cs="Arial"/>
              </w:rPr>
            </w:pPr>
          </w:p>
        </w:tc>
        <w:tc>
          <w:tcPr>
            <w:tcW w:w="1223" w:type="dxa"/>
          </w:tcPr>
          <w:p w:rsidR="00312085" w:rsidRPr="008E41FC" w:rsidRDefault="00312085" w:rsidP="00312085">
            <w:pPr>
              <w:pStyle w:val="ConsPlusNonformat"/>
              <w:jc w:val="center"/>
              <w:rPr>
                <w:rFonts w:ascii="Arial" w:hAnsi="Arial" w:cs="Arial"/>
              </w:rPr>
            </w:pPr>
            <w:r w:rsidRPr="008E41FC">
              <w:rPr>
                <w:rFonts w:ascii="Arial" w:hAnsi="Arial" w:cs="Arial"/>
              </w:rPr>
              <w:t>Вид долгового обязательства</w:t>
            </w:r>
          </w:p>
        </w:tc>
        <w:tc>
          <w:tcPr>
            <w:tcW w:w="900" w:type="dxa"/>
          </w:tcPr>
          <w:p w:rsidR="00312085" w:rsidRPr="008E41FC" w:rsidRDefault="00312085" w:rsidP="00312085">
            <w:pPr>
              <w:pStyle w:val="ConsPlusNonformat"/>
              <w:jc w:val="center"/>
              <w:rPr>
                <w:rFonts w:ascii="Arial" w:hAnsi="Arial" w:cs="Arial"/>
              </w:rPr>
            </w:pPr>
            <w:r w:rsidRPr="008E41FC">
              <w:rPr>
                <w:rFonts w:ascii="Arial" w:hAnsi="Arial" w:cs="Arial"/>
              </w:rPr>
              <w:t>Валюта обязательства</w:t>
            </w:r>
          </w:p>
        </w:tc>
        <w:tc>
          <w:tcPr>
            <w:tcW w:w="2384" w:type="dxa"/>
          </w:tcPr>
          <w:p w:rsidR="00312085" w:rsidRPr="008E41FC" w:rsidRDefault="00312085" w:rsidP="00312085">
            <w:pPr>
              <w:pStyle w:val="ConsPlusNonformat"/>
              <w:jc w:val="center"/>
              <w:rPr>
                <w:rFonts w:ascii="Arial" w:hAnsi="Arial" w:cs="Arial"/>
              </w:rPr>
            </w:pPr>
            <w:r w:rsidRPr="008E41FC">
              <w:rPr>
                <w:rFonts w:ascii="Arial" w:hAnsi="Arial" w:cs="Arial"/>
              </w:rPr>
              <w:t>Сумма просроченной задолженности по иным долговым обязательствам (руб.)</w:t>
            </w:r>
          </w:p>
        </w:tc>
        <w:tc>
          <w:tcPr>
            <w:tcW w:w="1810" w:type="dxa"/>
          </w:tcPr>
          <w:p w:rsidR="00312085" w:rsidRPr="008E41FC" w:rsidRDefault="00312085" w:rsidP="00312085">
            <w:pPr>
              <w:pStyle w:val="ConsPlusNonformat"/>
              <w:jc w:val="center"/>
              <w:rPr>
                <w:rFonts w:ascii="Arial" w:hAnsi="Arial" w:cs="Arial"/>
              </w:rPr>
            </w:pPr>
            <w:r w:rsidRPr="008E41FC">
              <w:rPr>
                <w:rFonts w:ascii="Arial" w:hAnsi="Arial" w:cs="Arial"/>
              </w:rPr>
              <w:t>Объем долга по иным долговым обязательствам (руб.)</w:t>
            </w:r>
          </w:p>
        </w:tc>
      </w:tr>
      <w:tr w:rsidR="00312085" w:rsidRPr="008E41FC" w:rsidTr="006D0E3C">
        <w:tc>
          <w:tcPr>
            <w:tcW w:w="3322" w:type="dxa"/>
          </w:tcPr>
          <w:p w:rsidR="00312085" w:rsidRPr="008E41FC" w:rsidRDefault="00312085" w:rsidP="00312085">
            <w:pPr>
              <w:pStyle w:val="ConsPlusNonformat"/>
              <w:jc w:val="center"/>
              <w:rPr>
                <w:rFonts w:ascii="Arial" w:hAnsi="Arial" w:cs="Arial"/>
              </w:rPr>
            </w:pPr>
            <w:r w:rsidRPr="008E41FC">
              <w:rPr>
                <w:rFonts w:ascii="Arial" w:hAnsi="Arial" w:cs="Arial"/>
              </w:rPr>
              <w:t>1</w:t>
            </w:r>
          </w:p>
        </w:tc>
        <w:tc>
          <w:tcPr>
            <w:tcW w:w="1223" w:type="dxa"/>
          </w:tcPr>
          <w:p w:rsidR="00312085" w:rsidRPr="008E41FC" w:rsidRDefault="00312085" w:rsidP="00312085">
            <w:pPr>
              <w:pStyle w:val="ConsPlusNonformat"/>
              <w:jc w:val="center"/>
              <w:rPr>
                <w:rFonts w:ascii="Arial" w:hAnsi="Arial" w:cs="Arial"/>
              </w:rPr>
            </w:pPr>
            <w:r w:rsidRPr="008E41FC">
              <w:rPr>
                <w:rFonts w:ascii="Arial" w:hAnsi="Arial" w:cs="Arial"/>
              </w:rPr>
              <w:t>2</w:t>
            </w:r>
          </w:p>
        </w:tc>
        <w:tc>
          <w:tcPr>
            <w:tcW w:w="900" w:type="dxa"/>
          </w:tcPr>
          <w:p w:rsidR="00312085" w:rsidRPr="008E41FC" w:rsidRDefault="00312085" w:rsidP="00312085">
            <w:pPr>
              <w:pStyle w:val="ConsPlusNonformat"/>
              <w:jc w:val="center"/>
              <w:rPr>
                <w:rFonts w:ascii="Arial" w:hAnsi="Arial" w:cs="Arial"/>
              </w:rPr>
            </w:pPr>
            <w:r w:rsidRPr="008E41FC">
              <w:rPr>
                <w:rFonts w:ascii="Arial" w:hAnsi="Arial" w:cs="Arial"/>
              </w:rPr>
              <w:t>3</w:t>
            </w:r>
          </w:p>
        </w:tc>
        <w:tc>
          <w:tcPr>
            <w:tcW w:w="2384" w:type="dxa"/>
          </w:tcPr>
          <w:p w:rsidR="00312085" w:rsidRPr="008E41FC" w:rsidRDefault="00312085" w:rsidP="00312085">
            <w:pPr>
              <w:pStyle w:val="ConsPlusNonformat"/>
              <w:jc w:val="center"/>
              <w:rPr>
                <w:rFonts w:ascii="Arial" w:hAnsi="Arial" w:cs="Arial"/>
              </w:rPr>
            </w:pPr>
            <w:r w:rsidRPr="008E41FC">
              <w:rPr>
                <w:rFonts w:ascii="Arial" w:hAnsi="Arial" w:cs="Arial"/>
              </w:rPr>
              <w:t>4</w:t>
            </w:r>
          </w:p>
        </w:tc>
        <w:tc>
          <w:tcPr>
            <w:tcW w:w="1810" w:type="dxa"/>
          </w:tcPr>
          <w:p w:rsidR="00312085" w:rsidRPr="008E41FC" w:rsidRDefault="00312085" w:rsidP="00312085">
            <w:pPr>
              <w:pStyle w:val="ConsPlusNonformat"/>
              <w:jc w:val="center"/>
              <w:rPr>
                <w:rFonts w:ascii="Arial" w:hAnsi="Arial" w:cs="Arial"/>
              </w:rPr>
            </w:pPr>
            <w:r w:rsidRPr="008E41FC">
              <w:rPr>
                <w:rFonts w:ascii="Arial" w:hAnsi="Arial" w:cs="Arial"/>
              </w:rPr>
              <w:t>5</w:t>
            </w:r>
          </w:p>
        </w:tc>
      </w:tr>
      <w:tr w:rsidR="00312085" w:rsidRPr="008E41FC" w:rsidTr="006D0E3C">
        <w:tc>
          <w:tcPr>
            <w:tcW w:w="3322" w:type="dxa"/>
          </w:tcPr>
          <w:p w:rsidR="00312085" w:rsidRPr="008E41FC" w:rsidRDefault="00312085" w:rsidP="00312085">
            <w:pPr>
              <w:pStyle w:val="ConsPlusNonformat"/>
              <w:jc w:val="center"/>
              <w:rPr>
                <w:rFonts w:ascii="Arial" w:hAnsi="Arial" w:cs="Arial"/>
              </w:rPr>
            </w:pPr>
            <w:r w:rsidRPr="008E41FC">
              <w:rPr>
                <w:rFonts w:ascii="Arial" w:hAnsi="Arial" w:cs="Arial"/>
              </w:rPr>
              <w:t>Иные долговые обязательства муниципальных образований, входящих в состав субъекта Российской Федерации</w:t>
            </w:r>
          </w:p>
        </w:tc>
        <w:tc>
          <w:tcPr>
            <w:tcW w:w="1223" w:type="dxa"/>
          </w:tcPr>
          <w:p w:rsidR="00312085" w:rsidRPr="008E41FC" w:rsidRDefault="00312085" w:rsidP="00312085">
            <w:pPr>
              <w:pStyle w:val="ConsPlusNonformat"/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:rsidR="00312085" w:rsidRPr="008E41FC" w:rsidRDefault="00312085" w:rsidP="00312085">
            <w:pPr>
              <w:pStyle w:val="ConsPlusNonformat"/>
              <w:jc w:val="center"/>
              <w:rPr>
                <w:rFonts w:ascii="Arial" w:hAnsi="Arial" w:cs="Arial"/>
              </w:rPr>
            </w:pPr>
          </w:p>
        </w:tc>
        <w:tc>
          <w:tcPr>
            <w:tcW w:w="2384" w:type="dxa"/>
          </w:tcPr>
          <w:p w:rsidR="00312085" w:rsidRPr="008E41FC" w:rsidRDefault="00312085" w:rsidP="00312085">
            <w:pPr>
              <w:pStyle w:val="ConsPlusNonformat"/>
              <w:jc w:val="center"/>
              <w:rPr>
                <w:rFonts w:ascii="Arial" w:hAnsi="Arial" w:cs="Arial"/>
              </w:rPr>
            </w:pPr>
          </w:p>
        </w:tc>
        <w:tc>
          <w:tcPr>
            <w:tcW w:w="1810" w:type="dxa"/>
          </w:tcPr>
          <w:p w:rsidR="00312085" w:rsidRPr="008E41FC" w:rsidRDefault="00312085" w:rsidP="00312085">
            <w:pPr>
              <w:pStyle w:val="ConsPlusNonformat"/>
              <w:jc w:val="center"/>
              <w:rPr>
                <w:rFonts w:ascii="Arial" w:hAnsi="Arial" w:cs="Arial"/>
              </w:rPr>
            </w:pPr>
          </w:p>
        </w:tc>
      </w:tr>
    </w:tbl>
    <w:p w:rsidR="00312085" w:rsidRPr="008E41FC" w:rsidRDefault="00312085" w:rsidP="00312085">
      <w:pPr>
        <w:pStyle w:val="ConsPlusNormal"/>
        <w:jc w:val="both"/>
        <w:rPr>
          <w:rFonts w:ascii="Arial" w:hAnsi="Arial" w:cs="Arial"/>
          <w:sz w:val="20"/>
        </w:rPr>
      </w:pPr>
    </w:p>
    <w:p w:rsidR="00312085" w:rsidRPr="008E41FC" w:rsidRDefault="00312085" w:rsidP="00312085">
      <w:pPr>
        <w:tabs>
          <w:tab w:val="left" w:pos="210"/>
        </w:tabs>
        <w:rPr>
          <w:rFonts w:ascii="Arial" w:hAnsi="Arial" w:cs="Arial"/>
          <w:sz w:val="20"/>
          <w:szCs w:val="20"/>
        </w:rPr>
      </w:pPr>
      <w:r w:rsidRPr="008E41FC">
        <w:rPr>
          <w:rFonts w:ascii="Arial" w:hAnsi="Arial" w:cs="Arial"/>
          <w:sz w:val="20"/>
          <w:szCs w:val="20"/>
        </w:rPr>
        <w:t>Руководитель финансового отдела __________________________________</w:t>
      </w:r>
    </w:p>
    <w:p w:rsidR="00312085" w:rsidRPr="008E41FC" w:rsidRDefault="00312085" w:rsidP="00312085">
      <w:pPr>
        <w:tabs>
          <w:tab w:val="left" w:pos="210"/>
        </w:tabs>
        <w:rPr>
          <w:rFonts w:ascii="Arial" w:hAnsi="Arial" w:cs="Arial"/>
          <w:sz w:val="20"/>
          <w:szCs w:val="20"/>
        </w:rPr>
      </w:pPr>
      <w:r w:rsidRPr="008E41FC">
        <w:rPr>
          <w:rFonts w:ascii="Arial" w:hAnsi="Arial" w:cs="Arial"/>
          <w:sz w:val="20"/>
          <w:szCs w:val="20"/>
        </w:rPr>
        <w:tab/>
      </w:r>
      <w:r w:rsidRPr="008E41FC">
        <w:rPr>
          <w:rFonts w:ascii="Arial" w:hAnsi="Arial" w:cs="Arial"/>
          <w:sz w:val="20"/>
          <w:szCs w:val="20"/>
        </w:rPr>
        <w:tab/>
      </w:r>
      <w:r w:rsidRPr="008E41FC">
        <w:rPr>
          <w:rFonts w:ascii="Arial" w:hAnsi="Arial" w:cs="Arial"/>
          <w:sz w:val="20"/>
          <w:szCs w:val="20"/>
        </w:rPr>
        <w:tab/>
      </w:r>
      <w:r w:rsidRPr="008E41FC">
        <w:rPr>
          <w:rFonts w:ascii="Arial" w:hAnsi="Arial" w:cs="Arial"/>
          <w:sz w:val="20"/>
          <w:szCs w:val="20"/>
        </w:rPr>
        <w:tab/>
      </w:r>
      <w:r w:rsidRPr="008E41FC">
        <w:rPr>
          <w:rFonts w:ascii="Arial" w:hAnsi="Arial" w:cs="Arial"/>
          <w:sz w:val="20"/>
          <w:szCs w:val="20"/>
        </w:rPr>
        <w:tab/>
        <w:t>(подпись)</w:t>
      </w:r>
      <w:r w:rsidR="008F3F40">
        <w:rPr>
          <w:rFonts w:ascii="Arial" w:hAnsi="Arial" w:cs="Arial"/>
          <w:sz w:val="20"/>
          <w:szCs w:val="20"/>
        </w:rPr>
        <w:t xml:space="preserve"> </w:t>
      </w:r>
      <w:r w:rsidRPr="008E41FC">
        <w:rPr>
          <w:rFonts w:ascii="Arial" w:hAnsi="Arial" w:cs="Arial"/>
          <w:sz w:val="20"/>
          <w:szCs w:val="20"/>
        </w:rPr>
        <w:t xml:space="preserve">(расшифровка) </w:t>
      </w:r>
    </w:p>
    <w:p w:rsidR="00312085" w:rsidRPr="006D0E3C" w:rsidRDefault="00312085" w:rsidP="00312085">
      <w:pPr>
        <w:tabs>
          <w:tab w:val="left" w:pos="210"/>
        </w:tabs>
        <w:rPr>
          <w:sz w:val="20"/>
          <w:szCs w:val="20"/>
        </w:rPr>
      </w:pPr>
    </w:p>
    <w:p w:rsidR="0086100A" w:rsidRPr="006D0E3C" w:rsidRDefault="0086100A" w:rsidP="00492EE5">
      <w:pPr>
        <w:tabs>
          <w:tab w:val="left" w:pos="210"/>
        </w:tabs>
        <w:jc w:val="right"/>
        <w:rPr>
          <w:sz w:val="20"/>
          <w:szCs w:val="20"/>
        </w:rPr>
      </w:pPr>
    </w:p>
    <w:p w:rsidR="0086100A" w:rsidRPr="006D0E3C" w:rsidRDefault="0086100A" w:rsidP="0031208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sectPr w:rsidR="0086100A" w:rsidRPr="006D0E3C" w:rsidSect="006D0E3C">
      <w:pgSz w:w="16838" w:h="11906" w:orient="landscape"/>
      <w:pgMar w:top="1701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B15BD"/>
    <w:multiLevelType w:val="multilevel"/>
    <w:tmpl w:val="A8EAB52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57F"/>
    <w:rsid w:val="0004495B"/>
    <w:rsid w:val="00094F9D"/>
    <w:rsid w:val="000B0B4A"/>
    <w:rsid w:val="000C19E5"/>
    <w:rsid w:val="000D4287"/>
    <w:rsid w:val="001002B0"/>
    <w:rsid w:val="00167B12"/>
    <w:rsid w:val="001751BC"/>
    <w:rsid w:val="001852E9"/>
    <w:rsid w:val="0019500B"/>
    <w:rsid w:val="001E445C"/>
    <w:rsid w:val="00217A34"/>
    <w:rsid w:val="00223B8C"/>
    <w:rsid w:val="00233215"/>
    <w:rsid w:val="00265742"/>
    <w:rsid w:val="00283BE6"/>
    <w:rsid w:val="0029795A"/>
    <w:rsid w:val="002A366F"/>
    <w:rsid w:val="002B7C99"/>
    <w:rsid w:val="002C157F"/>
    <w:rsid w:val="002E01BC"/>
    <w:rsid w:val="002E3760"/>
    <w:rsid w:val="00306DEF"/>
    <w:rsid w:val="00312085"/>
    <w:rsid w:val="00331EA4"/>
    <w:rsid w:val="00334AE3"/>
    <w:rsid w:val="00340221"/>
    <w:rsid w:val="003407AA"/>
    <w:rsid w:val="003706A9"/>
    <w:rsid w:val="003B1569"/>
    <w:rsid w:val="003B4300"/>
    <w:rsid w:val="003C10EE"/>
    <w:rsid w:val="00424123"/>
    <w:rsid w:val="00452A2A"/>
    <w:rsid w:val="0045716D"/>
    <w:rsid w:val="00492EE5"/>
    <w:rsid w:val="004C6846"/>
    <w:rsid w:val="004E3DDA"/>
    <w:rsid w:val="00507A7D"/>
    <w:rsid w:val="005351B3"/>
    <w:rsid w:val="005563DD"/>
    <w:rsid w:val="005566AC"/>
    <w:rsid w:val="005731D3"/>
    <w:rsid w:val="005C1C13"/>
    <w:rsid w:val="005C7C62"/>
    <w:rsid w:val="0060187C"/>
    <w:rsid w:val="00633984"/>
    <w:rsid w:val="00654286"/>
    <w:rsid w:val="006625B1"/>
    <w:rsid w:val="00684AB6"/>
    <w:rsid w:val="00687E92"/>
    <w:rsid w:val="006B768A"/>
    <w:rsid w:val="006D0E3C"/>
    <w:rsid w:val="006F0D37"/>
    <w:rsid w:val="00713610"/>
    <w:rsid w:val="0074499B"/>
    <w:rsid w:val="00750A89"/>
    <w:rsid w:val="007544B9"/>
    <w:rsid w:val="0078364F"/>
    <w:rsid w:val="007A748D"/>
    <w:rsid w:val="007F1D9D"/>
    <w:rsid w:val="007F54F4"/>
    <w:rsid w:val="007F7D75"/>
    <w:rsid w:val="00805178"/>
    <w:rsid w:val="008223AB"/>
    <w:rsid w:val="00823562"/>
    <w:rsid w:val="00854E9E"/>
    <w:rsid w:val="0086100A"/>
    <w:rsid w:val="008760B1"/>
    <w:rsid w:val="00876B3C"/>
    <w:rsid w:val="00881BF6"/>
    <w:rsid w:val="008A477D"/>
    <w:rsid w:val="008A48C8"/>
    <w:rsid w:val="008E41FC"/>
    <w:rsid w:val="008E7ED6"/>
    <w:rsid w:val="008F208B"/>
    <w:rsid w:val="008F3F40"/>
    <w:rsid w:val="009103AD"/>
    <w:rsid w:val="0091530A"/>
    <w:rsid w:val="0094057C"/>
    <w:rsid w:val="0096598C"/>
    <w:rsid w:val="0096618F"/>
    <w:rsid w:val="00983AE5"/>
    <w:rsid w:val="00983FC3"/>
    <w:rsid w:val="009A4441"/>
    <w:rsid w:val="009B0E23"/>
    <w:rsid w:val="009B345D"/>
    <w:rsid w:val="009D456B"/>
    <w:rsid w:val="009F2ED7"/>
    <w:rsid w:val="00A3587E"/>
    <w:rsid w:val="00A53287"/>
    <w:rsid w:val="00A56040"/>
    <w:rsid w:val="00A74B3D"/>
    <w:rsid w:val="00AB306D"/>
    <w:rsid w:val="00AE2D88"/>
    <w:rsid w:val="00AE7616"/>
    <w:rsid w:val="00AF52BE"/>
    <w:rsid w:val="00AF546F"/>
    <w:rsid w:val="00B15703"/>
    <w:rsid w:val="00B31DDC"/>
    <w:rsid w:val="00B41BBE"/>
    <w:rsid w:val="00B45320"/>
    <w:rsid w:val="00B549A2"/>
    <w:rsid w:val="00B64E06"/>
    <w:rsid w:val="00B75F03"/>
    <w:rsid w:val="00BB13F2"/>
    <w:rsid w:val="00BD6ABD"/>
    <w:rsid w:val="00BF0360"/>
    <w:rsid w:val="00C4311F"/>
    <w:rsid w:val="00C749F0"/>
    <w:rsid w:val="00CA0DBB"/>
    <w:rsid w:val="00CA23DE"/>
    <w:rsid w:val="00CB0DAE"/>
    <w:rsid w:val="00CC33CE"/>
    <w:rsid w:val="00CF48A0"/>
    <w:rsid w:val="00D16899"/>
    <w:rsid w:val="00D23B2D"/>
    <w:rsid w:val="00D250BD"/>
    <w:rsid w:val="00D75174"/>
    <w:rsid w:val="00DB3998"/>
    <w:rsid w:val="00DC7EDD"/>
    <w:rsid w:val="00DE4789"/>
    <w:rsid w:val="00DF382F"/>
    <w:rsid w:val="00E05E0B"/>
    <w:rsid w:val="00E124F7"/>
    <w:rsid w:val="00E14F72"/>
    <w:rsid w:val="00E274B5"/>
    <w:rsid w:val="00E53813"/>
    <w:rsid w:val="00E53CE6"/>
    <w:rsid w:val="00E80FD6"/>
    <w:rsid w:val="00E87EFB"/>
    <w:rsid w:val="00EA6C90"/>
    <w:rsid w:val="00EA6E1B"/>
    <w:rsid w:val="00EC42DF"/>
    <w:rsid w:val="00ED4BBB"/>
    <w:rsid w:val="00EF4235"/>
    <w:rsid w:val="00EF7801"/>
    <w:rsid w:val="00F05831"/>
    <w:rsid w:val="00F27065"/>
    <w:rsid w:val="00F90B17"/>
    <w:rsid w:val="00FA4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57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2C157F"/>
    <w:rPr>
      <w:rFonts w:ascii="Courier New" w:hAnsi="Courier New"/>
      <w:sz w:val="20"/>
      <w:szCs w:val="20"/>
    </w:rPr>
  </w:style>
  <w:style w:type="character" w:customStyle="1" w:styleId="a4">
    <w:name w:val="Текст Знак"/>
    <w:link w:val="a3"/>
    <w:rsid w:val="002C157F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F058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8223AB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6">
    <w:name w:val="footnote text"/>
    <w:basedOn w:val="a"/>
    <w:link w:val="a7"/>
    <w:uiPriority w:val="99"/>
    <w:rsid w:val="008223AB"/>
    <w:pPr>
      <w:autoSpaceDE w:val="0"/>
      <w:autoSpaceDN w:val="0"/>
    </w:pPr>
    <w:rPr>
      <w:sz w:val="20"/>
      <w:szCs w:val="20"/>
      <w:lang w:val="x-none" w:eastAsia="x-none"/>
    </w:rPr>
  </w:style>
  <w:style w:type="character" w:customStyle="1" w:styleId="a7">
    <w:name w:val="Текст сноски Знак"/>
    <w:link w:val="a6"/>
    <w:uiPriority w:val="99"/>
    <w:rsid w:val="008223AB"/>
    <w:rPr>
      <w:rFonts w:ascii="Times New Roman" w:eastAsia="Times New Roman" w:hAnsi="Times New Roman"/>
      <w:lang w:val="x-none" w:eastAsia="x-none"/>
    </w:rPr>
  </w:style>
  <w:style w:type="character" w:styleId="a8">
    <w:name w:val="Hyperlink"/>
    <w:rsid w:val="008223AB"/>
    <w:rPr>
      <w:color w:val="0563C1"/>
      <w:u w:val="single"/>
    </w:rPr>
  </w:style>
  <w:style w:type="character" w:styleId="a9">
    <w:name w:val="footnote reference"/>
    <w:uiPriority w:val="99"/>
    <w:rsid w:val="008223AB"/>
    <w:rPr>
      <w:vertAlign w:val="superscript"/>
    </w:rPr>
  </w:style>
  <w:style w:type="paragraph" w:styleId="aa">
    <w:name w:val="Balloon Text"/>
    <w:basedOn w:val="a"/>
    <w:link w:val="ab"/>
    <w:rsid w:val="008223AB"/>
    <w:rPr>
      <w:rFonts w:ascii="Segoe UI" w:hAnsi="Segoe UI"/>
      <w:sz w:val="18"/>
      <w:szCs w:val="18"/>
      <w:lang w:val="x-none" w:eastAsia="x-none"/>
    </w:rPr>
  </w:style>
  <w:style w:type="character" w:customStyle="1" w:styleId="ab">
    <w:name w:val="Текст выноски Знак"/>
    <w:link w:val="aa"/>
    <w:rsid w:val="008223AB"/>
    <w:rPr>
      <w:rFonts w:ascii="Segoe UI" w:eastAsia="Times New Roman" w:hAnsi="Segoe UI"/>
      <w:sz w:val="18"/>
      <w:szCs w:val="18"/>
      <w:lang w:val="x-none" w:eastAsia="x-none"/>
    </w:rPr>
  </w:style>
  <w:style w:type="paragraph" w:customStyle="1" w:styleId="ConsPlusNonformat">
    <w:name w:val="ConsPlusNonformat"/>
    <w:rsid w:val="0086100A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c">
    <w:name w:val="footer"/>
    <w:basedOn w:val="a"/>
    <w:link w:val="ad"/>
    <w:rsid w:val="00E05E0B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d">
    <w:name w:val="Нижний колонтитул Знак"/>
    <w:link w:val="ac"/>
    <w:rsid w:val="00E05E0B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Heading">
    <w:name w:val="Heading"/>
    <w:rsid w:val="00E05E0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57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2C157F"/>
    <w:rPr>
      <w:rFonts w:ascii="Courier New" w:hAnsi="Courier New"/>
      <w:sz w:val="20"/>
      <w:szCs w:val="20"/>
    </w:rPr>
  </w:style>
  <w:style w:type="character" w:customStyle="1" w:styleId="a4">
    <w:name w:val="Текст Знак"/>
    <w:link w:val="a3"/>
    <w:rsid w:val="002C157F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F058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8223AB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6">
    <w:name w:val="footnote text"/>
    <w:basedOn w:val="a"/>
    <w:link w:val="a7"/>
    <w:uiPriority w:val="99"/>
    <w:rsid w:val="008223AB"/>
    <w:pPr>
      <w:autoSpaceDE w:val="0"/>
      <w:autoSpaceDN w:val="0"/>
    </w:pPr>
    <w:rPr>
      <w:sz w:val="20"/>
      <w:szCs w:val="20"/>
      <w:lang w:val="x-none" w:eastAsia="x-none"/>
    </w:rPr>
  </w:style>
  <w:style w:type="character" w:customStyle="1" w:styleId="a7">
    <w:name w:val="Текст сноски Знак"/>
    <w:link w:val="a6"/>
    <w:uiPriority w:val="99"/>
    <w:rsid w:val="008223AB"/>
    <w:rPr>
      <w:rFonts w:ascii="Times New Roman" w:eastAsia="Times New Roman" w:hAnsi="Times New Roman"/>
      <w:lang w:val="x-none" w:eastAsia="x-none"/>
    </w:rPr>
  </w:style>
  <w:style w:type="character" w:styleId="a8">
    <w:name w:val="Hyperlink"/>
    <w:rsid w:val="008223AB"/>
    <w:rPr>
      <w:color w:val="0563C1"/>
      <w:u w:val="single"/>
    </w:rPr>
  </w:style>
  <w:style w:type="character" w:styleId="a9">
    <w:name w:val="footnote reference"/>
    <w:uiPriority w:val="99"/>
    <w:rsid w:val="008223AB"/>
    <w:rPr>
      <w:vertAlign w:val="superscript"/>
    </w:rPr>
  </w:style>
  <w:style w:type="paragraph" w:styleId="aa">
    <w:name w:val="Balloon Text"/>
    <w:basedOn w:val="a"/>
    <w:link w:val="ab"/>
    <w:rsid w:val="008223AB"/>
    <w:rPr>
      <w:rFonts w:ascii="Segoe UI" w:hAnsi="Segoe UI"/>
      <w:sz w:val="18"/>
      <w:szCs w:val="18"/>
      <w:lang w:val="x-none" w:eastAsia="x-none"/>
    </w:rPr>
  </w:style>
  <w:style w:type="character" w:customStyle="1" w:styleId="ab">
    <w:name w:val="Текст выноски Знак"/>
    <w:link w:val="aa"/>
    <w:rsid w:val="008223AB"/>
    <w:rPr>
      <w:rFonts w:ascii="Segoe UI" w:eastAsia="Times New Roman" w:hAnsi="Segoe UI"/>
      <w:sz w:val="18"/>
      <w:szCs w:val="18"/>
      <w:lang w:val="x-none" w:eastAsia="x-none"/>
    </w:rPr>
  </w:style>
  <w:style w:type="paragraph" w:customStyle="1" w:styleId="ConsPlusNonformat">
    <w:name w:val="ConsPlusNonformat"/>
    <w:rsid w:val="0086100A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c">
    <w:name w:val="footer"/>
    <w:basedOn w:val="a"/>
    <w:link w:val="ad"/>
    <w:rsid w:val="00E05E0B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d">
    <w:name w:val="Нижний колонтитул Знак"/>
    <w:link w:val="ac"/>
    <w:rsid w:val="00E05E0B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Heading">
    <w:name w:val="Heading"/>
    <w:rsid w:val="00E05E0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10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E6C0FF-9763-40BB-978C-87F302C9C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16</Pages>
  <Words>3081</Words>
  <Characters>17564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20604</CharactersWithSpaces>
  <SharedDoc>false</SharedDoc>
  <HLinks>
    <vt:vector size="144" baseType="variant">
      <vt:variant>
        <vt:i4>65601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P1108</vt:lpwstr>
      </vt:variant>
      <vt:variant>
        <vt:i4>65601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P1107</vt:lpwstr>
      </vt:variant>
      <vt:variant>
        <vt:i4>589896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P881</vt:lpwstr>
      </vt:variant>
      <vt:variant>
        <vt:i4>524360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P880</vt:lpwstr>
      </vt:variant>
      <vt:variant>
        <vt:i4>65607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P879</vt:lpwstr>
      </vt:variant>
      <vt:variant>
        <vt:i4>71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P878</vt:lpwstr>
      </vt:variant>
      <vt:variant>
        <vt:i4>983111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P877</vt:lpwstr>
      </vt:variant>
      <vt:variant>
        <vt:i4>720967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P873</vt:lpwstr>
      </vt:variant>
      <vt:variant>
        <vt:i4>131144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P486</vt:lpwstr>
      </vt:variant>
      <vt:variant>
        <vt:i4>65608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P485</vt:lpwstr>
      </vt:variant>
      <vt:variant>
        <vt:i4>72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P484</vt:lpwstr>
      </vt:variant>
      <vt:variant>
        <vt:i4>458824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P483</vt:lpwstr>
      </vt:variant>
      <vt:variant>
        <vt:i4>393288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P482</vt:lpwstr>
      </vt:variant>
      <vt:variant>
        <vt:i4>327752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P481</vt:lpwstr>
      </vt:variant>
      <vt:variant>
        <vt:i4>262216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P480</vt:lpwstr>
      </vt:variant>
      <vt:variant>
        <vt:i4>131143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P476</vt:lpwstr>
      </vt:variant>
      <vt:variant>
        <vt:i4>65607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P475</vt:lpwstr>
      </vt:variant>
      <vt:variant>
        <vt:i4>71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P474</vt:lpwstr>
      </vt:variant>
      <vt:variant>
        <vt:i4>458823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P473</vt:lpwstr>
      </vt:variant>
      <vt:variant>
        <vt:i4>393287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P472</vt:lpwstr>
      </vt:variant>
      <vt:variant>
        <vt:i4>327751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P471</vt:lpwstr>
      </vt:variant>
      <vt:variant>
        <vt:i4>262215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P470</vt:lpwstr>
      </vt:variant>
      <vt:variant>
        <vt:i4>852038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P469</vt:lpwstr>
      </vt:variant>
      <vt:variant>
        <vt:i4>786502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P468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buh1</dc:creator>
  <cp:lastModifiedBy>Свиридова Оксана Александровна</cp:lastModifiedBy>
  <cp:revision>7</cp:revision>
  <cp:lastPrinted>2023-04-10T07:48:00Z</cp:lastPrinted>
  <dcterms:created xsi:type="dcterms:W3CDTF">2023-04-10T12:46:00Z</dcterms:created>
  <dcterms:modified xsi:type="dcterms:W3CDTF">2023-04-14T06:29:00Z</dcterms:modified>
</cp:coreProperties>
</file>