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96" w:rsidRPr="00BD7D11" w:rsidRDefault="00187696" w:rsidP="00187696">
      <w:pPr>
        <w:jc w:val="center"/>
        <w:rPr>
          <w:b/>
          <w:smallCaps/>
          <w:sz w:val="32"/>
          <w:szCs w:val="32"/>
        </w:rPr>
      </w:pPr>
      <w:r w:rsidRPr="00BD7D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-391160</wp:posOffset>
            </wp:positionV>
            <wp:extent cx="488315" cy="602615"/>
            <wp:effectExtent l="0" t="0" r="6985" b="6985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D11">
        <w:rPr>
          <w:b/>
          <w:smallCaps/>
          <w:sz w:val="32"/>
          <w:szCs w:val="32"/>
        </w:rPr>
        <w:t>АДМИНИСТРАЦИЯ ВОРОБЬ</w:t>
      </w:r>
      <w:r w:rsidR="00567BB3">
        <w:rPr>
          <w:b/>
          <w:smallCaps/>
          <w:sz w:val="32"/>
          <w:szCs w:val="32"/>
        </w:rPr>
        <w:t>Ё</w:t>
      </w:r>
      <w:r w:rsidRPr="00BD7D11">
        <w:rPr>
          <w:b/>
          <w:smallCaps/>
          <w:sz w:val="32"/>
          <w:szCs w:val="32"/>
        </w:rPr>
        <w:t xml:space="preserve">ВСКОГО </w:t>
      </w:r>
    </w:p>
    <w:p w:rsidR="00187696" w:rsidRPr="00BD7D11" w:rsidRDefault="00187696" w:rsidP="00187696">
      <w:pPr>
        <w:jc w:val="center"/>
        <w:rPr>
          <w:b/>
          <w:sz w:val="32"/>
          <w:szCs w:val="32"/>
        </w:rPr>
      </w:pPr>
      <w:r w:rsidRPr="00BD7D1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87696" w:rsidRPr="00BD7D11" w:rsidRDefault="00187696" w:rsidP="00187696">
      <w:pPr>
        <w:jc w:val="center"/>
        <w:rPr>
          <w:rFonts w:ascii="Arial" w:hAnsi="Arial"/>
        </w:rPr>
      </w:pPr>
    </w:p>
    <w:p w:rsidR="00187696" w:rsidRPr="00BD7D11" w:rsidRDefault="00187696" w:rsidP="00187696">
      <w:pPr>
        <w:jc w:val="center"/>
        <w:rPr>
          <w:b/>
          <w:sz w:val="36"/>
          <w:szCs w:val="36"/>
        </w:rPr>
      </w:pPr>
      <w:r w:rsidRPr="00BD7D11">
        <w:rPr>
          <w:b/>
          <w:sz w:val="36"/>
          <w:szCs w:val="36"/>
        </w:rPr>
        <w:t>П О С Т А Н О В Л Е Н И Е</w:t>
      </w:r>
    </w:p>
    <w:p w:rsidR="00187696" w:rsidRPr="00BD7D11" w:rsidRDefault="00187696" w:rsidP="00187696">
      <w:pPr>
        <w:jc w:val="center"/>
        <w:rPr>
          <w:b/>
          <w:sz w:val="32"/>
        </w:rPr>
      </w:pPr>
    </w:p>
    <w:p w:rsidR="00187696" w:rsidRPr="00BD7D11" w:rsidRDefault="00187696" w:rsidP="00D8570F">
      <w:pPr>
        <w:rPr>
          <w:u w:val="single"/>
        </w:rPr>
      </w:pPr>
      <w:r w:rsidRPr="00BD7D11">
        <w:rPr>
          <w:u w:val="single"/>
        </w:rPr>
        <w:t xml:space="preserve">от </w:t>
      </w:r>
      <w:r w:rsidR="00834A8D">
        <w:rPr>
          <w:u w:val="single"/>
        </w:rPr>
        <w:t xml:space="preserve"> </w:t>
      </w:r>
      <w:r w:rsidR="00B16200">
        <w:rPr>
          <w:u w:val="single"/>
        </w:rPr>
        <w:t xml:space="preserve">17 </w:t>
      </w:r>
      <w:r w:rsidR="00A91882">
        <w:rPr>
          <w:u w:val="single"/>
        </w:rPr>
        <w:t xml:space="preserve"> ноября</w:t>
      </w:r>
      <w:r w:rsidR="00322F44">
        <w:rPr>
          <w:u w:val="single"/>
        </w:rPr>
        <w:t xml:space="preserve"> 202</w:t>
      </w:r>
      <w:r w:rsidR="00834A8D">
        <w:rPr>
          <w:u w:val="single"/>
        </w:rPr>
        <w:t>3</w:t>
      </w:r>
      <w:r w:rsidR="00322F44">
        <w:rPr>
          <w:u w:val="single"/>
        </w:rPr>
        <w:t xml:space="preserve"> г. № </w:t>
      </w:r>
      <w:r>
        <w:rPr>
          <w:u w:val="single"/>
        </w:rPr>
        <w:t xml:space="preserve"> </w:t>
      </w:r>
      <w:r w:rsidR="00B16200">
        <w:rPr>
          <w:u w:val="single"/>
        </w:rPr>
        <w:t>1106</w:t>
      </w:r>
      <w:r w:rsidR="00834A8D">
        <w:rPr>
          <w:u w:val="single"/>
        </w:rPr>
        <w:t xml:space="preserve">  </w:t>
      </w:r>
      <w:r w:rsidR="00653637">
        <w:rPr>
          <w:u w:val="single"/>
        </w:rPr>
        <w:t xml:space="preserve">     </w:t>
      </w:r>
      <w:r w:rsidRPr="00BD7D11">
        <w:rPr>
          <w:u w:val="single"/>
        </w:rPr>
        <w:tab/>
      </w:r>
    </w:p>
    <w:p w:rsidR="00F95534" w:rsidRDefault="00187696" w:rsidP="00CE3096">
      <w:pPr>
        <w:jc w:val="both"/>
        <w:rPr>
          <w:sz w:val="20"/>
        </w:rPr>
      </w:pPr>
      <w:r w:rsidRPr="00BD7D11">
        <w:rPr>
          <w:sz w:val="20"/>
        </w:rPr>
        <w:tab/>
        <w:t>с. Воробь</w:t>
      </w:r>
      <w:r w:rsidR="00567BB3">
        <w:rPr>
          <w:sz w:val="20"/>
        </w:rPr>
        <w:t>ё</w:t>
      </w:r>
      <w:r w:rsidRPr="00BD7D11">
        <w:rPr>
          <w:sz w:val="20"/>
        </w:rPr>
        <w:t>вка</w:t>
      </w:r>
    </w:p>
    <w:p w:rsidR="00CE3096" w:rsidRPr="00CE3096" w:rsidRDefault="00CE3096" w:rsidP="0026098D">
      <w:pPr>
        <w:jc w:val="both"/>
        <w:rPr>
          <w:sz w:val="20"/>
        </w:rPr>
      </w:pPr>
    </w:p>
    <w:p w:rsidR="00D477E2" w:rsidRDefault="00D8570F" w:rsidP="00B16200">
      <w:pPr>
        <w:pStyle w:val="30"/>
        <w:shd w:val="clear" w:color="auto" w:fill="auto"/>
        <w:spacing w:after="0" w:line="240" w:lineRule="auto"/>
        <w:ind w:right="4535"/>
        <w:jc w:val="both"/>
        <w:rPr>
          <w:color w:val="000000"/>
          <w:lang w:bidi="ru-RU"/>
        </w:rPr>
      </w:pPr>
      <w:r>
        <w:t xml:space="preserve">Об отдельных мерах поддержки семей </w:t>
      </w:r>
      <w:r w:rsidR="006F2118">
        <w:t>военнослужащих</w:t>
      </w:r>
      <w:r w:rsidR="00834A8D">
        <w:t xml:space="preserve">, лиц, </w:t>
      </w:r>
      <w:r w:rsidR="00796ADF">
        <w:t>проходящ</w:t>
      </w:r>
      <w:bookmarkStart w:id="0" w:name="_GoBack"/>
      <w:bookmarkEnd w:id="0"/>
      <w:r w:rsidR="00796ADF">
        <w:t xml:space="preserve">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</w:t>
      </w:r>
    </w:p>
    <w:p w:rsidR="00D477E2" w:rsidRDefault="00D477E2" w:rsidP="006F2118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567BB3" w:rsidRDefault="00567BB3" w:rsidP="006F2118">
      <w:pPr>
        <w:pStyle w:val="30"/>
        <w:shd w:val="clear" w:color="auto" w:fill="auto"/>
        <w:spacing w:after="0" w:line="240" w:lineRule="auto"/>
        <w:ind w:right="4245"/>
        <w:jc w:val="both"/>
        <w:rPr>
          <w:color w:val="000000"/>
          <w:lang w:bidi="ru-RU"/>
        </w:rPr>
      </w:pPr>
    </w:p>
    <w:p w:rsidR="00D477E2" w:rsidRPr="009D0B0C" w:rsidRDefault="00550151" w:rsidP="003B0807">
      <w:pPr>
        <w:pStyle w:val="30"/>
        <w:shd w:val="clear" w:color="auto" w:fill="auto"/>
        <w:spacing w:after="0" w:line="360" w:lineRule="auto"/>
        <w:ind w:firstLine="708"/>
        <w:jc w:val="both"/>
      </w:pPr>
      <w:r w:rsidRPr="00550151">
        <w:rPr>
          <w:b w:val="0"/>
        </w:rPr>
        <w:t xml:space="preserve">В соответствии со статьями 37, 65 Федерального закона от 29.12.2012 № 273-ФЗ «Об образовании в Российской Федерации», </w:t>
      </w:r>
      <w:r w:rsidR="00567BB3" w:rsidRPr="00567BB3">
        <w:rPr>
          <w:b w:val="0"/>
        </w:rPr>
        <w:t>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</w:t>
      </w:r>
      <w:r w:rsidRPr="00550151">
        <w:rPr>
          <w:b w:val="0"/>
        </w:rPr>
        <w:t xml:space="preserve"> </w:t>
      </w:r>
      <w:r w:rsidRPr="00567BB3">
        <w:rPr>
          <w:b w:val="0"/>
        </w:rPr>
        <w:t>распоряжением правительства Воронежской области от 18.11.2022 г. № 1226-р «Об отдельных мерах поддержки семей военнослужащих, лиц, проходящих службу в войсках Национальной гвардии Российской Федерации  и имеющих специальное звание полиции, принимающих участие в специальной военной операции на территориях  Донецкой Народной Республики, Луганской Народной Республики, Запорожской области, Херсонской области и Украины»</w:t>
      </w:r>
      <w:r>
        <w:rPr>
          <w:b w:val="0"/>
        </w:rPr>
        <w:t xml:space="preserve"> (в редакции распоряжения от 10.11.2023 г. № 852-р),</w:t>
      </w:r>
      <w:r w:rsidR="00567BB3" w:rsidRPr="00567BB3">
        <w:rPr>
          <w:b w:val="0"/>
        </w:rPr>
        <w:t xml:space="preserve"> </w:t>
      </w:r>
      <w:r w:rsidR="00567BB3" w:rsidRPr="00567BB3">
        <w:rPr>
          <w:b w:val="0"/>
          <w:spacing w:val="2"/>
        </w:rPr>
        <w:t xml:space="preserve">в целях оказания поддержки </w:t>
      </w:r>
      <w:r w:rsidR="00567BB3" w:rsidRPr="00567BB3">
        <w:rPr>
          <w:b w:val="0"/>
        </w:rPr>
        <w:t xml:space="preserve">семьям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</w:t>
      </w:r>
      <w:r w:rsidR="00567BB3" w:rsidRPr="00567BB3">
        <w:rPr>
          <w:b w:val="0"/>
        </w:rPr>
        <w:lastRenderedPageBreak/>
        <w:t>Республики, Запорожской области, Херсонской области и Украины (далее – военнослужащие),</w:t>
      </w:r>
      <w:r w:rsidRPr="00550151">
        <w:rPr>
          <w:b w:val="0"/>
        </w:rPr>
        <w:t xml:space="preserve"> членам семьи военнослужащего, погибшего (умершего)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</w:t>
      </w:r>
      <w:r>
        <w:rPr>
          <w:b w:val="0"/>
        </w:rPr>
        <w:t>ны,</w:t>
      </w:r>
      <w:r w:rsidR="00567BB3" w:rsidRPr="00567BB3">
        <w:rPr>
          <w:b w:val="0"/>
        </w:rPr>
        <w:t xml:space="preserve"> </w:t>
      </w:r>
      <w:r w:rsidR="00567BB3">
        <w:rPr>
          <w:b w:val="0"/>
        </w:rPr>
        <w:t>администрация  Воробьё</w:t>
      </w:r>
      <w:r w:rsidR="00D477E2" w:rsidRPr="00567BB3">
        <w:rPr>
          <w:b w:val="0"/>
        </w:rPr>
        <w:t xml:space="preserve">вского муниципального района </w:t>
      </w:r>
      <w:r w:rsidR="00D477E2" w:rsidRPr="009D0B0C">
        <w:t>п о с т а н о в л я е т:</w:t>
      </w:r>
    </w:p>
    <w:p w:rsidR="0026098D" w:rsidRPr="00FE5F77" w:rsidRDefault="00247054" w:rsidP="00FE5F77">
      <w:pPr>
        <w:spacing w:line="336" w:lineRule="auto"/>
        <w:ind w:firstLine="708"/>
        <w:jc w:val="both"/>
      </w:pPr>
      <w:r w:rsidRPr="009D0B0C">
        <w:t xml:space="preserve">1. </w:t>
      </w:r>
      <w:r w:rsidR="00277356" w:rsidRPr="009D0B0C">
        <w:t xml:space="preserve">Установить для семей </w:t>
      </w:r>
      <w:r w:rsidR="00567BB3" w:rsidRPr="00567BB3">
        <w:t xml:space="preserve">военнослужащих, </w:t>
      </w:r>
      <w:r w:rsidR="00277356" w:rsidRPr="00567BB3">
        <w:t>и</w:t>
      </w:r>
      <w:r w:rsidR="00277356" w:rsidRPr="009D0B0C">
        <w:t xml:space="preserve">меющих в своем составе </w:t>
      </w:r>
      <w:r w:rsidR="00277356" w:rsidRPr="00FE5F77">
        <w:t>несовершеннолетних детей следующие меры поддержки: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>1.1. Направление во внеочередном порядке детей военнослужащих по достижении ими возраста полутора лет в муниципальные образовательные организации</w:t>
      </w:r>
      <w:r w:rsidR="00550151">
        <w:t xml:space="preserve"> Воробьёвского муниципального района</w:t>
      </w:r>
      <w:r w:rsidRPr="00FE5F77">
        <w:t>, предоставляющие дошкольное образование.</w:t>
      </w:r>
    </w:p>
    <w:p w:rsidR="00FE5F77" w:rsidRPr="00FE5F77" w:rsidRDefault="00853812" w:rsidP="00FE5F77">
      <w:pPr>
        <w:spacing w:line="336" w:lineRule="auto"/>
        <w:ind w:firstLine="708"/>
        <w:jc w:val="both"/>
      </w:pPr>
      <w:r w:rsidRPr="00FE5F77">
        <w:t xml:space="preserve">1.2. Освобождение от платы, взимаемой с родителей за присмотр и уход </w:t>
      </w:r>
      <w:r w:rsidR="00FE5F77" w:rsidRPr="00FE5F77">
        <w:t xml:space="preserve">за детьми в муниципальных образовательных </w:t>
      </w:r>
      <w:r w:rsidR="00550151">
        <w:t>организациях</w:t>
      </w:r>
      <w:r w:rsidR="00FE5F77" w:rsidRPr="00FE5F77">
        <w:t xml:space="preserve"> Воробь</w:t>
      </w:r>
      <w:r w:rsidR="00567BB3">
        <w:t>ё</w:t>
      </w:r>
      <w:r w:rsidR="00FE5F77" w:rsidRPr="00FE5F77">
        <w:t>вского муниципального района, реализующих образовательные программы дошкольного образования;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 xml:space="preserve">1.3. </w:t>
      </w:r>
      <w:r w:rsidR="00FE5F77" w:rsidRPr="00FE5F77">
        <w:t>П</w:t>
      </w:r>
      <w:r w:rsidRPr="00FE5F77">
        <w:t>еревод ребенка военнослужащего в другую наиболее приближенную к месту жительства семьи муниципальную образовательную организацию</w:t>
      </w:r>
      <w:r w:rsidR="00A91882">
        <w:t xml:space="preserve"> Воробьёвского муниципального района</w:t>
      </w:r>
      <w:r w:rsidRPr="00FE5F77">
        <w:t>, предоставляющую общее образование.</w:t>
      </w:r>
    </w:p>
    <w:p w:rsidR="00853812" w:rsidRPr="00FE5F77" w:rsidRDefault="00853812" w:rsidP="00FE5F77">
      <w:pPr>
        <w:spacing w:line="336" w:lineRule="auto"/>
        <w:ind w:firstLine="708"/>
        <w:jc w:val="both"/>
      </w:pPr>
      <w:r w:rsidRPr="00FE5F77">
        <w:t>1.4. Обеспечение обучающихся 1-11 классов муниципальных общеобр</w:t>
      </w:r>
      <w:r w:rsidR="00A91882">
        <w:t>азовательных организаций Воробьё</w:t>
      </w:r>
      <w:r w:rsidRPr="00FE5F77">
        <w:t>вского муниципального района  из семей военнослужащих бесплатным двухразовым горячим питанием (завтрак, обед).</w:t>
      </w:r>
    </w:p>
    <w:p w:rsidR="00853812" w:rsidRDefault="00853812" w:rsidP="00FE5F77">
      <w:pPr>
        <w:spacing w:line="336" w:lineRule="auto"/>
        <w:ind w:firstLine="708"/>
        <w:jc w:val="both"/>
      </w:pPr>
      <w:r w:rsidRPr="00FE5F77">
        <w:t>1.5. Зачисление в первоочередном порядке в группы продленного дня детей военнослужащих 1-6-х классов, обучающихся в муниципа</w:t>
      </w:r>
      <w:r>
        <w:t>льных образовательных организациях</w:t>
      </w:r>
      <w:r w:rsidR="00A91882">
        <w:t xml:space="preserve"> Воробьёвского муниципального района</w:t>
      </w:r>
      <w:r>
        <w:t>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853812" w:rsidRDefault="00853812" w:rsidP="00FE5F77">
      <w:pPr>
        <w:spacing w:line="336" w:lineRule="auto"/>
        <w:ind w:firstLine="708"/>
        <w:jc w:val="both"/>
      </w:pPr>
      <w:r>
        <w:lastRenderedPageBreak/>
        <w:t xml:space="preserve">1.6. </w:t>
      </w:r>
      <w:r w:rsidR="00FE5F77">
        <w:t>П</w:t>
      </w:r>
      <w:r>
        <w:t>редоставление детям военнослужащих бесплатного посещения занятий (кружки, секции и иные подобные занятия) в муниципальных организациях</w:t>
      </w:r>
      <w:r w:rsidR="00A91882">
        <w:t xml:space="preserve"> Воробьёвского муниципального района</w:t>
      </w:r>
      <w:r>
        <w:t>.</w:t>
      </w:r>
    </w:p>
    <w:p w:rsidR="00B31913" w:rsidRDefault="00B31913" w:rsidP="00B31913">
      <w:pPr>
        <w:spacing w:line="336" w:lineRule="auto"/>
        <w:ind w:firstLine="708"/>
        <w:jc w:val="both"/>
      </w:pPr>
      <w:r w:rsidRPr="00A91882">
        <w:t xml:space="preserve">2. Установить, что </w:t>
      </w:r>
      <w:r w:rsidRPr="00A91882">
        <w:rPr>
          <w:color w:val="000000"/>
        </w:rPr>
        <w:t>меры поддержки, предусмотренные настоящим постановлением, осуществляются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D8570F" w:rsidRPr="00163CC3" w:rsidRDefault="00D8570F" w:rsidP="00FE5F77">
      <w:pPr>
        <w:spacing w:line="336" w:lineRule="auto"/>
        <w:ind w:firstLine="708"/>
        <w:jc w:val="both"/>
        <w:rPr>
          <w:color w:val="000000"/>
        </w:rPr>
      </w:pPr>
      <w:r>
        <w:t>3. Финансовому отделу (Бескоровайная Е.С.), отделу по образованию (Письяуков С.А.) о</w:t>
      </w:r>
      <w:r w:rsidRPr="00D00AFF">
        <w:t>существить финансирование мер</w:t>
      </w:r>
      <w:r>
        <w:t xml:space="preserve"> поддержки</w:t>
      </w:r>
      <w:r w:rsidRPr="00D00AFF">
        <w:t xml:space="preserve">, </w:t>
      </w:r>
      <w:r>
        <w:t>указанных в пункте 1 настоящего постановления</w:t>
      </w:r>
      <w:r w:rsidRPr="00D00AFF">
        <w:t xml:space="preserve"> в </w:t>
      </w:r>
      <w:r>
        <w:t xml:space="preserve">пределах </w:t>
      </w:r>
      <w:r w:rsidRPr="00D00AFF">
        <w:t>средств</w:t>
      </w:r>
      <w:r w:rsidR="00567BB3">
        <w:t>,</w:t>
      </w:r>
      <w:r w:rsidRPr="00D00AFF">
        <w:t xml:space="preserve"> </w:t>
      </w:r>
      <w:r>
        <w:t xml:space="preserve">предусмотренных Решением Совета народных депутатов о районном бюджете на </w:t>
      </w:r>
      <w:r w:rsidRPr="00D00AFF">
        <w:t>соответствующий финансовый год.</w:t>
      </w:r>
    </w:p>
    <w:p w:rsidR="003B0807" w:rsidRDefault="003B0807" w:rsidP="003B0807">
      <w:pPr>
        <w:tabs>
          <w:tab w:val="left" w:pos="3136"/>
        </w:tabs>
        <w:spacing w:line="336" w:lineRule="auto"/>
        <w:ind w:firstLine="708"/>
        <w:jc w:val="both"/>
      </w:pPr>
      <w:r>
        <w:t xml:space="preserve">4. Признать утратившим силу постановление администрации Воробьёвского муниципального района от 17.01.2023 г. № 59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 </w:t>
      </w:r>
    </w:p>
    <w:p w:rsidR="006F2118" w:rsidRDefault="003B0807" w:rsidP="00FE5F77">
      <w:pPr>
        <w:tabs>
          <w:tab w:val="left" w:pos="3136"/>
        </w:tabs>
        <w:spacing w:line="336" w:lineRule="auto"/>
        <w:ind w:firstLine="708"/>
        <w:jc w:val="both"/>
      </w:pPr>
      <w:r>
        <w:t>5</w:t>
      </w:r>
      <w:r w:rsidR="006F2118" w:rsidRPr="003A7CD8">
        <w:t>. Опубликовать настоящее постановление в периодическом печатном издании «Воробь</w:t>
      </w:r>
      <w:r w:rsidR="00A91882">
        <w:t>ё</w:t>
      </w:r>
      <w:r w:rsidR="006F2118" w:rsidRPr="003A7CD8">
        <w:t>вский</w:t>
      </w:r>
      <w:r w:rsidR="006F2118" w:rsidRPr="00044F5B">
        <w:t xml:space="preserve"> муниципальный вестник».</w:t>
      </w:r>
    </w:p>
    <w:p w:rsidR="006F2118" w:rsidRDefault="003B0807" w:rsidP="00FE5F77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="006F2118">
        <w:rPr>
          <w:color w:val="000000"/>
          <w:lang w:bidi="ru-RU"/>
        </w:rPr>
        <w:t xml:space="preserve">. </w:t>
      </w:r>
      <w:r w:rsidR="006F2118" w:rsidRPr="00281603">
        <w:rPr>
          <w:color w:val="000000"/>
          <w:lang w:bidi="ru-RU"/>
        </w:rPr>
        <w:t xml:space="preserve">Контроль за </w:t>
      </w:r>
      <w:r>
        <w:rPr>
          <w:color w:val="000000"/>
          <w:lang w:bidi="ru-RU"/>
        </w:rPr>
        <w:t>исполнение настоящего постановления оставляю за собой</w:t>
      </w:r>
      <w:r w:rsidR="006F2118" w:rsidRPr="00281603">
        <w:rPr>
          <w:color w:val="000000"/>
          <w:lang w:bidi="ru-RU"/>
        </w:rPr>
        <w:t>.</w:t>
      </w:r>
    </w:p>
    <w:p w:rsidR="006F2118" w:rsidRDefault="006F2118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  <w:rPr>
          <w:color w:val="000000"/>
          <w:lang w:bidi="ru-RU"/>
        </w:rPr>
      </w:pPr>
    </w:p>
    <w:p w:rsidR="006F2118" w:rsidRDefault="006F2118" w:rsidP="006F2118">
      <w:pPr>
        <w:pStyle w:val="20"/>
        <w:shd w:val="clear" w:color="auto" w:fill="auto"/>
        <w:tabs>
          <w:tab w:val="left" w:pos="1056"/>
        </w:tabs>
        <w:spacing w:before="0" w:line="336" w:lineRule="auto"/>
        <w:ind w:firstLine="567"/>
      </w:pPr>
    </w:p>
    <w:p w:rsidR="003B0807" w:rsidRDefault="003B0807" w:rsidP="006F2118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Исполняющий обязанности г</w:t>
      </w:r>
      <w:r w:rsidR="006F2118">
        <w:rPr>
          <w:color w:val="000000"/>
          <w:lang w:bidi="ru-RU"/>
        </w:rPr>
        <w:t>лав</w:t>
      </w:r>
      <w:r>
        <w:rPr>
          <w:color w:val="000000"/>
          <w:lang w:bidi="ru-RU"/>
        </w:rPr>
        <w:t>ы</w:t>
      </w:r>
      <w:r w:rsidR="006F2118">
        <w:rPr>
          <w:color w:val="000000"/>
          <w:lang w:bidi="ru-RU"/>
        </w:rPr>
        <w:t xml:space="preserve"> </w:t>
      </w:r>
    </w:p>
    <w:p w:rsidR="003B0807" w:rsidRDefault="006F2118" w:rsidP="003B0807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Воробь</w:t>
      </w:r>
      <w:r w:rsidR="00567BB3">
        <w:rPr>
          <w:color w:val="000000"/>
          <w:lang w:bidi="ru-RU"/>
        </w:rPr>
        <w:t>ё</w:t>
      </w:r>
      <w:r>
        <w:rPr>
          <w:color w:val="000000"/>
          <w:lang w:bidi="ru-RU"/>
        </w:rPr>
        <w:t xml:space="preserve">вского муниципального района 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 w:rsidR="003B0807">
        <w:rPr>
          <w:color w:val="000000"/>
          <w:lang w:bidi="ru-RU"/>
        </w:rPr>
        <w:t>С.А. Письяуков</w:t>
      </w:r>
    </w:p>
    <w:p w:rsidR="006F2118" w:rsidRDefault="006F2118" w:rsidP="003B0807">
      <w:pPr>
        <w:pStyle w:val="20"/>
        <w:shd w:val="clear" w:color="auto" w:fill="auto"/>
        <w:tabs>
          <w:tab w:val="left" w:pos="1056"/>
        </w:tabs>
        <w:spacing w:before="0" w:line="240" w:lineRule="auto"/>
        <w:ind w:firstLine="0"/>
        <w:jc w:val="left"/>
      </w:pPr>
      <w:r>
        <w:br w:type="page"/>
      </w:r>
    </w:p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567BB3" w:rsidRDefault="00567BB3" w:rsidP="006F2118"/>
    <w:p w:rsidR="00567BB3" w:rsidRDefault="00567BB3" w:rsidP="006F2118"/>
    <w:p w:rsidR="00567BB3" w:rsidRDefault="00567BB3" w:rsidP="006F2118"/>
    <w:p w:rsidR="00567BB3" w:rsidRDefault="00567BB3" w:rsidP="006F2118"/>
    <w:p w:rsidR="00567BB3" w:rsidRDefault="00567BB3" w:rsidP="006F2118"/>
    <w:p w:rsidR="00567BB3" w:rsidRDefault="00567BB3" w:rsidP="006F2118"/>
    <w:p w:rsidR="00567BB3" w:rsidRDefault="00567BB3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/>
    <w:p w:rsidR="006F2118" w:rsidRDefault="006F2118" w:rsidP="006F2118">
      <w:r>
        <w:t>Начальник юридического отдела</w:t>
      </w:r>
    </w:p>
    <w:p w:rsidR="006F2118" w:rsidRDefault="006F2118" w:rsidP="006F2118">
      <w:r>
        <w:t>администрации муниципального района                                 В.Г.Камышанов</w:t>
      </w:r>
    </w:p>
    <w:p w:rsidR="006F2118" w:rsidRDefault="006F2118" w:rsidP="006F2118">
      <w:pPr>
        <w:jc w:val="both"/>
      </w:pPr>
    </w:p>
    <w:p w:rsidR="00D8570F" w:rsidRDefault="00D8570F" w:rsidP="00D8570F">
      <w:pPr>
        <w:spacing w:line="360" w:lineRule="auto"/>
        <w:ind w:firstLine="708"/>
        <w:jc w:val="both"/>
      </w:pPr>
    </w:p>
    <w:sectPr w:rsidR="00D8570F" w:rsidSect="00550151">
      <w:headerReference w:type="default" r:id="rId9"/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56" w:rsidRDefault="00277356" w:rsidP="00F95534">
      <w:r>
        <w:separator/>
      </w:r>
    </w:p>
  </w:endnote>
  <w:endnote w:type="continuationSeparator" w:id="0">
    <w:p w:rsidR="00277356" w:rsidRDefault="00277356" w:rsidP="00F9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56" w:rsidRDefault="00277356" w:rsidP="00F95534">
      <w:r>
        <w:separator/>
      </w:r>
    </w:p>
  </w:footnote>
  <w:footnote w:type="continuationSeparator" w:id="0">
    <w:p w:rsidR="00277356" w:rsidRDefault="00277356" w:rsidP="00F9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56" w:rsidRDefault="0027735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5E"/>
    <w:multiLevelType w:val="multilevel"/>
    <w:tmpl w:val="C450A36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F6D68"/>
    <w:multiLevelType w:val="multilevel"/>
    <w:tmpl w:val="103C3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95503"/>
    <w:multiLevelType w:val="multilevel"/>
    <w:tmpl w:val="690EC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44C49"/>
    <w:multiLevelType w:val="multilevel"/>
    <w:tmpl w:val="AED6B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55800"/>
    <w:multiLevelType w:val="hybridMultilevel"/>
    <w:tmpl w:val="5D60BF6A"/>
    <w:lvl w:ilvl="0" w:tplc="B128D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4409EE"/>
    <w:multiLevelType w:val="multilevel"/>
    <w:tmpl w:val="486E0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CB3D3C"/>
    <w:multiLevelType w:val="multilevel"/>
    <w:tmpl w:val="EC5285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4D557D"/>
    <w:multiLevelType w:val="multilevel"/>
    <w:tmpl w:val="AA66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A5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9F6419"/>
    <w:multiLevelType w:val="multilevel"/>
    <w:tmpl w:val="BC3CF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1"/>
    <w:rsid w:val="00060D42"/>
    <w:rsid w:val="00062778"/>
    <w:rsid w:val="00093761"/>
    <w:rsid w:val="00096EB3"/>
    <w:rsid w:val="000A4250"/>
    <w:rsid w:val="000A5961"/>
    <w:rsid w:val="000A63BF"/>
    <w:rsid w:val="000B00AC"/>
    <w:rsid w:val="000B4D7C"/>
    <w:rsid w:val="000E38C1"/>
    <w:rsid w:val="000F47D4"/>
    <w:rsid w:val="0011656E"/>
    <w:rsid w:val="00117A03"/>
    <w:rsid w:val="00122943"/>
    <w:rsid w:val="0013258E"/>
    <w:rsid w:val="00140595"/>
    <w:rsid w:val="00141ED2"/>
    <w:rsid w:val="00142852"/>
    <w:rsid w:val="00156EBB"/>
    <w:rsid w:val="00160CA6"/>
    <w:rsid w:val="00187696"/>
    <w:rsid w:val="001B7749"/>
    <w:rsid w:val="001C5A10"/>
    <w:rsid w:val="001C70A3"/>
    <w:rsid w:val="001F1960"/>
    <w:rsid w:val="00200606"/>
    <w:rsid w:val="002249A3"/>
    <w:rsid w:val="00227400"/>
    <w:rsid w:val="00231154"/>
    <w:rsid w:val="00231DB7"/>
    <w:rsid w:val="002404F9"/>
    <w:rsid w:val="00246E4E"/>
    <w:rsid w:val="00247054"/>
    <w:rsid w:val="0026098D"/>
    <w:rsid w:val="00262EFA"/>
    <w:rsid w:val="00264C00"/>
    <w:rsid w:val="00277356"/>
    <w:rsid w:val="00281603"/>
    <w:rsid w:val="002933F2"/>
    <w:rsid w:val="00295D14"/>
    <w:rsid w:val="002A57CA"/>
    <w:rsid w:val="002F021A"/>
    <w:rsid w:val="002F570B"/>
    <w:rsid w:val="00322F44"/>
    <w:rsid w:val="00327CA6"/>
    <w:rsid w:val="00335AA0"/>
    <w:rsid w:val="0033770F"/>
    <w:rsid w:val="0039590D"/>
    <w:rsid w:val="003A276A"/>
    <w:rsid w:val="003B0807"/>
    <w:rsid w:val="003F3353"/>
    <w:rsid w:val="00413A06"/>
    <w:rsid w:val="00434C5D"/>
    <w:rsid w:val="00452D91"/>
    <w:rsid w:val="00457C42"/>
    <w:rsid w:val="004629A8"/>
    <w:rsid w:val="00463CEC"/>
    <w:rsid w:val="00497192"/>
    <w:rsid w:val="004A47AF"/>
    <w:rsid w:val="004B0922"/>
    <w:rsid w:val="004B5665"/>
    <w:rsid w:val="004C65B1"/>
    <w:rsid w:val="004D591D"/>
    <w:rsid w:val="004F0D61"/>
    <w:rsid w:val="00501312"/>
    <w:rsid w:val="00531041"/>
    <w:rsid w:val="00531685"/>
    <w:rsid w:val="005320FC"/>
    <w:rsid w:val="005356EC"/>
    <w:rsid w:val="00550151"/>
    <w:rsid w:val="00551E3E"/>
    <w:rsid w:val="00567BB3"/>
    <w:rsid w:val="0057171B"/>
    <w:rsid w:val="00580CBF"/>
    <w:rsid w:val="005A509F"/>
    <w:rsid w:val="005D3FED"/>
    <w:rsid w:val="005D7F5E"/>
    <w:rsid w:val="005F0553"/>
    <w:rsid w:val="005F14C8"/>
    <w:rsid w:val="005F585D"/>
    <w:rsid w:val="00603CBE"/>
    <w:rsid w:val="00615ADD"/>
    <w:rsid w:val="00620E45"/>
    <w:rsid w:val="006223C7"/>
    <w:rsid w:val="00630C8A"/>
    <w:rsid w:val="006355E9"/>
    <w:rsid w:val="00640599"/>
    <w:rsid w:val="00642D81"/>
    <w:rsid w:val="00653637"/>
    <w:rsid w:val="00657003"/>
    <w:rsid w:val="00686CE7"/>
    <w:rsid w:val="006A781D"/>
    <w:rsid w:val="006C5BF9"/>
    <w:rsid w:val="006D66BF"/>
    <w:rsid w:val="006F2118"/>
    <w:rsid w:val="007120B5"/>
    <w:rsid w:val="00750716"/>
    <w:rsid w:val="00751A51"/>
    <w:rsid w:val="00754209"/>
    <w:rsid w:val="007622BF"/>
    <w:rsid w:val="00765B5C"/>
    <w:rsid w:val="00777180"/>
    <w:rsid w:val="007830C1"/>
    <w:rsid w:val="00796ADF"/>
    <w:rsid w:val="007977A5"/>
    <w:rsid w:val="007C2EA4"/>
    <w:rsid w:val="007C3A99"/>
    <w:rsid w:val="007C66C7"/>
    <w:rsid w:val="007E3F5C"/>
    <w:rsid w:val="007F6C83"/>
    <w:rsid w:val="008218C4"/>
    <w:rsid w:val="00834A8D"/>
    <w:rsid w:val="00853812"/>
    <w:rsid w:val="008578AD"/>
    <w:rsid w:val="00873C1D"/>
    <w:rsid w:val="008A03CB"/>
    <w:rsid w:val="008F7D3B"/>
    <w:rsid w:val="00922011"/>
    <w:rsid w:val="00924516"/>
    <w:rsid w:val="00924A83"/>
    <w:rsid w:val="00950A11"/>
    <w:rsid w:val="009649BC"/>
    <w:rsid w:val="00973D2E"/>
    <w:rsid w:val="00983B14"/>
    <w:rsid w:val="009845A7"/>
    <w:rsid w:val="009A35EA"/>
    <w:rsid w:val="009A6CA8"/>
    <w:rsid w:val="009C386E"/>
    <w:rsid w:val="009C6B71"/>
    <w:rsid w:val="009D0B0C"/>
    <w:rsid w:val="009E11AB"/>
    <w:rsid w:val="009E3989"/>
    <w:rsid w:val="009E621D"/>
    <w:rsid w:val="00A02D07"/>
    <w:rsid w:val="00A4669E"/>
    <w:rsid w:val="00A554FF"/>
    <w:rsid w:val="00A71723"/>
    <w:rsid w:val="00A85360"/>
    <w:rsid w:val="00A91882"/>
    <w:rsid w:val="00AB1C58"/>
    <w:rsid w:val="00AB559E"/>
    <w:rsid w:val="00AC3D94"/>
    <w:rsid w:val="00AC6807"/>
    <w:rsid w:val="00AE2648"/>
    <w:rsid w:val="00AE2A24"/>
    <w:rsid w:val="00AE724D"/>
    <w:rsid w:val="00B10308"/>
    <w:rsid w:val="00B16200"/>
    <w:rsid w:val="00B31913"/>
    <w:rsid w:val="00B47B1E"/>
    <w:rsid w:val="00B52FD9"/>
    <w:rsid w:val="00B5658E"/>
    <w:rsid w:val="00B76A3C"/>
    <w:rsid w:val="00B8505F"/>
    <w:rsid w:val="00BA7E26"/>
    <w:rsid w:val="00BC4833"/>
    <w:rsid w:val="00BF3E65"/>
    <w:rsid w:val="00C1509A"/>
    <w:rsid w:val="00C176E8"/>
    <w:rsid w:val="00C17A81"/>
    <w:rsid w:val="00C93866"/>
    <w:rsid w:val="00CA4292"/>
    <w:rsid w:val="00CD340B"/>
    <w:rsid w:val="00CE307C"/>
    <w:rsid w:val="00CE3096"/>
    <w:rsid w:val="00D318CF"/>
    <w:rsid w:val="00D477E2"/>
    <w:rsid w:val="00D53B71"/>
    <w:rsid w:val="00D64B54"/>
    <w:rsid w:val="00D838B4"/>
    <w:rsid w:val="00D84A24"/>
    <w:rsid w:val="00D856FF"/>
    <w:rsid w:val="00D8570F"/>
    <w:rsid w:val="00D902DE"/>
    <w:rsid w:val="00DA4FC5"/>
    <w:rsid w:val="00DE1B2F"/>
    <w:rsid w:val="00E13468"/>
    <w:rsid w:val="00E63B62"/>
    <w:rsid w:val="00E64624"/>
    <w:rsid w:val="00E65E09"/>
    <w:rsid w:val="00E944E9"/>
    <w:rsid w:val="00EA1D11"/>
    <w:rsid w:val="00EA4036"/>
    <w:rsid w:val="00ED5400"/>
    <w:rsid w:val="00EE3C06"/>
    <w:rsid w:val="00EE54F4"/>
    <w:rsid w:val="00EF714C"/>
    <w:rsid w:val="00F0076A"/>
    <w:rsid w:val="00F01290"/>
    <w:rsid w:val="00F278BD"/>
    <w:rsid w:val="00F314BB"/>
    <w:rsid w:val="00F438B1"/>
    <w:rsid w:val="00F77867"/>
    <w:rsid w:val="00F95534"/>
    <w:rsid w:val="00FA407A"/>
    <w:rsid w:val="00FE0049"/>
    <w:rsid w:val="00FE5B9E"/>
    <w:rsid w:val="00FE5F77"/>
    <w:rsid w:val="00FE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B6F6847"/>
  <w15:docId w15:val="{1C9634D7-DEB7-480A-A846-B6CC7BF1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2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2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28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428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Exact">
    <w:name w:val="Основной текст (2) Exact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955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F9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F9553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95534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F955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534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30">
    <w:name w:val="Основной текст (3)"/>
    <w:basedOn w:val="a"/>
    <w:link w:val="3"/>
    <w:rsid w:val="00F95534"/>
    <w:pPr>
      <w:widowControl w:val="0"/>
      <w:shd w:val="clear" w:color="auto" w:fill="FFFFFF"/>
      <w:spacing w:after="600" w:line="322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rsid w:val="00F95534"/>
    <w:pPr>
      <w:widowControl w:val="0"/>
      <w:shd w:val="clear" w:color="auto" w:fill="FFFFFF"/>
      <w:spacing w:line="322" w:lineRule="exact"/>
      <w:jc w:val="both"/>
    </w:pPr>
    <w:rPr>
      <w:sz w:val="22"/>
      <w:szCs w:val="22"/>
    </w:rPr>
  </w:style>
  <w:style w:type="paragraph" w:customStyle="1" w:styleId="a8">
    <w:name w:val="Подпись к таблице"/>
    <w:basedOn w:val="a"/>
    <w:link w:val="a7"/>
    <w:rsid w:val="00F95534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Подпись к таблице (2)"/>
    <w:basedOn w:val="a"/>
    <w:link w:val="21"/>
    <w:rsid w:val="00F95534"/>
    <w:pPr>
      <w:widowControl w:val="0"/>
      <w:shd w:val="clear" w:color="auto" w:fill="FFFFFF"/>
      <w:spacing w:before="60" w:line="0" w:lineRule="atLeast"/>
      <w:jc w:val="both"/>
    </w:pPr>
  </w:style>
  <w:style w:type="paragraph" w:styleId="a9">
    <w:name w:val="header"/>
    <w:basedOn w:val="a"/>
    <w:link w:val="aa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534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95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534"/>
    <w:rPr>
      <w:rFonts w:ascii="Times New Roman" w:eastAsia="Times New Roman" w:hAnsi="Times New Roman"/>
      <w:sz w:val="28"/>
      <w:szCs w:val="28"/>
    </w:rPr>
  </w:style>
  <w:style w:type="character" w:customStyle="1" w:styleId="ad">
    <w:name w:val="Цветовое выделение"/>
    <w:uiPriority w:val="99"/>
    <w:rsid w:val="0014059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FBF5-B8F6-49E9-99F6-45078174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3</cp:revision>
  <cp:lastPrinted>2023-11-17T08:52:00Z</cp:lastPrinted>
  <dcterms:created xsi:type="dcterms:W3CDTF">2023-11-17T08:52:00Z</dcterms:created>
  <dcterms:modified xsi:type="dcterms:W3CDTF">2023-11-17T14:05:00Z</dcterms:modified>
</cp:coreProperties>
</file>