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Pr="00A44F2B" w:rsidRDefault="001D1300" w:rsidP="00C5107D">
      <w:pPr>
        <w:spacing w:line="288" w:lineRule="auto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-538480</wp:posOffset>
            </wp:positionV>
            <wp:extent cx="488950" cy="619125"/>
            <wp:effectExtent l="0" t="0" r="6350" b="9525"/>
            <wp:wrapNone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2B" w:rsidRPr="00A44F2B">
        <w:rPr>
          <w:sz w:val="20"/>
        </w:rPr>
        <w:t xml:space="preserve"> </w:t>
      </w:r>
    </w:p>
    <w:p w:rsidR="000D0698" w:rsidRDefault="003D5DB4" w:rsidP="00992C41">
      <w:pPr>
        <w:jc w:val="center"/>
        <w:rPr>
          <w:b/>
          <w:smallCaps/>
          <w:sz w:val="32"/>
          <w:szCs w:val="32"/>
        </w:rPr>
      </w:pPr>
      <w:r w:rsidRPr="003D5DB4">
        <w:rPr>
          <w:b/>
          <w:smallCaps/>
          <w:sz w:val="32"/>
          <w:szCs w:val="32"/>
        </w:rPr>
        <w:t>АДМИНИСТРАЦИЯ ВОРОБЬ</w:t>
      </w:r>
      <w:r w:rsidR="00727B56">
        <w:rPr>
          <w:b/>
          <w:smallCaps/>
          <w:sz w:val="32"/>
          <w:szCs w:val="32"/>
        </w:rPr>
        <w:t>Ё</w:t>
      </w:r>
      <w:r w:rsidRPr="003D5DB4">
        <w:rPr>
          <w:b/>
          <w:smallCaps/>
          <w:sz w:val="32"/>
          <w:szCs w:val="32"/>
        </w:rPr>
        <w:t xml:space="preserve">ВСКОГО </w:t>
      </w:r>
    </w:p>
    <w:p w:rsidR="00C5107D" w:rsidRDefault="003D5DB4" w:rsidP="00992C41">
      <w:pPr>
        <w:jc w:val="center"/>
        <w:rPr>
          <w:b/>
          <w:smallCaps/>
          <w:sz w:val="32"/>
          <w:szCs w:val="32"/>
        </w:rPr>
      </w:pPr>
      <w:r w:rsidRPr="003D5DB4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F2DD6" w:rsidRDefault="001F2DD6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AB2BD2">
        <w:rPr>
          <w:u w:val="single"/>
        </w:rPr>
        <w:t>30</w:t>
      </w:r>
      <w:r w:rsidR="00F21493">
        <w:rPr>
          <w:u w:val="single"/>
        </w:rPr>
        <w:t xml:space="preserve"> </w:t>
      </w:r>
      <w:r w:rsidR="00727B56">
        <w:rPr>
          <w:u w:val="single"/>
        </w:rPr>
        <w:t>октября</w:t>
      </w:r>
      <w:r w:rsidR="000D0698">
        <w:rPr>
          <w:u w:val="single"/>
        </w:rPr>
        <w:t xml:space="preserve"> 202</w:t>
      </w:r>
      <w:r w:rsidR="00727B56">
        <w:rPr>
          <w:u w:val="single"/>
        </w:rPr>
        <w:t>3</w:t>
      </w:r>
      <w:r w:rsidR="003D5DB4">
        <w:rPr>
          <w:u w:val="single"/>
        </w:rPr>
        <w:t xml:space="preserve"> </w:t>
      </w:r>
      <w:r w:rsidR="00BE781F">
        <w:rPr>
          <w:u w:val="single"/>
        </w:rPr>
        <w:t>г.</w:t>
      </w:r>
      <w:r w:rsidR="00CA0759">
        <w:rPr>
          <w:u w:val="single"/>
        </w:rPr>
        <w:t xml:space="preserve">  </w:t>
      </w:r>
      <w:r w:rsidR="0032041C">
        <w:rPr>
          <w:u w:val="single"/>
        </w:rPr>
        <w:t xml:space="preserve"> № </w:t>
      </w:r>
      <w:r w:rsidR="00AB2BD2">
        <w:rPr>
          <w:u w:val="single"/>
        </w:rPr>
        <w:t>1027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</w:t>
      </w:r>
      <w:r w:rsidR="00727B56">
        <w:rPr>
          <w:sz w:val="20"/>
        </w:rPr>
        <w:t>ё</w:t>
      </w:r>
      <w:r>
        <w:rPr>
          <w:sz w:val="20"/>
        </w:rPr>
        <w:t>вка</w:t>
      </w:r>
    </w:p>
    <w:p w:rsidR="00296306" w:rsidRDefault="00296306" w:rsidP="00296306">
      <w:pPr>
        <w:ind w:right="-1"/>
        <w:rPr>
          <w:rFonts w:eastAsia="Calibri"/>
          <w:b/>
        </w:rPr>
      </w:pPr>
    </w:p>
    <w:p w:rsidR="00296306" w:rsidRDefault="00296306" w:rsidP="00296306">
      <w:pPr>
        <w:ind w:right="-1"/>
        <w:rPr>
          <w:rFonts w:eastAsia="Calibri"/>
          <w:b/>
        </w:rPr>
      </w:pPr>
    </w:p>
    <w:p w:rsidR="00296306" w:rsidRDefault="00296306" w:rsidP="00296306">
      <w:pPr>
        <w:ind w:right="-1"/>
        <w:rPr>
          <w:rFonts w:eastAsia="Calibri"/>
          <w:b/>
        </w:rPr>
      </w:pPr>
      <w:r w:rsidRPr="002B59E4">
        <w:rPr>
          <w:rFonts w:eastAsia="Calibri"/>
          <w:b/>
        </w:rPr>
        <w:t xml:space="preserve">Об утверждении </w:t>
      </w:r>
      <w:r>
        <w:rPr>
          <w:rFonts w:eastAsia="Calibri"/>
          <w:b/>
        </w:rPr>
        <w:t xml:space="preserve">перечня массовых </w:t>
      </w:r>
    </w:p>
    <w:p w:rsidR="00296306" w:rsidRDefault="00296306" w:rsidP="00296306">
      <w:pPr>
        <w:ind w:right="-1"/>
        <w:rPr>
          <w:rFonts w:eastAsia="Calibri"/>
          <w:b/>
        </w:rPr>
      </w:pPr>
      <w:r>
        <w:rPr>
          <w:rFonts w:eastAsia="Calibri"/>
          <w:b/>
        </w:rPr>
        <w:t xml:space="preserve">социально значимых муниципальных </w:t>
      </w:r>
    </w:p>
    <w:p w:rsidR="00296306" w:rsidRDefault="00296306" w:rsidP="00296306">
      <w:pPr>
        <w:ind w:right="-1"/>
        <w:rPr>
          <w:b/>
        </w:rPr>
      </w:pPr>
      <w:r>
        <w:rPr>
          <w:rFonts w:eastAsia="Calibri"/>
          <w:b/>
        </w:rPr>
        <w:t>услуг администрации</w:t>
      </w:r>
      <w:r>
        <w:rPr>
          <w:b/>
        </w:rPr>
        <w:t xml:space="preserve"> Воробьёвского</w:t>
      </w:r>
    </w:p>
    <w:p w:rsidR="00296306" w:rsidRDefault="00296306" w:rsidP="00296306">
      <w:pPr>
        <w:ind w:right="-1"/>
        <w:rPr>
          <w:b/>
        </w:rPr>
      </w:pPr>
      <w:r w:rsidRPr="002B59E4">
        <w:rPr>
          <w:b/>
        </w:rPr>
        <w:t>муниципального района Воронежской области</w:t>
      </w:r>
      <w:r>
        <w:rPr>
          <w:b/>
        </w:rPr>
        <w:t xml:space="preserve">, </w:t>
      </w:r>
    </w:p>
    <w:p w:rsidR="00296306" w:rsidRPr="002F4747" w:rsidRDefault="00296306" w:rsidP="00296306">
      <w:pPr>
        <w:ind w:right="-1"/>
        <w:rPr>
          <w:b/>
        </w:rPr>
      </w:pPr>
      <w:r>
        <w:rPr>
          <w:b/>
        </w:rPr>
        <w:t>подлежащих переводу в электронный формат</w:t>
      </w:r>
    </w:p>
    <w:p w:rsidR="00C5107D" w:rsidRDefault="00C5107D" w:rsidP="00C5107D">
      <w:pPr>
        <w:jc w:val="both"/>
      </w:pPr>
    </w:p>
    <w:p w:rsidR="00296306" w:rsidRDefault="00296306" w:rsidP="00C5107D">
      <w:pPr>
        <w:jc w:val="both"/>
      </w:pPr>
    </w:p>
    <w:p w:rsidR="00296306" w:rsidRPr="00400C04" w:rsidRDefault="00296306" w:rsidP="00296306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  <w:szCs w:val="24"/>
        </w:rPr>
        <w:t>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Воробьёвского </w:t>
      </w:r>
      <w:r w:rsidRPr="00400C04">
        <w:rPr>
          <w:rFonts w:ascii="Times New Roman" w:hAnsi="Times New Roman"/>
          <w:sz w:val="28"/>
          <w:szCs w:val="24"/>
        </w:rPr>
        <w:t>муниципального района</w:t>
      </w:r>
      <w:r w:rsidRPr="00400C04">
        <w:rPr>
          <w:rFonts w:ascii="Times New Roman" w:hAnsi="Times New Roman"/>
          <w:b/>
          <w:sz w:val="28"/>
          <w:szCs w:val="24"/>
        </w:rPr>
        <w:t xml:space="preserve"> п о с т а н о в л я е т:</w:t>
      </w:r>
    </w:p>
    <w:p w:rsidR="00296306" w:rsidRDefault="00296306" w:rsidP="00296306">
      <w:pPr>
        <w:spacing w:line="360" w:lineRule="auto"/>
        <w:ind w:right="-1" w:firstLine="709"/>
        <w:jc w:val="both"/>
      </w:pPr>
      <w:r w:rsidRPr="00296306">
        <w:rPr>
          <w:color w:val="000000"/>
        </w:rPr>
        <w:t xml:space="preserve">1. Утвердить перечень массовых социально значимых муниципальных услуг администрации </w:t>
      </w:r>
      <w:r>
        <w:rPr>
          <w:color w:val="000000"/>
        </w:rPr>
        <w:t xml:space="preserve">Воробьёвского </w:t>
      </w:r>
      <w:r w:rsidRPr="00296306">
        <w:rPr>
          <w:color w:val="000000"/>
        </w:rPr>
        <w:t xml:space="preserve">муниципального района Воронежской области, подлежащих переводу в электронный формат </w:t>
      </w:r>
      <w:r w:rsidRPr="002F4747">
        <w:t>согласно приложению.</w:t>
      </w:r>
    </w:p>
    <w:p w:rsidR="00296306" w:rsidRPr="002F4747" w:rsidRDefault="00296306" w:rsidP="00296306">
      <w:pPr>
        <w:spacing w:line="360" w:lineRule="auto"/>
        <w:ind w:right="-1" w:firstLine="709"/>
        <w:jc w:val="both"/>
      </w:pPr>
      <w:r w:rsidRPr="00296306">
        <w:rPr>
          <w:color w:val="000000"/>
        </w:rPr>
        <w:t xml:space="preserve">2. Признать утратившим силу постановление администрации </w:t>
      </w:r>
      <w:r>
        <w:rPr>
          <w:color w:val="000000"/>
        </w:rPr>
        <w:t xml:space="preserve">Воробьёвского </w:t>
      </w:r>
      <w:r w:rsidRPr="00296306">
        <w:rPr>
          <w:color w:val="000000"/>
        </w:rPr>
        <w:t xml:space="preserve">муниципального района от </w:t>
      </w:r>
      <w:r>
        <w:rPr>
          <w:color w:val="000000"/>
        </w:rPr>
        <w:t>18.11.2022 г.</w:t>
      </w:r>
      <w:r w:rsidRPr="00296306">
        <w:rPr>
          <w:color w:val="000000"/>
        </w:rPr>
        <w:t xml:space="preserve"> № 2</w:t>
      </w:r>
      <w:r>
        <w:rPr>
          <w:color w:val="000000"/>
        </w:rPr>
        <w:t>85</w:t>
      </w:r>
      <w:r w:rsidRPr="00296306">
        <w:rPr>
          <w:color w:val="000000"/>
        </w:rPr>
        <w:t xml:space="preserve"> «Об утверждении перечня массовых социально значимых </w:t>
      </w:r>
      <w:r>
        <w:rPr>
          <w:color w:val="000000"/>
        </w:rPr>
        <w:t xml:space="preserve">государственных и </w:t>
      </w:r>
      <w:r w:rsidRPr="00296306">
        <w:rPr>
          <w:color w:val="000000"/>
        </w:rPr>
        <w:lastRenderedPageBreak/>
        <w:t>муниципальных услуг</w:t>
      </w:r>
      <w:r>
        <w:rPr>
          <w:color w:val="000000"/>
        </w:rPr>
        <w:t>, предоставляемых</w:t>
      </w:r>
      <w:r w:rsidRPr="00296306">
        <w:rPr>
          <w:color w:val="000000"/>
        </w:rPr>
        <w:t xml:space="preserve"> администраци</w:t>
      </w:r>
      <w:r>
        <w:rPr>
          <w:color w:val="000000"/>
        </w:rPr>
        <w:t>ей</w:t>
      </w:r>
      <w:r w:rsidRPr="00296306">
        <w:rPr>
          <w:color w:val="000000"/>
        </w:rPr>
        <w:t xml:space="preserve"> </w:t>
      </w:r>
      <w:r>
        <w:rPr>
          <w:color w:val="000000"/>
        </w:rPr>
        <w:t xml:space="preserve">Воробьёвского </w:t>
      </w:r>
      <w:r w:rsidRPr="00296306">
        <w:rPr>
          <w:color w:val="000000"/>
        </w:rPr>
        <w:t>муниципального района, подлежащих переводу в электронный формат</w:t>
      </w:r>
      <w:r>
        <w:rPr>
          <w:szCs w:val="24"/>
        </w:rPr>
        <w:t>».</w:t>
      </w:r>
    </w:p>
    <w:p w:rsidR="00296306" w:rsidRDefault="00296306" w:rsidP="0029630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 xml:space="preserve">3. </w:t>
      </w:r>
      <w:r w:rsidRPr="00742ADA">
        <w:rPr>
          <w:rFonts w:eastAsia="Times New Roman"/>
        </w:rPr>
        <w:t>Контроль за исполнением настоящего постановления возложить на</w:t>
      </w:r>
      <w:r w:rsidRPr="00742ADA">
        <w:rPr>
          <w:rFonts w:eastAsia="Times New Roman"/>
        </w:rPr>
        <w:br/>
      </w:r>
      <w:r>
        <w:rPr>
          <w:rFonts w:eastAsia="Times New Roman"/>
        </w:rPr>
        <w:t>руководителя аппарата</w:t>
      </w:r>
      <w:r w:rsidRPr="00742ADA">
        <w:rPr>
          <w:rFonts w:eastAsia="Times New Roman"/>
        </w:rPr>
        <w:t xml:space="preserve"> администрации </w:t>
      </w:r>
      <w:r>
        <w:rPr>
          <w:rFonts w:eastAsia="Times New Roman"/>
        </w:rPr>
        <w:t xml:space="preserve">Воробьёвского </w:t>
      </w:r>
      <w:r w:rsidRPr="00742ADA">
        <w:rPr>
          <w:rFonts w:eastAsia="Times New Roman"/>
        </w:rPr>
        <w:t xml:space="preserve">муниципального района </w:t>
      </w:r>
      <w:r>
        <w:rPr>
          <w:rFonts w:eastAsia="Times New Roman"/>
        </w:rPr>
        <w:t>Рыбасова Ю.Н</w:t>
      </w:r>
      <w:r w:rsidRPr="00742ADA">
        <w:rPr>
          <w:rFonts w:eastAsia="Times New Roman"/>
        </w:rPr>
        <w:t>.</w:t>
      </w:r>
    </w:p>
    <w:p w:rsidR="00296306" w:rsidRDefault="00296306" w:rsidP="00296306">
      <w:pPr>
        <w:pStyle w:val="a6"/>
        <w:tabs>
          <w:tab w:val="left" w:pos="900"/>
        </w:tabs>
        <w:ind w:left="0" w:firstLine="709"/>
        <w:rPr>
          <w:rFonts w:eastAsia="Calibri"/>
          <w:bCs/>
        </w:rPr>
      </w:pPr>
    </w:p>
    <w:p w:rsidR="00296306" w:rsidRDefault="00296306" w:rsidP="00296306">
      <w:pPr>
        <w:pStyle w:val="a6"/>
        <w:tabs>
          <w:tab w:val="left" w:pos="900"/>
        </w:tabs>
        <w:spacing w:line="240" w:lineRule="auto"/>
        <w:ind w:left="0" w:firstLine="709"/>
        <w:rPr>
          <w:rFonts w:eastAsia="Calibri"/>
          <w:bCs/>
        </w:rPr>
      </w:pPr>
    </w:p>
    <w:p w:rsidR="00296306" w:rsidRDefault="00296306" w:rsidP="00296306">
      <w:pPr>
        <w:autoSpaceDE w:val="0"/>
        <w:autoSpaceDN w:val="0"/>
        <w:adjustRightInd w:val="0"/>
      </w:pPr>
      <w:r>
        <w:t>Г</w:t>
      </w:r>
      <w:r w:rsidRPr="002B59E4">
        <w:t>лав</w:t>
      </w:r>
      <w:r>
        <w:t>а Воробьёвского</w:t>
      </w:r>
    </w:p>
    <w:p w:rsidR="00296306" w:rsidRDefault="00296306" w:rsidP="00296306">
      <w:pPr>
        <w:autoSpaceDE w:val="0"/>
        <w:autoSpaceDN w:val="0"/>
        <w:adjustRightInd w:val="0"/>
      </w:pPr>
      <w:r w:rsidRPr="002B59E4">
        <w:t xml:space="preserve">муниципального района               </w:t>
      </w:r>
      <w:r>
        <w:t xml:space="preserve">                                                     М.П. Гордиенко</w:t>
      </w:r>
    </w:p>
    <w:p w:rsidR="00296306" w:rsidRDefault="00296306" w:rsidP="00296306">
      <w:pPr>
        <w:autoSpaceDE w:val="0"/>
        <w:autoSpaceDN w:val="0"/>
        <w:adjustRightInd w:val="0"/>
      </w:pPr>
    </w:p>
    <w:p w:rsidR="00296306" w:rsidRDefault="00296306" w:rsidP="00296306">
      <w:pPr>
        <w:autoSpaceDE w:val="0"/>
        <w:autoSpaceDN w:val="0"/>
        <w:adjustRightInd w:val="0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Default="00296306" w:rsidP="00296306">
      <w:pPr>
        <w:jc w:val="right"/>
      </w:pPr>
    </w:p>
    <w:p w:rsidR="00296306" w:rsidRPr="00427D16" w:rsidRDefault="00296306" w:rsidP="00296306">
      <w:pPr>
        <w:jc w:val="right"/>
      </w:pPr>
      <w:r w:rsidRPr="00427D16">
        <w:lastRenderedPageBreak/>
        <w:t>Приложение</w:t>
      </w:r>
    </w:p>
    <w:p w:rsidR="00296306" w:rsidRPr="00427D16" w:rsidRDefault="00296306" w:rsidP="00296306">
      <w:pPr>
        <w:ind w:firstLine="709"/>
        <w:jc w:val="right"/>
      </w:pPr>
      <w:r w:rsidRPr="00427D16">
        <w:t>к постановлению администрации</w:t>
      </w:r>
    </w:p>
    <w:p w:rsidR="00296306" w:rsidRPr="00427D16" w:rsidRDefault="00296306" w:rsidP="00296306">
      <w:pPr>
        <w:ind w:firstLine="709"/>
        <w:jc w:val="right"/>
      </w:pPr>
      <w:r>
        <w:t xml:space="preserve">Воробьёвского </w:t>
      </w:r>
      <w:r w:rsidRPr="00427D16">
        <w:t>муниципального района</w:t>
      </w:r>
    </w:p>
    <w:p w:rsidR="00296306" w:rsidRPr="009C17D0" w:rsidRDefault="00296306" w:rsidP="0029630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427D16">
        <w:t xml:space="preserve">от </w:t>
      </w:r>
      <w:r w:rsidRPr="002B59E4">
        <w:rPr>
          <w:rFonts w:eastAsia="Calibri"/>
        </w:rPr>
        <w:t>«</w:t>
      </w:r>
      <w:r>
        <w:rPr>
          <w:rFonts w:eastAsia="Calibri"/>
        </w:rPr>
        <w:t xml:space="preserve">   </w:t>
      </w:r>
      <w:r w:rsidRPr="002B59E4">
        <w:rPr>
          <w:rFonts w:eastAsia="Calibri"/>
        </w:rPr>
        <w:t xml:space="preserve">» </w:t>
      </w:r>
      <w:r>
        <w:rPr>
          <w:rFonts w:eastAsia="Calibri"/>
        </w:rPr>
        <w:t xml:space="preserve"> ноября 2023</w:t>
      </w:r>
      <w:r w:rsidRPr="002B59E4">
        <w:rPr>
          <w:rFonts w:eastAsia="Calibri"/>
        </w:rPr>
        <w:t xml:space="preserve"> г</w:t>
      </w:r>
      <w:r>
        <w:rPr>
          <w:rFonts w:eastAsia="Calibri"/>
        </w:rPr>
        <w:t>ода</w:t>
      </w:r>
      <w:r w:rsidRPr="002B59E4">
        <w:rPr>
          <w:rFonts w:eastAsia="Calibri"/>
        </w:rPr>
        <w:t xml:space="preserve"> №</w:t>
      </w:r>
      <w:r>
        <w:rPr>
          <w:rFonts w:eastAsia="Calibri"/>
        </w:rPr>
        <w:t>_____</w:t>
      </w:r>
      <w:r w:rsidRPr="002B59E4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296306" w:rsidRDefault="00296306" w:rsidP="00296306">
      <w:pPr>
        <w:tabs>
          <w:tab w:val="left" w:pos="0"/>
        </w:tabs>
      </w:pPr>
    </w:p>
    <w:p w:rsidR="00296306" w:rsidRDefault="00296306" w:rsidP="00296306">
      <w:pPr>
        <w:tabs>
          <w:tab w:val="left" w:pos="0"/>
        </w:tabs>
        <w:jc w:val="center"/>
      </w:pPr>
    </w:p>
    <w:p w:rsidR="00296306" w:rsidRPr="002F4747" w:rsidRDefault="00296306" w:rsidP="00296306">
      <w:pPr>
        <w:ind w:right="-1" w:firstLine="709"/>
        <w:jc w:val="center"/>
        <w:rPr>
          <w:rFonts w:eastAsia="Calibri"/>
        </w:rPr>
      </w:pPr>
      <w:r>
        <w:rPr>
          <w:rFonts w:eastAsia="Calibri"/>
        </w:rPr>
        <w:t>П</w:t>
      </w:r>
      <w:r w:rsidRPr="002F4747">
        <w:rPr>
          <w:rFonts w:eastAsia="Calibri"/>
        </w:rPr>
        <w:t>ереч</w:t>
      </w:r>
      <w:r>
        <w:rPr>
          <w:rFonts w:eastAsia="Calibri"/>
        </w:rPr>
        <w:t>е</w:t>
      </w:r>
      <w:r w:rsidRPr="002F4747">
        <w:rPr>
          <w:rFonts w:eastAsia="Calibri"/>
        </w:rPr>
        <w:t>нь массовых социально значимых муниципальных</w:t>
      </w:r>
    </w:p>
    <w:p w:rsidR="00296306" w:rsidRDefault="00296306" w:rsidP="00296306">
      <w:pPr>
        <w:tabs>
          <w:tab w:val="left" w:pos="0"/>
        </w:tabs>
        <w:jc w:val="center"/>
      </w:pPr>
      <w:r w:rsidRPr="002F4747">
        <w:rPr>
          <w:rFonts w:eastAsia="Calibri"/>
        </w:rPr>
        <w:t>услуг администрации</w:t>
      </w:r>
      <w:r w:rsidRPr="002F4747">
        <w:t xml:space="preserve"> </w:t>
      </w:r>
      <w:r>
        <w:t xml:space="preserve">Воробьёвского </w:t>
      </w:r>
      <w:r w:rsidRPr="002F4747">
        <w:t>муниципального района Воронежской области, подлежащих переводу в электронный формат</w:t>
      </w:r>
    </w:p>
    <w:p w:rsidR="00296306" w:rsidRDefault="00296306" w:rsidP="00296306">
      <w:pPr>
        <w:tabs>
          <w:tab w:val="left" w:pos="0"/>
        </w:tabs>
      </w:pP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F81AD2">
        <w:t>1.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разрешения на ввод объекта в эксплуатацию на территории </w:t>
      </w:r>
      <w:r>
        <w:rPr>
          <w:rStyle w:val="11pt0pt"/>
          <w:rFonts w:eastAsia="Calibri"/>
        </w:rPr>
        <w:t xml:space="preserve">Воробьёвского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F81AD2">
        <w:t>2.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 xml:space="preserve"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4.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F81AD2">
        <w:t>5.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градостроительного плана земельного участка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6.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разрешений на право вырубки зеленых насаждений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7.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Перераспределение земель и (или) земельных участков, находящихся в государственной или </w:t>
      </w:r>
      <w:r w:rsidRPr="00296306">
        <w:rPr>
          <w:rStyle w:val="10pt0pt"/>
          <w:rFonts w:eastAsia="Calibri"/>
        </w:rPr>
        <w:t xml:space="preserve">муниципальной </w:t>
      </w:r>
      <w:r w:rsidRPr="00296306">
        <w:rPr>
          <w:rStyle w:val="11pt0pt"/>
          <w:rFonts w:eastAsia="Calibri"/>
        </w:rPr>
        <w:t>собственности, и земельных участков, находящихся в частной собственности.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8.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Утверждение схемы расположения земельного участка или земельных участков на кадастровом плане территории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9.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10.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на территории </w:t>
      </w:r>
      <w:r>
        <w:rPr>
          <w:rStyle w:val="11pt0pt"/>
          <w:rFonts w:eastAsia="Calibri"/>
        </w:rPr>
        <w:t>Воробьёвского</w:t>
      </w:r>
      <w:r w:rsidR="00204747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11.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</w:t>
      </w:r>
      <w:r>
        <w:rPr>
          <w:rStyle w:val="11pt0pt"/>
          <w:rFonts w:eastAsia="Calibri"/>
        </w:rPr>
        <w:t>Воробьёвского</w:t>
      </w:r>
      <w:r w:rsidR="004B620E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12.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</w:t>
      </w:r>
      <w:r>
        <w:rPr>
          <w:rStyle w:val="11pt0pt"/>
          <w:rFonts w:eastAsia="Calibri"/>
        </w:rPr>
        <w:t>Воробьёвского</w:t>
      </w:r>
      <w:r w:rsidR="000C03E8">
        <w:rPr>
          <w:rStyle w:val="11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lastRenderedPageBreak/>
        <w:t>13.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14.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15.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Установка информационной вывески, согласование дизайн-проекта размещения вывески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16.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Постановка граждан на учет в качестве лиц, имеющих право на предоставление земельных участков в собственность бесплатно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 xml:space="preserve">17. Предварительное согласование предоставления земельного участка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18.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19.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20.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21.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22.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Назначение ежемесячной выплаты на содержание ребенка в семье опекуна (попечителя) и приемной семье.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>23.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 xml:space="preserve">24. Постановка на учет и направление детей в образовательные учреждения, реализующие образовательные программы дошкольного образования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D0564F" w:rsidRDefault="00296306" w:rsidP="00296306">
      <w:pPr>
        <w:ind w:firstLine="709"/>
        <w:jc w:val="both"/>
      </w:pPr>
      <w:r w:rsidRPr="00296306">
        <w:rPr>
          <w:rStyle w:val="11pt0pt"/>
          <w:rFonts w:eastAsia="Calibri"/>
        </w:rPr>
        <w:t>25.</w:t>
      </w:r>
      <w:r w:rsidRPr="00296306">
        <w:rPr>
          <w:rStyle w:val="10pt0pt"/>
          <w:rFonts w:eastAsia="Calibri"/>
        </w:rPr>
        <w:t xml:space="preserve"> </w:t>
      </w:r>
      <w:r w:rsidRPr="00296306">
        <w:rPr>
          <w:rStyle w:val="11pt0pt"/>
          <w:rFonts w:eastAsia="Calibri"/>
        </w:rPr>
        <w:t>Запись на обучение по дополнительной общеобразовательной программе.</w:t>
      </w:r>
    </w:p>
    <w:p w:rsidR="00296306" w:rsidRPr="00296306" w:rsidRDefault="00296306" w:rsidP="00296306">
      <w:pPr>
        <w:ind w:firstLine="709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 xml:space="preserve">26. Присвоение спортивных разрядов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rPr>
          <w:rStyle w:val="11pt0pt"/>
          <w:rFonts w:eastAsia="Calibri"/>
        </w:rPr>
      </w:pPr>
      <w:r w:rsidRPr="00296306">
        <w:rPr>
          <w:rStyle w:val="11pt0pt"/>
          <w:rFonts w:eastAsia="Calibri"/>
        </w:rPr>
        <w:t xml:space="preserve">27. Присвоение квалификационных категорий спортивных судей на территории </w:t>
      </w:r>
      <w:r>
        <w:rPr>
          <w:rStyle w:val="11pt0pt"/>
          <w:rFonts w:eastAsia="Calibri"/>
        </w:rPr>
        <w:t>Воробьёвского</w:t>
      </w:r>
      <w:r w:rsidRPr="00296306">
        <w:rPr>
          <w:rStyle w:val="11pt0pt"/>
          <w:rFonts w:eastAsia="Calibri"/>
        </w:rPr>
        <w:t>муниципального района Воронежской области.</w:t>
      </w:r>
    </w:p>
    <w:p w:rsidR="00296306" w:rsidRPr="00296306" w:rsidRDefault="00296306" w:rsidP="00296306">
      <w:pPr>
        <w:ind w:firstLine="709"/>
        <w:jc w:val="both"/>
        <w:rPr>
          <w:rStyle w:val="11pt0pt"/>
          <w:rFonts w:eastAsia="Calibri"/>
          <w:color w:val="FF0000"/>
        </w:rPr>
      </w:pPr>
    </w:p>
    <w:p w:rsidR="002E24F8" w:rsidRDefault="002E24F8" w:rsidP="002E24F8">
      <w:pPr>
        <w:jc w:val="both"/>
        <w:rPr>
          <w:sz w:val="24"/>
          <w:szCs w:val="24"/>
        </w:rPr>
      </w:pPr>
    </w:p>
    <w:p w:rsidR="00877707" w:rsidRDefault="00877707" w:rsidP="002E24F8">
      <w:pPr>
        <w:jc w:val="both"/>
        <w:rPr>
          <w:sz w:val="24"/>
          <w:szCs w:val="24"/>
        </w:rPr>
      </w:pPr>
    </w:p>
    <w:p w:rsidR="002E24F8" w:rsidRDefault="002E24F8" w:rsidP="002E24F8">
      <w:pPr>
        <w:jc w:val="both"/>
        <w:rPr>
          <w:sz w:val="24"/>
          <w:szCs w:val="24"/>
        </w:rPr>
      </w:pPr>
      <w:r w:rsidRPr="003B015B">
        <w:rPr>
          <w:sz w:val="24"/>
          <w:szCs w:val="24"/>
        </w:rPr>
        <w:t>Начальник юридического отдела</w:t>
      </w:r>
    </w:p>
    <w:p w:rsidR="002E24F8" w:rsidRPr="003B015B" w:rsidRDefault="002E24F8" w:rsidP="002E24F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 w:rsidRPr="003B015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</w:t>
      </w:r>
      <w:r w:rsidRPr="003B015B">
        <w:rPr>
          <w:sz w:val="24"/>
          <w:szCs w:val="24"/>
        </w:rPr>
        <w:t xml:space="preserve">     В.Г. Камышанов</w:t>
      </w:r>
    </w:p>
    <w:p w:rsidR="002E24F8" w:rsidRDefault="002E24F8" w:rsidP="002E24F8">
      <w:pPr>
        <w:jc w:val="both"/>
        <w:rPr>
          <w:sz w:val="24"/>
          <w:szCs w:val="24"/>
        </w:rPr>
      </w:pPr>
    </w:p>
    <w:p w:rsidR="002E24F8" w:rsidRPr="00B61668" w:rsidRDefault="002E24F8" w:rsidP="002E24F8">
      <w:pPr>
        <w:jc w:val="both"/>
        <w:rPr>
          <w:sz w:val="24"/>
          <w:szCs w:val="24"/>
        </w:rPr>
      </w:pPr>
    </w:p>
    <w:p w:rsidR="002E24F8" w:rsidRPr="003B015B" w:rsidRDefault="002E24F8" w:rsidP="002E24F8">
      <w:pPr>
        <w:jc w:val="both"/>
        <w:rPr>
          <w:sz w:val="24"/>
          <w:szCs w:val="24"/>
        </w:rPr>
      </w:pPr>
      <w:r w:rsidRPr="003B015B">
        <w:rPr>
          <w:sz w:val="24"/>
          <w:szCs w:val="24"/>
        </w:rPr>
        <w:t>Начальник отдела по экономике и</w:t>
      </w:r>
    </w:p>
    <w:p w:rsidR="002E24F8" w:rsidRPr="003B015B" w:rsidRDefault="002E24F8" w:rsidP="002E24F8">
      <w:pPr>
        <w:jc w:val="both"/>
        <w:rPr>
          <w:sz w:val="24"/>
          <w:szCs w:val="24"/>
        </w:rPr>
      </w:pPr>
      <w:r w:rsidRPr="003B015B">
        <w:rPr>
          <w:sz w:val="24"/>
          <w:szCs w:val="24"/>
        </w:rPr>
        <w:t>управлению муниципальным имуществом</w:t>
      </w:r>
    </w:p>
    <w:p w:rsidR="002E24F8" w:rsidRPr="003B015B" w:rsidRDefault="002E24F8" w:rsidP="002E24F8">
      <w:pPr>
        <w:jc w:val="both"/>
        <w:rPr>
          <w:sz w:val="24"/>
          <w:szCs w:val="24"/>
        </w:rPr>
      </w:pPr>
      <w:r w:rsidRPr="003B015B">
        <w:rPr>
          <w:sz w:val="24"/>
          <w:szCs w:val="24"/>
        </w:rPr>
        <w:t xml:space="preserve">администрации муниципального района                                     </w:t>
      </w:r>
      <w:r>
        <w:rPr>
          <w:sz w:val="24"/>
          <w:szCs w:val="24"/>
        </w:rPr>
        <w:t xml:space="preserve">            </w:t>
      </w:r>
      <w:r w:rsidRPr="003B015B">
        <w:rPr>
          <w:sz w:val="24"/>
          <w:szCs w:val="24"/>
        </w:rPr>
        <w:t xml:space="preserve">        Е.А. Котенкова</w:t>
      </w:r>
    </w:p>
    <w:p w:rsidR="00C369CD" w:rsidRPr="00B61668" w:rsidRDefault="00C369CD" w:rsidP="002E24F8">
      <w:pPr>
        <w:jc w:val="both"/>
      </w:pPr>
    </w:p>
    <w:sectPr w:rsidR="00C369CD" w:rsidRPr="00B61668" w:rsidSect="009A2803">
      <w:pgSz w:w="11906" w:h="16838" w:code="9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27EF2859"/>
    <w:multiLevelType w:val="hybridMultilevel"/>
    <w:tmpl w:val="A956C794"/>
    <w:lvl w:ilvl="0" w:tplc="96AE0F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57E"/>
    <w:rsid w:val="00003CDD"/>
    <w:rsid w:val="000058DA"/>
    <w:rsid w:val="00012099"/>
    <w:rsid w:val="00021987"/>
    <w:rsid w:val="000334E5"/>
    <w:rsid w:val="00040FA8"/>
    <w:rsid w:val="00066916"/>
    <w:rsid w:val="00075AB4"/>
    <w:rsid w:val="00077AE5"/>
    <w:rsid w:val="000B7330"/>
    <w:rsid w:val="000C03E8"/>
    <w:rsid w:val="000C1D2E"/>
    <w:rsid w:val="000C2671"/>
    <w:rsid w:val="000C78B7"/>
    <w:rsid w:val="000D0698"/>
    <w:rsid w:val="000D670F"/>
    <w:rsid w:val="000E045E"/>
    <w:rsid w:val="000E4F44"/>
    <w:rsid w:val="000E72D5"/>
    <w:rsid w:val="000F1F99"/>
    <w:rsid w:val="000F2175"/>
    <w:rsid w:val="000F3145"/>
    <w:rsid w:val="0010528C"/>
    <w:rsid w:val="00112BED"/>
    <w:rsid w:val="00125EED"/>
    <w:rsid w:val="00136D8D"/>
    <w:rsid w:val="00142FF6"/>
    <w:rsid w:val="00146BB1"/>
    <w:rsid w:val="001533AC"/>
    <w:rsid w:val="00160A33"/>
    <w:rsid w:val="0016464D"/>
    <w:rsid w:val="001658E6"/>
    <w:rsid w:val="0017330A"/>
    <w:rsid w:val="001833D8"/>
    <w:rsid w:val="001875CD"/>
    <w:rsid w:val="001962C2"/>
    <w:rsid w:val="001B0766"/>
    <w:rsid w:val="001B2E4B"/>
    <w:rsid w:val="001B4F97"/>
    <w:rsid w:val="001B63E3"/>
    <w:rsid w:val="001B711B"/>
    <w:rsid w:val="001B7251"/>
    <w:rsid w:val="001D1300"/>
    <w:rsid w:val="001D3B5A"/>
    <w:rsid w:val="001E2F8D"/>
    <w:rsid w:val="001E3D3C"/>
    <w:rsid w:val="001E3E18"/>
    <w:rsid w:val="001F2487"/>
    <w:rsid w:val="001F2DD6"/>
    <w:rsid w:val="00204747"/>
    <w:rsid w:val="00205CAA"/>
    <w:rsid w:val="00213E34"/>
    <w:rsid w:val="0023178C"/>
    <w:rsid w:val="00241640"/>
    <w:rsid w:val="00250F69"/>
    <w:rsid w:val="002526B2"/>
    <w:rsid w:val="002530A2"/>
    <w:rsid w:val="00276DE0"/>
    <w:rsid w:val="002931BD"/>
    <w:rsid w:val="00296306"/>
    <w:rsid w:val="002A532E"/>
    <w:rsid w:val="002A559D"/>
    <w:rsid w:val="002A7C2C"/>
    <w:rsid w:val="002E24F8"/>
    <w:rsid w:val="002F5966"/>
    <w:rsid w:val="00302F41"/>
    <w:rsid w:val="00307BB9"/>
    <w:rsid w:val="0032041C"/>
    <w:rsid w:val="00325CF4"/>
    <w:rsid w:val="0033395D"/>
    <w:rsid w:val="003540B3"/>
    <w:rsid w:val="00370F7D"/>
    <w:rsid w:val="00380746"/>
    <w:rsid w:val="00385E0C"/>
    <w:rsid w:val="00392659"/>
    <w:rsid w:val="00393A4D"/>
    <w:rsid w:val="003A0174"/>
    <w:rsid w:val="003B015B"/>
    <w:rsid w:val="003B1E4D"/>
    <w:rsid w:val="003C3421"/>
    <w:rsid w:val="003C6D77"/>
    <w:rsid w:val="003D3781"/>
    <w:rsid w:val="003D5DB4"/>
    <w:rsid w:val="003D79EC"/>
    <w:rsid w:val="003E119F"/>
    <w:rsid w:val="003E509E"/>
    <w:rsid w:val="00404CC7"/>
    <w:rsid w:val="00413917"/>
    <w:rsid w:val="0041426D"/>
    <w:rsid w:val="00427240"/>
    <w:rsid w:val="00450624"/>
    <w:rsid w:val="00466FA5"/>
    <w:rsid w:val="0047603E"/>
    <w:rsid w:val="00481C67"/>
    <w:rsid w:val="00483383"/>
    <w:rsid w:val="00483FAD"/>
    <w:rsid w:val="004901F4"/>
    <w:rsid w:val="004933CD"/>
    <w:rsid w:val="004B3B0B"/>
    <w:rsid w:val="004B48CB"/>
    <w:rsid w:val="004B620E"/>
    <w:rsid w:val="004D0562"/>
    <w:rsid w:val="004D3419"/>
    <w:rsid w:val="004E1911"/>
    <w:rsid w:val="004E4D86"/>
    <w:rsid w:val="004E7D2D"/>
    <w:rsid w:val="005026B6"/>
    <w:rsid w:val="00514173"/>
    <w:rsid w:val="0051618E"/>
    <w:rsid w:val="00520E33"/>
    <w:rsid w:val="00530AF6"/>
    <w:rsid w:val="00536FE3"/>
    <w:rsid w:val="00542782"/>
    <w:rsid w:val="00553907"/>
    <w:rsid w:val="005541B4"/>
    <w:rsid w:val="0055784F"/>
    <w:rsid w:val="00561CE4"/>
    <w:rsid w:val="00564A23"/>
    <w:rsid w:val="0056602B"/>
    <w:rsid w:val="00566E13"/>
    <w:rsid w:val="005922B2"/>
    <w:rsid w:val="0059448F"/>
    <w:rsid w:val="0059760B"/>
    <w:rsid w:val="005A3583"/>
    <w:rsid w:val="005D2A37"/>
    <w:rsid w:val="005F57F9"/>
    <w:rsid w:val="00600297"/>
    <w:rsid w:val="00627075"/>
    <w:rsid w:val="00636A1B"/>
    <w:rsid w:val="00640884"/>
    <w:rsid w:val="00650C22"/>
    <w:rsid w:val="006512C1"/>
    <w:rsid w:val="00651D51"/>
    <w:rsid w:val="006571E1"/>
    <w:rsid w:val="006608FA"/>
    <w:rsid w:val="00667F83"/>
    <w:rsid w:val="0067017E"/>
    <w:rsid w:val="006807AC"/>
    <w:rsid w:val="006838F5"/>
    <w:rsid w:val="00683E9F"/>
    <w:rsid w:val="006866A9"/>
    <w:rsid w:val="0069711D"/>
    <w:rsid w:val="006B0A40"/>
    <w:rsid w:val="006B477C"/>
    <w:rsid w:val="006B7DA7"/>
    <w:rsid w:val="006C0B86"/>
    <w:rsid w:val="006D4793"/>
    <w:rsid w:val="0070096E"/>
    <w:rsid w:val="007161D7"/>
    <w:rsid w:val="007265E1"/>
    <w:rsid w:val="0072679C"/>
    <w:rsid w:val="00727B56"/>
    <w:rsid w:val="00740015"/>
    <w:rsid w:val="0074727D"/>
    <w:rsid w:val="00767BA3"/>
    <w:rsid w:val="00781013"/>
    <w:rsid w:val="007861CA"/>
    <w:rsid w:val="007930EA"/>
    <w:rsid w:val="0079451C"/>
    <w:rsid w:val="007A1B94"/>
    <w:rsid w:val="007B0FDE"/>
    <w:rsid w:val="007B3593"/>
    <w:rsid w:val="007C2100"/>
    <w:rsid w:val="007D4F62"/>
    <w:rsid w:val="007E0E57"/>
    <w:rsid w:val="007E4350"/>
    <w:rsid w:val="007F5F2C"/>
    <w:rsid w:val="00822967"/>
    <w:rsid w:val="00827765"/>
    <w:rsid w:val="00836FCF"/>
    <w:rsid w:val="00841278"/>
    <w:rsid w:val="00855203"/>
    <w:rsid w:val="00861F40"/>
    <w:rsid w:val="008754F3"/>
    <w:rsid w:val="00877707"/>
    <w:rsid w:val="0088335C"/>
    <w:rsid w:val="00884ACF"/>
    <w:rsid w:val="00886ED9"/>
    <w:rsid w:val="00896254"/>
    <w:rsid w:val="008A2131"/>
    <w:rsid w:val="008B09A5"/>
    <w:rsid w:val="008B23B6"/>
    <w:rsid w:val="008E7F45"/>
    <w:rsid w:val="008F3FFE"/>
    <w:rsid w:val="008F4166"/>
    <w:rsid w:val="008F70C2"/>
    <w:rsid w:val="0092745D"/>
    <w:rsid w:val="00930343"/>
    <w:rsid w:val="00936420"/>
    <w:rsid w:val="00943BC6"/>
    <w:rsid w:val="00953576"/>
    <w:rsid w:val="009554CF"/>
    <w:rsid w:val="009577AB"/>
    <w:rsid w:val="00974B73"/>
    <w:rsid w:val="00977BA2"/>
    <w:rsid w:val="009810DF"/>
    <w:rsid w:val="00992C41"/>
    <w:rsid w:val="009A2803"/>
    <w:rsid w:val="009A56F5"/>
    <w:rsid w:val="009B0C4D"/>
    <w:rsid w:val="009B5457"/>
    <w:rsid w:val="009B5FF9"/>
    <w:rsid w:val="009C7BFB"/>
    <w:rsid w:val="009C7EAF"/>
    <w:rsid w:val="009D2935"/>
    <w:rsid w:val="009D7D49"/>
    <w:rsid w:val="00A04049"/>
    <w:rsid w:val="00A10C83"/>
    <w:rsid w:val="00A16490"/>
    <w:rsid w:val="00A26E2B"/>
    <w:rsid w:val="00A43C74"/>
    <w:rsid w:val="00A443F6"/>
    <w:rsid w:val="00A44936"/>
    <w:rsid w:val="00A44F2B"/>
    <w:rsid w:val="00A46146"/>
    <w:rsid w:val="00A51DD1"/>
    <w:rsid w:val="00A62C6C"/>
    <w:rsid w:val="00A75715"/>
    <w:rsid w:val="00A8157D"/>
    <w:rsid w:val="00A8333B"/>
    <w:rsid w:val="00A920C4"/>
    <w:rsid w:val="00A94F9E"/>
    <w:rsid w:val="00AA3196"/>
    <w:rsid w:val="00AA5E0D"/>
    <w:rsid w:val="00AA6269"/>
    <w:rsid w:val="00AB2BD2"/>
    <w:rsid w:val="00AC4CF8"/>
    <w:rsid w:val="00AD3B33"/>
    <w:rsid w:val="00AF3A16"/>
    <w:rsid w:val="00AF53F2"/>
    <w:rsid w:val="00B038B3"/>
    <w:rsid w:val="00B04E18"/>
    <w:rsid w:val="00B1248F"/>
    <w:rsid w:val="00B2150E"/>
    <w:rsid w:val="00B320FA"/>
    <w:rsid w:val="00B51221"/>
    <w:rsid w:val="00B51DE7"/>
    <w:rsid w:val="00B5226F"/>
    <w:rsid w:val="00B61668"/>
    <w:rsid w:val="00B64C09"/>
    <w:rsid w:val="00B84DC9"/>
    <w:rsid w:val="00B9792E"/>
    <w:rsid w:val="00BA07DE"/>
    <w:rsid w:val="00BA1D5D"/>
    <w:rsid w:val="00BA46C5"/>
    <w:rsid w:val="00BA5C93"/>
    <w:rsid w:val="00BC3EAE"/>
    <w:rsid w:val="00BD70D6"/>
    <w:rsid w:val="00BE781F"/>
    <w:rsid w:val="00BF1A23"/>
    <w:rsid w:val="00BF3206"/>
    <w:rsid w:val="00BF4067"/>
    <w:rsid w:val="00BF58A1"/>
    <w:rsid w:val="00C02052"/>
    <w:rsid w:val="00C048CA"/>
    <w:rsid w:val="00C22D73"/>
    <w:rsid w:val="00C31BC0"/>
    <w:rsid w:val="00C35CFE"/>
    <w:rsid w:val="00C369CD"/>
    <w:rsid w:val="00C413DB"/>
    <w:rsid w:val="00C5107D"/>
    <w:rsid w:val="00C52F16"/>
    <w:rsid w:val="00C55F09"/>
    <w:rsid w:val="00C57C93"/>
    <w:rsid w:val="00C6579E"/>
    <w:rsid w:val="00C6740C"/>
    <w:rsid w:val="00C74A08"/>
    <w:rsid w:val="00C919AB"/>
    <w:rsid w:val="00C951DD"/>
    <w:rsid w:val="00CA0759"/>
    <w:rsid w:val="00CA5312"/>
    <w:rsid w:val="00CA6067"/>
    <w:rsid w:val="00CA6328"/>
    <w:rsid w:val="00CB4377"/>
    <w:rsid w:val="00CC6C7B"/>
    <w:rsid w:val="00CC7059"/>
    <w:rsid w:val="00CE0098"/>
    <w:rsid w:val="00CE6277"/>
    <w:rsid w:val="00CF6303"/>
    <w:rsid w:val="00D31504"/>
    <w:rsid w:val="00D4286B"/>
    <w:rsid w:val="00D5409D"/>
    <w:rsid w:val="00D55CC0"/>
    <w:rsid w:val="00D70E5B"/>
    <w:rsid w:val="00D731E6"/>
    <w:rsid w:val="00D74A54"/>
    <w:rsid w:val="00D8072A"/>
    <w:rsid w:val="00D83920"/>
    <w:rsid w:val="00D86267"/>
    <w:rsid w:val="00DA163B"/>
    <w:rsid w:val="00DA3388"/>
    <w:rsid w:val="00DA35BC"/>
    <w:rsid w:val="00DA5937"/>
    <w:rsid w:val="00DA68C7"/>
    <w:rsid w:val="00DB0D85"/>
    <w:rsid w:val="00DB50F9"/>
    <w:rsid w:val="00DD3CB9"/>
    <w:rsid w:val="00DD72F4"/>
    <w:rsid w:val="00DD7C23"/>
    <w:rsid w:val="00DF669B"/>
    <w:rsid w:val="00E040DD"/>
    <w:rsid w:val="00E1270D"/>
    <w:rsid w:val="00E373CC"/>
    <w:rsid w:val="00E42E88"/>
    <w:rsid w:val="00E45783"/>
    <w:rsid w:val="00E5367E"/>
    <w:rsid w:val="00E644BE"/>
    <w:rsid w:val="00E904BE"/>
    <w:rsid w:val="00E93EB1"/>
    <w:rsid w:val="00E96566"/>
    <w:rsid w:val="00E966DC"/>
    <w:rsid w:val="00EA14AE"/>
    <w:rsid w:val="00EA567F"/>
    <w:rsid w:val="00EA5B05"/>
    <w:rsid w:val="00EA6000"/>
    <w:rsid w:val="00EC157B"/>
    <w:rsid w:val="00EC1692"/>
    <w:rsid w:val="00EC47D2"/>
    <w:rsid w:val="00EC65FA"/>
    <w:rsid w:val="00ED7C6E"/>
    <w:rsid w:val="00EE69C6"/>
    <w:rsid w:val="00EF3B10"/>
    <w:rsid w:val="00F071AE"/>
    <w:rsid w:val="00F14678"/>
    <w:rsid w:val="00F16629"/>
    <w:rsid w:val="00F20798"/>
    <w:rsid w:val="00F21493"/>
    <w:rsid w:val="00F24913"/>
    <w:rsid w:val="00F24F29"/>
    <w:rsid w:val="00F3257C"/>
    <w:rsid w:val="00F3644D"/>
    <w:rsid w:val="00F36B0F"/>
    <w:rsid w:val="00F36DE7"/>
    <w:rsid w:val="00F72018"/>
    <w:rsid w:val="00F7278B"/>
    <w:rsid w:val="00F857C1"/>
    <w:rsid w:val="00F912CC"/>
    <w:rsid w:val="00F94024"/>
    <w:rsid w:val="00FB190D"/>
    <w:rsid w:val="00FB532A"/>
    <w:rsid w:val="00FB5B30"/>
    <w:rsid w:val="00FC3695"/>
    <w:rsid w:val="00FC6DAC"/>
    <w:rsid w:val="00FE6F96"/>
    <w:rsid w:val="00FE76C1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pt0pt">
    <w:name w:val="Основной текст + 11 pt;Интервал 0 pt"/>
    <w:rsid w:val="00296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296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6">
    <w:name w:val="List Paragraph"/>
    <w:basedOn w:val="a"/>
    <w:uiPriority w:val="34"/>
    <w:qFormat/>
    <w:rsid w:val="00296306"/>
    <w:pPr>
      <w:spacing w:line="360" w:lineRule="auto"/>
      <w:ind w:left="708" w:firstLine="567"/>
      <w:jc w:val="both"/>
    </w:pPr>
    <w:rPr>
      <w:rFonts w:ascii="Arial" w:eastAsia="Times New Roman" w:hAnsi="Arial"/>
      <w:sz w:val="24"/>
      <w:szCs w:val="24"/>
    </w:rPr>
  </w:style>
  <w:style w:type="paragraph" w:styleId="a7">
    <w:name w:val="No Spacing"/>
    <w:qFormat/>
    <w:rsid w:val="00296306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296306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pt0pt">
    <w:name w:val="Основной текст + 11 pt;Интервал 0 pt"/>
    <w:rsid w:val="00296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296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6">
    <w:name w:val="List Paragraph"/>
    <w:basedOn w:val="a"/>
    <w:uiPriority w:val="34"/>
    <w:qFormat/>
    <w:rsid w:val="00296306"/>
    <w:pPr>
      <w:spacing w:line="360" w:lineRule="auto"/>
      <w:ind w:left="708" w:firstLine="567"/>
      <w:jc w:val="both"/>
    </w:pPr>
    <w:rPr>
      <w:rFonts w:ascii="Arial" w:eastAsia="Times New Roman" w:hAnsi="Arial"/>
      <w:sz w:val="24"/>
      <w:szCs w:val="24"/>
    </w:rPr>
  </w:style>
  <w:style w:type="paragraph" w:styleId="a7">
    <w:name w:val="No Spacing"/>
    <w:qFormat/>
    <w:rsid w:val="00296306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29630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2018-05-18T08:07:00Z</cp:lastPrinted>
  <dcterms:created xsi:type="dcterms:W3CDTF">2024-01-18T07:30:00Z</dcterms:created>
  <dcterms:modified xsi:type="dcterms:W3CDTF">2024-01-18T07:30:00Z</dcterms:modified>
</cp:coreProperties>
</file>