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bCs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2722245</wp:posOffset>
            </wp:positionH>
            <wp:positionV relativeFrom="paragraph">
              <wp:posOffset>-539750</wp:posOffset>
            </wp:positionV>
            <wp:extent cx="484505" cy="61341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>
      <w:pPr>
        <w:pStyle w:val="Normal"/>
        <w:spacing w:lineRule="auto" w:line="288"/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spacing w:lineRule="auto" w:line="288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88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ПОСТАНОВЛЕНИЕ</w:t>
      </w:r>
    </w:p>
    <w:p>
      <w:pPr>
        <w:pStyle w:val="Normal"/>
        <w:spacing w:lineRule="auto" w:line="28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8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 июня  2024 г.    №  </w:t>
      </w:r>
      <w:r>
        <w:rPr>
          <w:sz w:val="28"/>
          <w:szCs w:val="28"/>
          <w:u w:val="single"/>
        </w:rPr>
        <w:t>557</w:t>
      </w:r>
      <w:r>
        <w:rPr>
          <w:sz w:val="28"/>
          <w:szCs w:val="28"/>
          <w:u w:val="single"/>
        </w:rPr>
        <w:t xml:space="preserve"> </w:t>
        <w:tab/>
        <w:tab/>
      </w:r>
    </w:p>
    <w:p>
      <w:pPr>
        <w:pStyle w:val="Normal"/>
        <w:spacing w:lineRule="auto" w:line="288"/>
        <w:jc w:val="both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с. Воробьевка</w:t>
      </w:r>
    </w:p>
    <w:p>
      <w:pPr>
        <w:pStyle w:val="NormalWeb"/>
        <w:spacing w:beforeAutospacing="0" w:before="0" w:afterAutospacing="0" w:after="0"/>
        <w:ind w:right="4959" w:hanging="0"/>
        <w:jc w:val="both"/>
        <w:rPr/>
      </w:pPr>
      <w:r>
        <w:rPr>
          <w:b/>
          <w:bCs/>
          <w:sz w:val="28"/>
          <w:szCs w:val="28"/>
        </w:rPr>
        <w:t>О внесении изменений в постановление администрации Воробьёвского муниципального района от 03.09.2014 г. № 553 «О создании Общественного совета при администрации Воробьевского муниципального района»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ind w:left="0" w:firstLine="720"/>
        <w:jc w:val="both"/>
        <w:rPr/>
      </w:pPr>
      <w:r>
        <w:rPr/>
      </w:r>
    </w:p>
    <w:p>
      <w:pPr>
        <w:pStyle w:val="Style21"/>
        <w:spacing w:lineRule="auto" w:line="360" w:before="0" w:after="0"/>
        <w:ind w:left="0" w:firstLine="720"/>
        <w:jc w:val="both"/>
        <w:rPr/>
      </w:pPr>
      <w:r>
        <w:rPr/>
        <w:t xml:space="preserve">В соответствии с Указом Президента Российской Федерации от 07.05.2012 г. № 601 «Об основных направлениях совершенствования системы государственного управления», с целью привлечения широких кругов общественности к решению важнейших социально-экономических задач развития Воробьевского муниципального района, администрация Воробьёвского муниципального района  </w:t>
      </w:r>
      <w:r>
        <w:rPr>
          <w:b/>
          <w:bCs/>
        </w:rPr>
        <w:t>п о с т а н о в л я е т</w:t>
      </w:r>
      <w:r>
        <w:rPr/>
        <w:t>: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cs="Times New Roman" w:ascii="Times New Roman" w:hAnsi="Times New Roman"/>
          <w:bCs/>
          <w:sz w:val="28"/>
          <w:szCs w:val="28"/>
        </w:rPr>
        <w:t>администрации Воробьёвского муниципального района от 03.09.2014 г. № 553 «О создании Общественного совета при администрации Воробьевского муниципального района» (далее - постановление) следующие изменения: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1.1. В наименовании и по тексту постановления слово «Воробьевского» заменить словом «Воробьёвского».</w:t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 приложении № 1 к постановлению</w:t>
      </w:r>
      <w:r>
        <w:rPr>
          <w:sz w:val="28"/>
          <w:szCs w:val="28"/>
        </w:rPr>
        <w:t xml:space="preserve"> «Положение </w:t>
      </w:r>
      <w:r>
        <w:rPr>
          <w:color w:val="000000"/>
          <w:sz w:val="28"/>
          <w:szCs w:val="28"/>
        </w:rPr>
        <w:t>об Общественном совете при администрации Воробьевского муниципального района Воронежской области» (далее - Положение)</w:t>
      </w:r>
      <w:r>
        <w:rPr>
          <w:bCs/>
          <w:sz w:val="28"/>
          <w:szCs w:val="28"/>
        </w:rPr>
        <w:t>: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1.2.2.  В наименовании и по тексту Положения слово «Воробьевского» заменить словом «Воробьёвского».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1.2.3. В пункте 2.3. Положения слова «</w:t>
      </w:r>
      <w:r>
        <w:rPr>
          <w:rFonts w:cs="Times New Roman" w:ascii="Times New Roman" w:hAnsi="Times New Roman"/>
          <w:color w:val="000000"/>
          <w:sz w:val="28"/>
          <w:szCs w:val="28"/>
        </w:rPr>
        <w:t>главой администрации» заменить словами «главой Воробьёвского муниципального района»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1.2.4. </w:t>
      </w:r>
      <w:r>
        <w:rPr>
          <w:rFonts w:cs="Times New Roman" w:ascii="Times New Roman" w:hAnsi="Times New Roman"/>
          <w:bCs/>
          <w:sz w:val="28"/>
          <w:szCs w:val="28"/>
        </w:rPr>
        <w:t>В пункте 4.6. Положения слова «</w:t>
      </w:r>
      <w:r>
        <w:rPr>
          <w:rFonts w:cs="Times New Roman" w:ascii="Times New Roman" w:hAnsi="Times New Roman"/>
          <w:color w:val="000000"/>
          <w:sz w:val="28"/>
          <w:szCs w:val="28"/>
        </w:rPr>
        <w:t>главы администрации» заменить словами «главы Воробьёвского муниципального района»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1.2.5. </w:t>
      </w:r>
      <w:r>
        <w:rPr>
          <w:rFonts w:cs="Times New Roman" w:ascii="Times New Roman" w:hAnsi="Times New Roman"/>
          <w:bCs/>
          <w:sz w:val="28"/>
          <w:szCs w:val="28"/>
        </w:rPr>
        <w:t>В пункте 4.7. Положения слова «</w:t>
      </w:r>
      <w:r>
        <w:rPr>
          <w:rFonts w:cs="Times New Roman" w:ascii="Times New Roman" w:hAnsi="Times New Roman"/>
          <w:color w:val="000000"/>
          <w:sz w:val="28"/>
          <w:szCs w:val="28"/>
        </w:rPr>
        <w:t>главы администрации» заменить словами «главы Воробьёвского муниципального района»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1.2.6. </w:t>
      </w:r>
      <w:r>
        <w:rPr>
          <w:rFonts w:cs="Times New Roman" w:ascii="Times New Roman" w:hAnsi="Times New Roman"/>
          <w:bCs/>
          <w:sz w:val="28"/>
          <w:szCs w:val="28"/>
        </w:rPr>
        <w:t>В пункте 4.8. Положения слова «</w:t>
      </w:r>
      <w:r>
        <w:rPr>
          <w:rFonts w:cs="Times New Roman" w:ascii="Times New Roman" w:hAnsi="Times New Roman"/>
          <w:color w:val="000000"/>
          <w:sz w:val="28"/>
          <w:szCs w:val="28"/>
        </w:rPr>
        <w:t>глава администрации» заменить словами «глава Воробьёвского муниципального района»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Состав Общественного совета при администрации  Воробьё</w:t>
      </w:r>
      <w:bookmarkStart w:id="0" w:name="_GoBack"/>
      <w:bookmarkEnd w:id="0"/>
      <w:r>
        <w:rPr>
          <w:sz w:val="28"/>
          <w:szCs w:val="28"/>
        </w:rPr>
        <w:t>вского муниципального района Воронежской области утвердить согласно приложению к настоящему постановлению.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 </w:t>
      </w:r>
    </w:p>
    <w:p>
      <w:pPr>
        <w:pStyle w:val="Normal"/>
        <w:tabs>
          <w:tab w:val="clear" w:pos="708"/>
          <w:tab w:val="left" w:pos="4480" w:leader="none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480" w:leader="none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4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>
      <w:pPr>
        <w:pStyle w:val="Normal"/>
        <w:tabs>
          <w:tab w:val="clear" w:pos="708"/>
          <w:tab w:val="left" w:pos="44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  <w:tab/>
        <w:tab/>
        <w:tab/>
        <w:tab/>
        <w:tab/>
        <w:t xml:space="preserve"> М.П. Гордиенко</w:t>
        <w:tab/>
      </w:r>
    </w:p>
    <w:p>
      <w:pPr>
        <w:pStyle w:val="Normal"/>
        <w:spacing w:lineRule="auto" w:line="36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Начальник отдела организационной </w:t>
      </w:r>
    </w:p>
    <w:p>
      <w:pPr>
        <w:pStyle w:val="Normal"/>
        <w:rPr/>
      </w:pPr>
      <w:r>
        <w:rPr/>
        <w:t>работы и делопроизводства</w:t>
        <w:tab/>
        <w:tab/>
        <w:tab/>
        <w:tab/>
        <w:tab/>
        <w:tab/>
        <w:t>Е.А. Пипченко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Начальник юридического отдела </w:t>
        <w:tab/>
        <w:tab/>
        <w:tab/>
        <w:tab/>
        <w:tab/>
        <w:t>В.Г.Камышанов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80" w:leader="none"/>
        </w:tabs>
        <w:ind w:left="558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80" w:leader="none"/>
        </w:tabs>
        <w:ind w:left="558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80" w:leader="none"/>
        </w:tabs>
        <w:ind w:left="558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5103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</w:t>
      </w:r>
    </w:p>
    <w:p>
      <w:pPr>
        <w:pStyle w:val="Normal"/>
        <w:ind w:left="5103" w:hanging="0"/>
        <w:jc w:val="both"/>
        <w:rPr/>
      </w:pPr>
      <w:r>
        <w:rPr>
          <w:sz w:val="28"/>
          <w:szCs w:val="28"/>
        </w:rPr>
        <w:t xml:space="preserve">к постановлению администрации Воробьевского муниципального района  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_.06.2024 г. № </w:t>
      </w:r>
      <w:r>
        <w:rPr>
          <w:sz w:val="28"/>
          <w:szCs w:val="28"/>
        </w:rPr>
        <w:t>557</w:t>
      </w:r>
      <w:r>
        <w:rPr>
          <w:sz w:val="28"/>
          <w:szCs w:val="28"/>
        </w:rPr>
        <w:t xml:space="preserve"> 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Состав Общественного совета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администрации  Воробьевского муниципального района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Воронежской области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32"/>
        <w:gridCol w:w="6238"/>
      </w:tblGrid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Лепёхина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Общественного совета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Китаев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председателя Общественного совета, второй  секретарь Воробьевского райкома КПРФ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Цапкова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секретарь Общественного совета, секретарь общественного консультативного совета по предпринимательству при Совете народных депутатов Воробьёвского муниципального района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9570" w:type="dxa"/>
            <w:gridSpan w:val="2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Голева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Алла Сергеевна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райкома профсоюза работников гос. учреждений и общественного обслуживания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Моторин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Леонид Павлович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райкома профсоюза работников образования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Чеботарева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член молодежного  парламента Воробьевского муниципального района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Халяпина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женсовета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Черноухова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Лидия Ивановна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районного отделения Союза пенсионеров  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Крюков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Фёдорович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руководитель местного исполнительного комитета Воробьевского местного отделения партии «Единая Россия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Подопригорин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Игорь  Алексеевич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Настоятель храма   Архангела Михаила в с. Воробьевка Воробьевского района, священник  Игорь Подопригорин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Дуров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 Фомич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правления районного отделения общества инвалидов  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Бардакова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238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директор Воробьевского филиала АУ ВО «РИА Воронеж» (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по согласованию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);</w:t>
            </w:r>
          </w:p>
        </w:tc>
      </w:tr>
      <w:tr>
        <w:trPr>
          <w:cantSplit w:val="true"/>
        </w:trPr>
        <w:tc>
          <w:tcPr>
            <w:tcW w:w="3332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Завьялова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Воробьевской районной организации Воронежского отделения Всероссийской общественной организации ветеранов (пенсионеров) войны, труда, Вооруженных сил и правоохранительных органов (</w:t>
            </w:r>
            <w:r>
              <w:rPr>
                <w:i/>
                <w:iCs/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1a0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locked/>
    <w:rsid w:val="00d71a0c"/>
    <w:rPr>
      <w:rFonts w:ascii="Times New Roman" w:hAnsi="Times New Roman" w:cs="Times New Roman"/>
      <w:sz w:val="20"/>
      <w:szCs w:val="20"/>
      <w:lang w:eastAsia="ru-RU"/>
    </w:rPr>
  </w:style>
  <w:style w:type="character" w:styleId="T6" w:customStyle="1">
    <w:name w:val="T6"/>
    <w:uiPriority w:val="99"/>
    <w:qFormat/>
    <w:rsid w:val="00d71a0c"/>
    <w:rPr>
      <w:b/>
      <w:b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90d73"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d71a0c"/>
    <w:pPr>
      <w:spacing w:beforeAutospacing="1" w:afterAutospacing="1"/>
    </w:pPr>
    <w:rPr/>
  </w:style>
  <w:style w:type="paragraph" w:styleId="Style21">
    <w:name w:val="Body Text Indent"/>
    <w:basedOn w:val="Normal"/>
    <w:link w:val="Style14"/>
    <w:uiPriority w:val="99"/>
    <w:semiHidden/>
    <w:rsid w:val="00d71a0c"/>
    <w:pPr>
      <w:spacing w:before="0" w:after="120"/>
      <w:ind w:left="283" w:hanging="0"/>
    </w:pPr>
    <w:rPr>
      <w:sz w:val="28"/>
      <w:szCs w:val="28"/>
    </w:rPr>
  </w:style>
  <w:style w:type="paragraph" w:styleId="NoSpacing">
    <w:name w:val="No Spacing"/>
    <w:uiPriority w:val="99"/>
    <w:qFormat/>
    <w:rsid w:val="00d71a0c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d71a0c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90d7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LibreOffice/7.5.7.1$Windows_X86_64 LibreOffice_project/47eb0cf7efbacdee9b19ae25d6752381ede23126</Application>
  <AppVersion>15.0000</AppVersion>
  <Pages>5</Pages>
  <Words>469</Words>
  <Characters>3630</Characters>
  <CharactersWithSpaces>4098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2024-06-11T05:47:00Z</dcterms:created>
  <dc:creator>op.vorob</dc:creator>
  <dc:description/>
  <dc:language>ru-RU</dc:language>
  <cp:lastModifiedBy/>
  <cp:lastPrinted>2024-06-11T06:31:00Z</cp:lastPrinted>
  <dcterms:modified xsi:type="dcterms:W3CDTF">2024-06-13T10:11:10Z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