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E4" w:rsidRDefault="006E62AA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2720975</wp:posOffset>
            </wp:positionH>
            <wp:positionV relativeFrom="paragraph">
              <wp:posOffset>-528955</wp:posOffset>
            </wp:positionV>
            <wp:extent cx="485775" cy="60960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ВОРОБЬЕВСКОГО </w:t>
      </w:r>
    </w:p>
    <w:p w:rsidR="00E975E4" w:rsidRDefault="006E62AA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E975E4" w:rsidRDefault="00E975E4">
      <w:pPr>
        <w:jc w:val="center"/>
        <w:rPr>
          <w:rFonts w:ascii="Arial" w:hAnsi="Arial"/>
        </w:rPr>
      </w:pPr>
    </w:p>
    <w:p w:rsidR="00E975E4" w:rsidRDefault="006E62A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E975E4" w:rsidRDefault="00E975E4">
      <w:pPr>
        <w:jc w:val="center"/>
        <w:rPr>
          <w:b/>
          <w:sz w:val="32"/>
        </w:rPr>
      </w:pPr>
    </w:p>
    <w:p w:rsidR="00E975E4" w:rsidRDefault="006E62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07  мая 2024  года № 445</w:t>
      </w:r>
      <w:r>
        <w:rPr>
          <w:sz w:val="28"/>
          <w:szCs w:val="28"/>
          <w:u w:val="single"/>
        </w:rPr>
        <w:tab/>
        <w:t xml:space="preserve">         </w:t>
      </w:r>
      <w:r>
        <w:rPr>
          <w:color w:val="FFFFFF"/>
          <w:sz w:val="28"/>
          <w:szCs w:val="28"/>
          <w:u w:val="single"/>
        </w:rPr>
        <w:t>.</w:t>
      </w:r>
    </w:p>
    <w:p w:rsidR="00E975E4" w:rsidRDefault="006E62AA">
      <w:pPr>
        <w:jc w:val="both"/>
        <w:rPr>
          <w:sz w:val="20"/>
          <w:szCs w:val="20"/>
        </w:rPr>
      </w:pPr>
      <w:r>
        <w:t xml:space="preserve">  </w:t>
      </w:r>
      <w:r>
        <w:tab/>
        <w:t xml:space="preserve">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Воробьевка</w:t>
      </w:r>
    </w:p>
    <w:p w:rsidR="00E975E4" w:rsidRDefault="00E975E4">
      <w:pPr>
        <w:ind w:right="4676"/>
        <w:jc w:val="both"/>
        <w:rPr>
          <w:b/>
        </w:rPr>
      </w:pPr>
    </w:p>
    <w:p w:rsidR="00E975E4" w:rsidRDefault="006E62AA">
      <w:pPr>
        <w:ind w:right="4676"/>
        <w:jc w:val="both"/>
      </w:pPr>
      <w:r>
        <w:rPr>
          <w:b/>
          <w:sz w:val="28"/>
          <w:szCs w:val="28"/>
        </w:rPr>
        <w:t>О создании комиссии по оценке последствий принятия решения о реорганизации или ликвидации образовательной организации Воробьевского муниципального района</w:t>
      </w:r>
    </w:p>
    <w:p w:rsidR="00E975E4" w:rsidRDefault="00E975E4">
      <w:pPr>
        <w:spacing w:line="360" w:lineRule="auto"/>
        <w:ind w:firstLine="360"/>
        <w:jc w:val="both"/>
        <w:rPr>
          <w:sz w:val="28"/>
          <w:szCs w:val="28"/>
        </w:rPr>
      </w:pPr>
    </w:p>
    <w:p w:rsidR="00E975E4" w:rsidRDefault="00E975E4">
      <w:pPr>
        <w:spacing w:line="360" w:lineRule="auto"/>
        <w:ind w:firstLine="360"/>
        <w:jc w:val="both"/>
        <w:rPr>
          <w:sz w:val="28"/>
          <w:szCs w:val="28"/>
        </w:rPr>
      </w:pPr>
    </w:p>
    <w:p w:rsidR="00E975E4" w:rsidRDefault="006E62AA">
      <w:pPr>
        <w:spacing w:line="33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22 Федерального закона от 29.12.2014 года №273-ФЗ «Об образовании в Российской Федерации», приказом Министерства образования Воронежской области от 01.04.2024 г. № 379 «Об утверждении порядка проведения оценки последствий принятия решения о реорганизации или ликвидации образовательной организации, находящейся в ведении Воронежской области, муниципальной образовательной организации и порядка создания комиссии по оценке последствий принятия решения о реорганизации или ликвидации</w:t>
      </w:r>
      <w:proofErr w:type="gramEnd"/>
      <w:r>
        <w:rPr>
          <w:sz w:val="28"/>
          <w:szCs w:val="28"/>
        </w:rPr>
        <w:t xml:space="preserve"> образовательной организации, находящейся в ведении Воронежской области, муниципальной образовательной организации и подготовки указанной комиссией заключений», администрация Воробьёвского муниципального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E975E4" w:rsidRDefault="006E62AA">
      <w:pPr>
        <w:pStyle w:val="ab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оценке последствий принятия решения о реорганизации или ликвидации образовательной организации Воробьёвского муниципального района в составе согласно приложению № 1 к настоящему постановлению.</w:t>
      </w:r>
    </w:p>
    <w:p w:rsidR="00E975E4" w:rsidRDefault="006E62AA">
      <w:pPr>
        <w:pStyle w:val="ab"/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комиссии по оценке последствий принятия решения о реорганизации или ликвидации образовательной организации </w:t>
      </w:r>
      <w:r>
        <w:rPr>
          <w:sz w:val="28"/>
          <w:szCs w:val="28"/>
        </w:rPr>
        <w:lastRenderedPageBreak/>
        <w:t>Воробьёвского муниципального района согласно приложению № 2 к настоящему постановлению.</w:t>
      </w:r>
    </w:p>
    <w:p w:rsidR="00E975E4" w:rsidRDefault="006E62AA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- руководителя отдела по образованию Письяукова С.А.</w:t>
      </w:r>
    </w:p>
    <w:p w:rsidR="00E975E4" w:rsidRDefault="006E62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75E4" w:rsidRDefault="00E975E4">
      <w:pPr>
        <w:spacing w:line="360" w:lineRule="auto"/>
        <w:jc w:val="both"/>
        <w:rPr>
          <w:sz w:val="28"/>
          <w:szCs w:val="28"/>
        </w:rPr>
      </w:pPr>
    </w:p>
    <w:p w:rsidR="00E975E4" w:rsidRDefault="006E6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Воробьевского </w:t>
      </w:r>
    </w:p>
    <w:p w:rsidR="00E975E4" w:rsidRDefault="006E6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М.П.Гордиенко</w:t>
      </w:r>
      <w:proofErr w:type="spellEnd"/>
    </w:p>
    <w:p w:rsidR="009354AB" w:rsidRDefault="009354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75E4" w:rsidRDefault="006E62A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975E4" w:rsidRDefault="006E62A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975E4" w:rsidRDefault="006E62A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Воробьевского муниципального</w:t>
      </w:r>
    </w:p>
    <w:p w:rsidR="00E975E4" w:rsidRDefault="006E62A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E975E4" w:rsidRDefault="006E62A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_07  мая  2024 г. № 445</w:t>
      </w:r>
      <w:bookmarkStart w:id="0" w:name="_GoBack"/>
      <w:bookmarkEnd w:id="0"/>
    </w:p>
    <w:p w:rsidR="00E975E4" w:rsidRDefault="00E975E4">
      <w:pPr>
        <w:jc w:val="center"/>
        <w:rPr>
          <w:sz w:val="28"/>
          <w:szCs w:val="28"/>
        </w:rPr>
      </w:pPr>
    </w:p>
    <w:p w:rsidR="00E975E4" w:rsidRDefault="006E62A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E975E4" w:rsidRDefault="006E62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оценке последствий принятия решения о реорганизации или ликвидации образовательной организаций Воробьёвского муниципального района</w:t>
      </w:r>
    </w:p>
    <w:p w:rsidR="00E975E4" w:rsidRDefault="00E975E4">
      <w:pPr>
        <w:rPr>
          <w:sz w:val="28"/>
          <w:szCs w:val="28"/>
        </w:rPr>
      </w:pPr>
    </w:p>
    <w:tbl>
      <w:tblPr>
        <w:tblStyle w:val="ac"/>
        <w:tblW w:w="9570" w:type="dxa"/>
        <w:tblLayout w:type="fixed"/>
        <w:tblLook w:val="04A0" w:firstRow="1" w:lastRow="0" w:firstColumn="1" w:lastColumn="0" w:noHBand="0" w:noVBand="1"/>
      </w:tblPr>
      <w:tblGrid>
        <w:gridCol w:w="673"/>
        <w:gridCol w:w="3119"/>
        <w:gridCol w:w="5778"/>
      </w:tblGrid>
      <w:tr w:rsidR="00E975E4">
        <w:tc>
          <w:tcPr>
            <w:tcW w:w="673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Письяуков</w:t>
            </w:r>
          </w:p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778" w:type="dxa"/>
          </w:tcPr>
          <w:p w:rsidR="00E975E4" w:rsidRDefault="006E62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района - руководитель отдела по образованию, председатель комиссии;</w:t>
            </w:r>
          </w:p>
        </w:tc>
      </w:tr>
      <w:tr w:rsidR="00E975E4">
        <w:tc>
          <w:tcPr>
            <w:tcW w:w="673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Халяпина</w:t>
            </w:r>
          </w:p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5778" w:type="dxa"/>
          </w:tcPr>
          <w:p w:rsidR="00E975E4" w:rsidRDefault="006E62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МКУ «</w:t>
            </w:r>
            <w:r>
              <w:rPr>
                <w:color w:val="000000"/>
                <w:sz w:val="28"/>
                <w:szCs w:val="28"/>
              </w:rPr>
              <w:t>Центр развития образования Воробьевского муниципального района»</w:t>
            </w:r>
            <w:r>
              <w:rPr>
                <w:color w:val="383838"/>
                <w:sz w:val="28"/>
                <w:szCs w:val="28"/>
              </w:rPr>
              <w:t>, секретарь комиссии;</w:t>
            </w:r>
          </w:p>
        </w:tc>
      </w:tr>
      <w:tr w:rsidR="00E975E4">
        <w:tc>
          <w:tcPr>
            <w:tcW w:w="673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Камышанов</w:t>
            </w:r>
          </w:p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Григорьевич</w:t>
            </w:r>
          </w:p>
        </w:tc>
        <w:tc>
          <w:tcPr>
            <w:tcW w:w="5778" w:type="dxa"/>
          </w:tcPr>
          <w:p w:rsidR="00E975E4" w:rsidRDefault="006E62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Воробьёвского муниципального района;</w:t>
            </w:r>
          </w:p>
        </w:tc>
      </w:tr>
      <w:tr w:rsidR="00E975E4">
        <w:tc>
          <w:tcPr>
            <w:tcW w:w="673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Котенкова</w:t>
            </w:r>
          </w:p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5778" w:type="dxa"/>
          </w:tcPr>
          <w:p w:rsidR="00E975E4" w:rsidRDefault="006E62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экономике и управлению муниципальным имуществом администрации Воробьёвского муниципального района;</w:t>
            </w:r>
          </w:p>
        </w:tc>
      </w:tr>
      <w:tr w:rsidR="00E975E4">
        <w:tc>
          <w:tcPr>
            <w:tcW w:w="673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</w:p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 Павлович</w:t>
            </w:r>
          </w:p>
        </w:tc>
        <w:tc>
          <w:tcPr>
            <w:tcW w:w="5778" w:type="dxa"/>
          </w:tcPr>
          <w:p w:rsidR="00E975E4" w:rsidRDefault="006E62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райкома профсоюза работников образования (по согласованию);</w:t>
            </w:r>
          </w:p>
        </w:tc>
      </w:tr>
      <w:tr w:rsidR="00E975E4">
        <w:tc>
          <w:tcPr>
            <w:tcW w:w="673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Бескоровайная</w:t>
            </w:r>
          </w:p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5778" w:type="dxa"/>
          </w:tcPr>
          <w:p w:rsidR="00E975E4" w:rsidRDefault="006E62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финансового отдела администрации Воробьевского муниципального района;</w:t>
            </w:r>
          </w:p>
        </w:tc>
      </w:tr>
      <w:tr w:rsidR="00E975E4">
        <w:tc>
          <w:tcPr>
            <w:tcW w:w="673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Лепехина</w:t>
            </w:r>
          </w:p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5778" w:type="dxa"/>
          </w:tcPr>
          <w:p w:rsidR="00E975E4" w:rsidRDefault="006E62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палаты Воробьевского района (по согласованию);</w:t>
            </w:r>
          </w:p>
        </w:tc>
      </w:tr>
      <w:tr w:rsidR="00E975E4">
        <w:tc>
          <w:tcPr>
            <w:tcW w:w="673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Гринева</w:t>
            </w:r>
          </w:p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778" w:type="dxa"/>
          </w:tcPr>
          <w:p w:rsidR="00E975E4" w:rsidRDefault="006E62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экономист МКУ «</w:t>
            </w:r>
            <w:r>
              <w:rPr>
                <w:color w:val="000000"/>
                <w:sz w:val="28"/>
                <w:szCs w:val="28"/>
              </w:rPr>
              <w:t>Центр развития образования Воробьевского муниципального района»</w:t>
            </w:r>
          </w:p>
        </w:tc>
      </w:tr>
      <w:tr w:rsidR="00E975E4">
        <w:tc>
          <w:tcPr>
            <w:tcW w:w="673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</w:t>
            </w:r>
          </w:p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Иванович</w:t>
            </w:r>
          </w:p>
        </w:tc>
        <w:tc>
          <w:tcPr>
            <w:tcW w:w="5778" w:type="dxa"/>
          </w:tcPr>
          <w:p w:rsidR="00E975E4" w:rsidRDefault="006E62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Берёзовского сельского поселения (по согласованию);</w:t>
            </w:r>
          </w:p>
        </w:tc>
      </w:tr>
      <w:tr w:rsidR="00E975E4">
        <w:tc>
          <w:tcPr>
            <w:tcW w:w="673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Слатвицкий</w:t>
            </w:r>
            <w:proofErr w:type="spellEnd"/>
          </w:p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Дмитриевич</w:t>
            </w:r>
          </w:p>
        </w:tc>
        <w:tc>
          <w:tcPr>
            <w:tcW w:w="5778" w:type="dxa"/>
          </w:tcPr>
          <w:p w:rsidR="00E975E4" w:rsidRDefault="006E62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Воробьёвского сельского поселения (по согласованию);</w:t>
            </w:r>
          </w:p>
        </w:tc>
      </w:tr>
      <w:tr w:rsidR="00E975E4">
        <w:tc>
          <w:tcPr>
            <w:tcW w:w="673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Халяпин</w:t>
            </w:r>
            <w:proofErr w:type="spellEnd"/>
          </w:p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778" w:type="dxa"/>
          </w:tcPr>
          <w:p w:rsidR="00E975E4" w:rsidRDefault="006E62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Никольского 1-го сельского поселения (по согласованию);</w:t>
            </w:r>
          </w:p>
        </w:tc>
      </w:tr>
      <w:tr w:rsidR="00E975E4">
        <w:tc>
          <w:tcPr>
            <w:tcW w:w="673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Саламатина</w:t>
            </w:r>
          </w:p>
          <w:p w:rsidR="00E975E4" w:rsidRDefault="006E62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5778" w:type="dxa"/>
          </w:tcPr>
          <w:p w:rsidR="00E975E4" w:rsidRDefault="006E62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Солонецкого сельского поселения (по согласованию).</w:t>
            </w:r>
          </w:p>
        </w:tc>
      </w:tr>
    </w:tbl>
    <w:p w:rsidR="00E975E4" w:rsidRDefault="006E62AA">
      <w:pPr>
        <w:rPr>
          <w:sz w:val="28"/>
          <w:szCs w:val="28"/>
        </w:rPr>
      </w:pPr>
      <w:r>
        <w:br w:type="page"/>
      </w:r>
    </w:p>
    <w:p w:rsidR="00E975E4" w:rsidRDefault="006E62AA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975E4" w:rsidRDefault="006E62AA">
      <w:pPr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975E4" w:rsidRDefault="006E62AA">
      <w:pPr>
        <w:ind w:left="5103"/>
        <w:rPr>
          <w:sz w:val="28"/>
          <w:szCs w:val="28"/>
        </w:rPr>
      </w:pPr>
      <w:r>
        <w:rPr>
          <w:sz w:val="28"/>
          <w:szCs w:val="28"/>
        </w:rPr>
        <w:t>Воробьевского муниципального</w:t>
      </w:r>
    </w:p>
    <w:p w:rsidR="00E975E4" w:rsidRDefault="006E62AA">
      <w:pPr>
        <w:ind w:left="5103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E975E4" w:rsidRDefault="006E62AA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  мая  2024 г. № _445_____</w:t>
      </w:r>
    </w:p>
    <w:p w:rsidR="00E975E4" w:rsidRDefault="00E975E4">
      <w:pPr>
        <w:ind w:left="5103"/>
        <w:rPr>
          <w:sz w:val="28"/>
          <w:szCs w:val="28"/>
        </w:rPr>
      </w:pPr>
    </w:p>
    <w:p w:rsidR="00E975E4" w:rsidRDefault="006E62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комиссии</w:t>
      </w:r>
    </w:p>
    <w:p w:rsidR="00E975E4" w:rsidRDefault="006E62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оценке последствий принятия решения о реорганизации или ликвидации образовательной организаций Воробьёвского муниципального района</w:t>
      </w:r>
    </w:p>
    <w:p w:rsidR="00E975E4" w:rsidRDefault="00E975E4">
      <w:pPr>
        <w:rPr>
          <w:sz w:val="28"/>
          <w:szCs w:val="28"/>
        </w:rPr>
      </w:pPr>
    </w:p>
    <w:p w:rsidR="00E975E4" w:rsidRDefault="00E975E4">
      <w:pPr>
        <w:rPr>
          <w:sz w:val="28"/>
          <w:szCs w:val="28"/>
        </w:rPr>
      </w:pPr>
    </w:p>
    <w:p w:rsidR="00E975E4" w:rsidRDefault="006E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Комиссия по оценке последствий принятия решения о реорганизации или ликвидации образовательной организаций Воробьёвского муниципального района (далее – Комиссия) создается в соответствии Порядком создания комиссии по оценке последствий принятия решения о реорганизации или ликвидации образовательной организации, находящейся в ведении Воронежской области, муниципальной образовательной организации и подготовки указанной комиссией заключений, утвержденным приказом Министерства образования Воронежской области от 01.04..2024 г № 379.</w:t>
      </w:r>
      <w:proofErr w:type="gramEnd"/>
    </w:p>
    <w:p w:rsidR="00E975E4" w:rsidRDefault="006E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Комиссия является постоянно действующим органом.</w:t>
      </w:r>
    </w:p>
    <w:p w:rsidR="00E975E4" w:rsidRDefault="006E62A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Комиссия осуществляет следующие функции:</w:t>
      </w:r>
    </w:p>
    <w:p w:rsidR="00E975E4" w:rsidRDefault="006E62A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проводит оценку последствий принятия решения о реорганизации или ликвидации образовательной организации на основании критериев, установленных Порядком проведения оценки последствий принятия решения о реорганизации или ликвидации образовательной организации, </w:t>
      </w:r>
      <w:r>
        <w:rPr>
          <w:sz w:val="28"/>
          <w:szCs w:val="28"/>
        </w:rPr>
        <w:t>утвержденным приказом Министерства образования Воронежской области от 01.04..2024 г № 379</w:t>
      </w:r>
      <w:r>
        <w:rPr>
          <w:rFonts w:eastAsia="Calibri"/>
          <w:sz w:val="28"/>
          <w:szCs w:val="28"/>
        </w:rPr>
        <w:t>;</w:t>
      </w:r>
    </w:p>
    <w:p w:rsidR="00E975E4" w:rsidRDefault="006E62A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готовит заключение об оценке последствий принятия решения о реорганизации или ликвидации образовательной организации (далее - заключение);</w:t>
      </w:r>
    </w:p>
    <w:p w:rsidR="00E975E4" w:rsidRDefault="006E62A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при необходимости дает оценку дальнейшей деятельности образовательной организации.</w:t>
      </w:r>
    </w:p>
    <w:p w:rsidR="00E975E4" w:rsidRDefault="006E62A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Комиссия проводит оценку последствий принятия решения о реорганизации или ликвидации образовательной организации на основании документов, представленных инициатором.</w:t>
      </w:r>
    </w:p>
    <w:p w:rsidR="00E975E4" w:rsidRDefault="006E62A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Для выполнения возложенных функций Комиссия при решении вопросов, входящих в ее компетенцию, имеет право:</w:t>
      </w:r>
    </w:p>
    <w:p w:rsidR="00E975E4" w:rsidRDefault="006E62A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запрашивать документы, материалы и информацию, необходимые для принятия решения по вопросу дальнейшей деятельности образовательной организации, и устанавливать сроки их представления;</w:t>
      </w:r>
    </w:p>
    <w:p w:rsidR="00E975E4" w:rsidRDefault="006E62A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создавать рабочие группы.</w:t>
      </w:r>
    </w:p>
    <w:p w:rsidR="00E975E4" w:rsidRDefault="006E62A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6. В состав Комиссии входят председатель Комиссии, секретарь Комиссии и члены Комиссии. Минимальное количество членов Комиссии составляет</w:t>
      </w:r>
      <w:r>
        <w:rPr>
          <w:rFonts w:eastAsia="Calibri"/>
          <w:sz w:val="28"/>
          <w:szCs w:val="28"/>
        </w:rPr>
        <w:t xml:space="preserve"> десять человек с учетом председателя Комиссии.</w:t>
      </w:r>
    </w:p>
    <w:p w:rsidR="00E975E4" w:rsidRDefault="006E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Комиссии утверждается постановлением администрации Воробьёвского муниципального района </w:t>
      </w:r>
    </w:p>
    <w:p w:rsidR="00E975E4" w:rsidRDefault="006E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Председатель Комиссии руководит деятельностью Комиссии, формирует повестку заседаний и определяет порядок их проведения, организует работу Комиссии и председательствует на ее заседаниях, подписывает заключения Комиссии.</w:t>
      </w:r>
    </w:p>
    <w:p w:rsidR="00E975E4" w:rsidRDefault="006E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Секретарь Комиссии обеспечивает организацию делопроизводства Комиссии, уведомляет ее членов о проведении заседаний, готовит материалы к заседаниям и заключения Комиссии.</w:t>
      </w:r>
    </w:p>
    <w:p w:rsidR="00E975E4" w:rsidRDefault="006E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Члены Комиссии участвуют в заседаниях, вносят предложения по формированию повестки дня заседаний Комиссии, докладывают на заседаниях Комиссии по вопросам, включенным в повестку дня заседаний.</w:t>
      </w:r>
    </w:p>
    <w:p w:rsidR="00E975E4" w:rsidRDefault="006E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Основной формой деятельности Комиссии являются заседания, которые проводятся по мере необходимости. Заседание Комиссии правомочно при наличии кворума, который составляет не менее двух третей членов Комиссии.</w:t>
      </w:r>
    </w:p>
    <w:p w:rsidR="00E975E4" w:rsidRDefault="006E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Комиссия принимает решение по рассматриваемому вопросу путем открытого голосования простым большинством голосов членов Комиссии. В случае равенства голосов решающим является голос председательствующего на заседании Комиссии.</w:t>
      </w:r>
    </w:p>
    <w:p w:rsidR="00E975E4" w:rsidRDefault="006E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По итогам работы Комиссии оформляется заключение (положительное или отрицательное), которое подписывается участвующими в заседании членами Комиссии.</w:t>
      </w:r>
    </w:p>
    <w:p w:rsidR="00E975E4" w:rsidRDefault="006E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Член Комиссии, не согласный с принятым решением, имеет право в письменном виде изложить свое особое мнение, которое прилагается к заключению заседания Комиссии.</w:t>
      </w:r>
    </w:p>
    <w:p w:rsidR="00E975E4" w:rsidRDefault="006E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Заключение подготавливается и оформляется Комиссией в срок не более 20 рабочих дней </w:t>
      </w:r>
      <w:proofErr w:type="gramStart"/>
      <w:r>
        <w:rPr>
          <w:sz w:val="28"/>
          <w:szCs w:val="28"/>
        </w:rPr>
        <w:t>с даты проведения</w:t>
      </w:r>
      <w:proofErr w:type="gramEnd"/>
      <w:r>
        <w:rPr>
          <w:sz w:val="28"/>
          <w:szCs w:val="28"/>
        </w:rPr>
        <w:t xml:space="preserve"> заседания.</w:t>
      </w:r>
    </w:p>
    <w:p w:rsidR="00E975E4" w:rsidRDefault="006E6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rFonts w:eastAsia="Calibri"/>
          <w:sz w:val="28"/>
          <w:szCs w:val="28"/>
        </w:rPr>
        <w:t>Заключение комиссии размещается на официальном сайте Администрации Воробьёвского муниципального района в информационно-телекоммуникационной сети «Интернет».</w:t>
      </w:r>
    </w:p>
    <w:p w:rsidR="00E975E4" w:rsidRDefault="00E975E4">
      <w:pPr>
        <w:ind w:firstLine="709"/>
        <w:jc w:val="both"/>
        <w:rPr>
          <w:sz w:val="28"/>
          <w:szCs w:val="28"/>
        </w:rPr>
      </w:pPr>
    </w:p>
    <w:sectPr w:rsidR="00E975E4">
      <w:pgSz w:w="11906" w:h="16838"/>
      <w:pgMar w:top="1134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E4"/>
    <w:rsid w:val="006E62AA"/>
    <w:rsid w:val="009354AB"/>
    <w:rsid w:val="00E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ED43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65D65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ED4356"/>
    <w:rPr>
      <w:rFonts w:ascii="Tahoma" w:hAnsi="Tahoma"/>
      <w:sz w:val="16"/>
      <w:szCs w:val="16"/>
      <w:lang w:val="x-none"/>
    </w:rPr>
  </w:style>
  <w:style w:type="paragraph" w:customStyle="1" w:styleId="ConsPlusNormal">
    <w:name w:val="ConsPlusNormal"/>
    <w:qFormat/>
    <w:rsid w:val="00DE309A"/>
    <w:pPr>
      <w:widowControl w:val="0"/>
    </w:pPr>
    <w:rPr>
      <w:rFonts w:ascii="Arial" w:eastAsiaTheme="minorEastAsia" w:hAnsi="Arial" w:cs="Arial"/>
      <w:szCs w:val="22"/>
    </w:rPr>
  </w:style>
  <w:style w:type="table" w:styleId="ac">
    <w:name w:val="Table Grid"/>
    <w:basedOn w:val="a1"/>
    <w:uiPriority w:val="59"/>
    <w:rsid w:val="00856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ED43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65D65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ED4356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ED4356"/>
    <w:rPr>
      <w:rFonts w:ascii="Tahoma" w:hAnsi="Tahoma"/>
      <w:sz w:val="16"/>
      <w:szCs w:val="16"/>
      <w:lang w:val="x-none"/>
    </w:rPr>
  </w:style>
  <w:style w:type="paragraph" w:customStyle="1" w:styleId="ConsPlusNormal">
    <w:name w:val="ConsPlusNormal"/>
    <w:qFormat/>
    <w:rsid w:val="00DE309A"/>
    <w:pPr>
      <w:widowControl w:val="0"/>
    </w:pPr>
    <w:rPr>
      <w:rFonts w:ascii="Arial" w:eastAsiaTheme="minorEastAsia" w:hAnsi="Arial" w:cs="Arial"/>
      <w:szCs w:val="22"/>
    </w:rPr>
  </w:style>
  <w:style w:type="table" w:styleId="ac">
    <w:name w:val="Table Grid"/>
    <w:basedOn w:val="a1"/>
    <w:uiPriority w:val="59"/>
    <w:rsid w:val="00856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Камышанов Виктор Григорьевич</cp:lastModifiedBy>
  <cp:revision>11</cp:revision>
  <cp:lastPrinted>2024-05-14T06:10:00Z</cp:lastPrinted>
  <dcterms:created xsi:type="dcterms:W3CDTF">2024-05-07T07:50:00Z</dcterms:created>
  <dcterms:modified xsi:type="dcterms:W3CDTF">2024-05-21T10:31:00Z</dcterms:modified>
  <dc:language>ru-RU</dc:language>
</cp:coreProperties>
</file>