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D" w:rsidRDefault="00EC042B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2811145</wp:posOffset>
            </wp:positionH>
            <wp:positionV relativeFrom="paragraph">
              <wp:posOffset>-513080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463FBD" w:rsidRDefault="00EC042B">
      <w:pPr>
        <w:spacing w:line="288" w:lineRule="auto"/>
        <w:jc w:val="center"/>
        <w:rPr>
          <w:rFonts w:ascii="Arial" w:hAnsi="Arial"/>
          <w:b/>
          <w:sz w:val="28"/>
          <w:szCs w:val="28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463FBD" w:rsidRDefault="00463FBD">
      <w:pPr>
        <w:spacing w:line="288" w:lineRule="auto"/>
        <w:jc w:val="center"/>
        <w:rPr>
          <w:rFonts w:ascii="Arial" w:hAnsi="Arial"/>
          <w:sz w:val="28"/>
          <w:szCs w:val="28"/>
        </w:rPr>
      </w:pPr>
    </w:p>
    <w:p w:rsidR="00463FBD" w:rsidRDefault="00EC042B">
      <w:pPr>
        <w:jc w:val="center"/>
        <w:rPr>
          <w:b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463FBD" w:rsidRDefault="00463FBD">
      <w:pPr>
        <w:spacing w:line="288" w:lineRule="auto"/>
        <w:jc w:val="center"/>
        <w:rPr>
          <w:b/>
          <w:sz w:val="32"/>
        </w:rPr>
      </w:pPr>
    </w:p>
    <w:p w:rsidR="00463FBD" w:rsidRDefault="00EC042B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06 марта  2024 г.  №  219             </w:t>
      </w:r>
      <w:r>
        <w:rPr>
          <w:sz w:val="28"/>
          <w:szCs w:val="28"/>
          <w:u w:val="single"/>
        </w:rPr>
        <w:tab/>
      </w:r>
    </w:p>
    <w:p w:rsidR="00463FBD" w:rsidRDefault="00EC042B">
      <w:pPr>
        <w:spacing w:line="288" w:lineRule="auto"/>
        <w:jc w:val="both"/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463FBD" w:rsidRDefault="00EC042B">
      <w:pPr>
        <w:suppressAutoHyphens/>
        <w:ind w:right="4817"/>
        <w:jc w:val="both"/>
      </w:pPr>
      <w:r>
        <w:rPr>
          <w:b/>
          <w:sz w:val="28"/>
          <w:szCs w:val="28"/>
        </w:rPr>
        <w:t>О создании совещательного органа при главе Воробьёвского муниципального района</w:t>
      </w:r>
      <w:r>
        <w:rPr>
          <w:b/>
          <w:sz w:val="28"/>
          <w:szCs w:val="28"/>
        </w:rPr>
        <w:t xml:space="preserve"> по содействию реализации инвестиционных проектов</w:t>
      </w:r>
    </w:p>
    <w:p w:rsidR="00463FBD" w:rsidRDefault="00463FBD">
      <w:pPr>
        <w:spacing w:line="360" w:lineRule="auto"/>
        <w:ind w:firstLine="709"/>
        <w:jc w:val="both"/>
        <w:rPr>
          <w:sz w:val="28"/>
          <w:szCs w:val="28"/>
        </w:rPr>
      </w:pPr>
    </w:p>
    <w:p w:rsidR="00463FBD" w:rsidRDefault="00EC042B">
      <w:pPr>
        <w:suppressAutoHyphens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и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целях создания благоприятного инвестиционного климата на территори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 </w:t>
      </w:r>
      <w:r>
        <w:rPr>
          <w:rFonts w:eastAsia="Calibri"/>
          <w:color w:val="000000"/>
          <w:sz w:val="28"/>
          <w:szCs w:val="28"/>
          <w:lang w:eastAsia="ar-SA"/>
        </w:rPr>
        <w:t>Воробьёвского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Воронежской области, оптимизации работы с инвесторами, организации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взаимодействия при реализации инвестиционных проектов</w:t>
      </w:r>
      <w:r>
        <w:rPr>
          <w:rFonts w:eastAsia="Calibri"/>
          <w:color w:val="000000"/>
          <w:sz w:val="28"/>
          <w:szCs w:val="28"/>
          <w:lang w:eastAsia="ar-SA"/>
        </w:rPr>
        <w:t xml:space="preserve">», администрация Воробьёвского муниципального района Воронежской области </w:t>
      </w:r>
      <w:r>
        <w:rPr>
          <w:rFonts w:eastAsia="Calibri"/>
          <w:b/>
          <w:color w:val="000000"/>
          <w:spacing w:val="40"/>
          <w:sz w:val="28"/>
          <w:szCs w:val="28"/>
          <w:lang w:eastAsia="ar-SA"/>
        </w:rPr>
        <w:t>постановляет</w:t>
      </w:r>
      <w:r>
        <w:rPr>
          <w:rFonts w:eastAsia="Calibri"/>
          <w:color w:val="000000"/>
          <w:sz w:val="28"/>
          <w:szCs w:val="28"/>
          <w:lang w:eastAsia="ar-SA"/>
        </w:rPr>
        <w:t>:</w:t>
      </w:r>
    </w:p>
    <w:p w:rsidR="00463FBD" w:rsidRDefault="00EC042B">
      <w:pPr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 xml:space="preserve">1. Создать совещательный орган при главе Воробьёвского муниципального района </w:t>
      </w:r>
      <w:r>
        <w:rPr>
          <w:rFonts w:eastAsia="Calibri"/>
          <w:color w:val="000000"/>
          <w:sz w:val="28"/>
          <w:szCs w:val="28"/>
          <w:lang w:eastAsia="ar-SA"/>
        </w:rPr>
        <w:t>Воронежской области</w:t>
      </w:r>
      <w:r>
        <w:rPr>
          <w:sz w:val="28"/>
          <w:szCs w:val="28"/>
        </w:rPr>
        <w:t xml:space="preserve"> по содействию реализации инвестиционных проектов.</w:t>
      </w:r>
    </w:p>
    <w:p w:rsidR="00463FBD" w:rsidRDefault="00EC042B">
      <w:pPr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>2. Утвердить прилагаемые:</w:t>
      </w:r>
    </w:p>
    <w:p w:rsidR="00463FBD" w:rsidRDefault="00EC042B">
      <w:pPr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>2.1. Положение о совещательном органе при главе Воробьёвского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ar-SA"/>
        </w:rPr>
        <w:t>Воронежской области</w:t>
      </w:r>
      <w:r>
        <w:rPr>
          <w:sz w:val="28"/>
          <w:szCs w:val="28"/>
        </w:rPr>
        <w:t>.</w:t>
      </w:r>
    </w:p>
    <w:p w:rsidR="00463FBD" w:rsidRDefault="00EC042B">
      <w:pPr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2.2. Состав совещательного органа при главе Воробьёвского муниципального района </w:t>
      </w:r>
      <w:r>
        <w:rPr>
          <w:rFonts w:eastAsia="Calibri"/>
          <w:color w:val="000000"/>
          <w:sz w:val="28"/>
          <w:szCs w:val="28"/>
          <w:lang w:eastAsia="ar-SA"/>
        </w:rPr>
        <w:t>Воронежской области</w:t>
      </w:r>
      <w:r>
        <w:rPr>
          <w:sz w:val="28"/>
          <w:szCs w:val="28"/>
        </w:rPr>
        <w:t>.</w:t>
      </w:r>
    </w:p>
    <w:p w:rsidR="00463FBD" w:rsidRDefault="00EC042B">
      <w:pPr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3FBD" w:rsidRDefault="00463FBD">
      <w:pPr>
        <w:jc w:val="both"/>
        <w:rPr>
          <w:sz w:val="28"/>
          <w:szCs w:val="28"/>
        </w:rPr>
      </w:pPr>
    </w:p>
    <w:p w:rsidR="00463FBD" w:rsidRDefault="00463FBD">
      <w:pPr>
        <w:jc w:val="both"/>
        <w:rPr>
          <w:sz w:val="28"/>
          <w:szCs w:val="28"/>
        </w:rPr>
      </w:pPr>
    </w:p>
    <w:p w:rsidR="00463FBD" w:rsidRDefault="00EC0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 w:rsidR="00463FBD" w:rsidRDefault="00EC04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 Гордиенко</w:t>
      </w:r>
    </w:p>
    <w:p w:rsidR="00463FBD" w:rsidRDefault="00463FBD">
      <w:pPr>
        <w:rPr>
          <w:sz w:val="28"/>
          <w:szCs w:val="28"/>
        </w:rPr>
      </w:pPr>
    </w:p>
    <w:p w:rsidR="00463FBD" w:rsidRDefault="00EC042B">
      <w:pPr>
        <w:jc w:val="center"/>
        <w:rPr>
          <w:sz w:val="28"/>
          <w:szCs w:val="28"/>
        </w:rPr>
      </w:pPr>
      <w:r>
        <w:br w:type="page"/>
      </w:r>
    </w:p>
    <w:p w:rsidR="00463FBD" w:rsidRDefault="00EC042B">
      <w:pPr>
        <w:pStyle w:val="Style11"/>
        <w:widowControl/>
        <w:ind w:left="5386" w:firstLine="0"/>
      </w:pPr>
      <w:r>
        <w:rPr>
          <w:rStyle w:val="FontStyle17"/>
          <w:sz w:val="28"/>
          <w:szCs w:val="28"/>
        </w:rPr>
        <w:lastRenderedPageBreak/>
        <w:t>Утверждено</w:t>
      </w:r>
    </w:p>
    <w:p w:rsidR="00463FBD" w:rsidRDefault="00EC042B">
      <w:pPr>
        <w:pStyle w:val="Style11"/>
        <w:widowControl/>
        <w:ind w:left="5386" w:firstLine="0"/>
      </w:pPr>
      <w:r>
        <w:rPr>
          <w:rStyle w:val="FontStyle17"/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463FBD" w:rsidRDefault="00EC042B">
      <w:pPr>
        <w:pStyle w:val="Style11"/>
        <w:widowControl/>
        <w:ind w:left="5386" w:firstLine="0"/>
      </w:pPr>
      <w:r>
        <w:rPr>
          <w:rStyle w:val="FontStyle17"/>
          <w:sz w:val="28"/>
          <w:szCs w:val="28"/>
        </w:rPr>
        <w:t>от 06.03.2024</w:t>
      </w:r>
      <w:r>
        <w:rPr>
          <w:rStyle w:val="FontStyle17"/>
          <w:sz w:val="28"/>
          <w:szCs w:val="28"/>
        </w:rPr>
        <w:t>№ 219</w:t>
      </w:r>
    </w:p>
    <w:p w:rsidR="00463FBD" w:rsidRDefault="00463FBD">
      <w:pPr>
        <w:pStyle w:val="Style11"/>
        <w:widowControl/>
        <w:ind w:left="7176"/>
        <w:rPr>
          <w:rStyle w:val="FontStyle17"/>
          <w:sz w:val="28"/>
          <w:szCs w:val="28"/>
        </w:rPr>
      </w:pPr>
    </w:p>
    <w:p w:rsidR="00463FBD" w:rsidRDefault="00463FBD">
      <w:pPr>
        <w:pStyle w:val="Style11"/>
        <w:widowControl/>
        <w:ind w:left="7176"/>
        <w:rPr>
          <w:rStyle w:val="FontStyle17"/>
          <w:sz w:val="28"/>
          <w:szCs w:val="28"/>
        </w:rPr>
      </w:pPr>
    </w:p>
    <w:p w:rsidR="00463FBD" w:rsidRDefault="00EC042B">
      <w:pPr>
        <w:pStyle w:val="Style13"/>
        <w:widowControl/>
        <w:spacing w:before="67"/>
        <w:ind w:left="61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Положение </w:t>
      </w:r>
    </w:p>
    <w:p w:rsidR="00463FBD" w:rsidRDefault="00EC042B">
      <w:pPr>
        <w:suppressAutoHyphens/>
        <w:ind w:firstLine="709"/>
        <w:jc w:val="center"/>
      </w:pPr>
      <w:r>
        <w:rPr>
          <w:rStyle w:val="FontStyle20"/>
          <w:sz w:val="28"/>
          <w:szCs w:val="28"/>
        </w:rPr>
        <w:t>о с</w:t>
      </w:r>
      <w:r>
        <w:rPr>
          <w:rStyle w:val="FontStyle20"/>
          <w:sz w:val="28"/>
          <w:szCs w:val="28"/>
        </w:rPr>
        <w:t xml:space="preserve">овещательном органе </w:t>
      </w:r>
      <w:r>
        <w:rPr>
          <w:rStyle w:val="FontStyle20"/>
          <w:sz w:val="28"/>
          <w:szCs w:val="28"/>
        </w:rPr>
        <w:t>при главе Воробьёвского муниципального района Воронежской области по содействию реализации инвестиционных проектов</w:t>
      </w:r>
    </w:p>
    <w:p w:rsidR="00463FBD" w:rsidRDefault="00463FBD">
      <w:pPr>
        <w:ind w:right="-83" w:firstLine="709"/>
        <w:jc w:val="center"/>
        <w:rPr>
          <w:rStyle w:val="FontStyle20"/>
          <w:sz w:val="28"/>
          <w:szCs w:val="28"/>
        </w:rPr>
      </w:pPr>
    </w:p>
    <w:p w:rsidR="00463FBD" w:rsidRDefault="00EC042B">
      <w:pPr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Общие </w:t>
      </w:r>
      <w:r>
        <w:rPr>
          <w:color w:val="000000"/>
          <w:sz w:val="28"/>
          <w:szCs w:val="28"/>
        </w:rPr>
        <w:t>положения</w:t>
      </w:r>
    </w:p>
    <w:p w:rsidR="00463FBD" w:rsidRDefault="00463FBD">
      <w:pPr>
        <w:jc w:val="both"/>
        <w:textAlignment w:val="baseline"/>
        <w:rPr>
          <w:color w:val="000000"/>
          <w:sz w:val="28"/>
          <w:szCs w:val="28"/>
        </w:rPr>
      </w:pP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 xml:space="preserve">1.1. Настоящее положение определяет задачи, функции и организацию деятельности Совещательного органа </w:t>
      </w:r>
      <w:r>
        <w:rPr>
          <w:sz w:val="28"/>
          <w:szCs w:val="28"/>
        </w:rPr>
        <w:t>при главе Воробьёвского  муниципального района Воронежской области  по содействию реализации инвестиционных проектов (далее – Совещательный орга</w:t>
      </w:r>
      <w:r>
        <w:rPr>
          <w:sz w:val="28"/>
          <w:szCs w:val="28"/>
        </w:rPr>
        <w:t>н).</w:t>
      </w:r>
      <w:r>
        <w:rPr>
          <w:color w:val="000000"/>
          <w:sz w:val="28"/>
          <w:szCs w:val="28"/>
        </w:rPr>
        <w:t xml:space="preserve"> 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Совещательный орган, </w:t>
      </w:r>
      <w:r>
        <w:rPr>
          <w:sz w:val="28"/>
          <w:szCs w:val="28"/>
        </w:rPr>
        <w:t xml:space="preserve">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</w:t>
      </w:r>
      <w:r>
        <w:rPr>
          <w:color w:val="000000"/>
          <w:sz w:val="28"/>
          <w:szCs w:val="28"/>
        </w:rPr>
        <w:t>является коллегиально-совещательным органом, обеспечивающим взаимодействие отделов и структурных подразделений администрации Воробьёвского муниципального района Воронежской области (далее - Воробьёвский муниципальный район), органов местного самоуправления</w:t>
      </w:r>
      <w:r>
        <w:rPr>
          <w:color w:val="000000"/>
          <w:sz w:val="28"/>
          <w:szCs w:val="28"/>
        </w:rPr>
        <w:t xml:space="preserve"> Воробьёвского муниципального района,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</w:t>
      </w:r>
      <w:proofErr w:type="gramEnd"/>
      <w:r>
        <w:rPr>
          <w:color w:val="000000"/>
          <w:sz w:val="28"/>
          <w:szCs w:val="28"/>
        </w:rPr>
        <w:t xml:space="preserve"> Воробьёвского района, а также </w:t>
      </w:r>
      <w:proofErr w:type="gramStart"/>
      <w:r>
        <w:rPr>
          <w:sz w:val="28"/>
          <w:szCs w:val="28"/>
        </w:rPr>
        <w:t>разрешении</w:t>
      </w:r>
      <w:proofErr w:type="gramEnd"/>
      <w:r>
        <w:rPr>
          <w:sz w:val="28"/>
          <w:szCs w:val="28"/>
        </w:rPr>
        <w:t xml:space="preserve"> разногл</w:t>
      </w:r>
      <w:r>
        <w:rPr>
          <w:sz w:val="28"/>
          <w:szCs w:val="28"/>
        </w:rPr>
        <w:t>асий и споров, возникающих при реализации инвестиционных проектов, в досудебном порядке</w:t>
      </w:r>
      <w:r>
        <w:rPr>
          <w:color w:val="000000"/>
          <w:sz w:val="28"/>
          <w:szCs w:val="28"/>
        </w:rPr>
        <w:t>.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 xml:space="preserve">Совещательный орган </w:t>
      </w:r>
      <w:r>
        <w:rPr>
          <w:color w:val="000000"/>
          <w:sz w:val="28"/>
          <w:szCs w:val="28"/>
        </w:rPr>
        <w:t xml:space="preserve">в своей деятельности руководствуется </w:t>
      </w:r>
      <w:r>
        <w:rPr>
          <w:color w:val="0D0D0D"/>
          <w:sz w:val="28"/>
          <w:szCs w:val="28"/>
        </w:rPr>
        <w:t xml:space="preserve">Конституцией </w:t>
      </w:r>
      <w:r>
        <w:rPr>
          <w:color w:val="000000"/>
          <w:sz w:val="28"/>
          <w:szCs w:val="28"/>
        </w:rPr>
        <w:t xml:space="preserve">Российской Федерации, законами и иными нормативными правовыми актами Российской Федерации и </w:t>
      </w:r>
      <w:r>
        <w:rPr>
          <w:color w:val="000000"/>
          <w:sz w:val="28"/>
          <w:szCs w:val="28"/>
        </w:rPr>
        <w:t>Воронежской области, муниципальными правовыми актами муниципального образования, настоящим Положением.</w:t>
      </w:r>
    </w:p>
    <w:p w:rsidR="00463FBD" w:rsidRDefault="00463FBD">
      <w:pPr>
        <w:jc w:val="both"/>
        <w:textAlignment w:val="baseline"/>
        <w:rPr>
          <w:color w:val="000000"/>
          <w:sz w:val="28"/>
          <w:szCs w:val="28"/>
        </w:rPr>
      </w:pPr>
    </w:p>
    <w:p w:rsidR="00463FBD" w:rsidRDefault="00EC042B">
      <w:pPr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 Цели и задачи С</w:t>
      </w:r>
      <w:r>
        <w:rPr>
          <w:sz w:val="28"/>
          <w:szCs w:val="28"/>
        </w:rPr>
        <w:t xml:space="preserve">овещательного органа </w:t>
      </w:r>
    </w:p>
    <w:p w:rsidR="00463FBD" w:rsidRDefault="00463FBD">
      <w:pPr>
        <w:jc w:val="center"/>
        <w:textAlignment w:val="baseline"/>
        <w:rPr>
          <w:color w:val="000000"/>
          <w:sz w:val="28"/>
          <w:szCs w:val="28"/>
        </w:rPr>
      </w:pP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2.1. Целями Совещательного органа являются: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- создание условий для улучшения инвестиционного климата в Воробьёв</w:t>
      </w:r>
      <w:r>
        <w:rPr>
          <w:color w:val="000000"/>
          <w:sz w:val="28"/>
          <w:szCs w:val="28"/>
        </w:rPr>
        <w:t>ском муниципальном районе;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lastRenderedPageBreak/>
        <w:t>- обеспечение стабильных условий осуществления инвестиционной деятельности в Воробьёвском муниципальном районе;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-привлечение инвестиций в интересах социально-экономического развития Воробьёвского муниципального района;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2.2. Задач</w:t>
      </w:r>
      <w:r>
        <w:rPr>
          <w:color w:val="000000"/>
          <w:sz w:val="28"/>
          <w:szCs w:val="28"/>
        </w:rPr>
        <w:t>ами Совещательного органа являются: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- содействие в реализации муниципальной политики, направленной на развитие инвестиционной деятельности на территории Воробьёвского муниципального района;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-содействие в устранении административных барьеров в правоотношени</w:t>
      </w:r>
      <w:r>
        <w:rPr>
          <w:color w:val="000000"/>
          <w:sz w:val="28"/>
          <w:szCs w:val="28"/>
        </w:rPr>
        <w:t>ях, ущемляющих законные права и интересы субъектов инвестиционной деятельности;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- содействие в обеспечении взаимодействия органов местного самоуправления Воробьёвского муниципального района и субъектов инвестиционной деятельности.</w:t>
      </w:r>
    </w:p>
    <w:p w:rsidR="00463FBD" w:rsidRDefault="00463FBD">
      <w:pPr>
        <w:jc w:val="both"/>
        <w:textAlignment w:val="baseline"/>
        <w:rPr>
          <w:color w:val="000000"/>
          <w:sz w:val="28"/>
          <w:szCs w:val="28"/>
        </w:rPr>
      </w:pPr>
    </w:p>
    <w:p w:rsidR="00463FBD" w:rsidRDefault="00EC042B">
      <w:pPr>
        <w:jc w:val="center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 Функции С</w:t>
      </w:r>
      <w:r>
        <w:rPr>
          <w:sz w:val="28"/>
          <w:szCs w:val="28"/>
        </w:rPr>
        <w:t>овещательног</w:t>
      </w:r>
      <w:r>
        <w:rPr>
          <w:sz w:val="28"/>
          <w:szCs w:val="28"/>
        </w:rPr>
        <w:t>о органа</w:t>
      </w:r>
    </w:p>
    <w:p w:rsidR="00463FBD" w:rsidRDefault="00463FBD">
      <w:pPr>
        <w:jc w:val="center"/>
        <w:textAlignment w:val="baseline"/>
        <w:rPr>
          <w:color w:val="000000"/>
          <w:sz w:val="28"/>
          <w:szCs w:val="28"/>
        </w:rPr>
      </w:pP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3.1. Рассмотрение вопросов содействия в реализации инвестиционных проектов, реализующихся на территории Воробьёвского муниципального района.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3.2. Определение приоритетных направлений развития инвестиционной деятельности на территории Воробьёвског</w:t>
      </w:r>
      <w:r>
        <w:rPr>
          <w:color w:val="000000"/>
          <w:sz w:val="28"/>
          <w:szCs w:val="28"/>
        </w:rPr>
        <w:t>о муниципального района.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 xml:space="preserve">3.3. Разработка предложений по вопросам, связанным с социально- экономическим развитием территории Воробьёвского муниципального района. 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3.4. Разработка предложений по улучшению инвестиционного климата на территории Воробьёвского м</w:t>
      </w:r>
      <w:r>
        <w:rPr>
          <w:color w:val="000000"/>
          <w:sz w:val="28"/>
          <w:szCs w:val="28"/>
        </w:rPr>
        <w:t>униципального района.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3.5. Разработка рекомендаций по муниципальной поддержке субъектов инвестиционной деятельности и стимулированию инвестиционной активности на территории Воробьёвского муниципального района.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3.6. Оказание содействия в р</w:t>
      </w:r>
      <w:r>
        <w:rPr>
          <w:sz w:val="28"/>
          <w:szCs w:val="28"/>
        </w:rPr>
        <w:t>азрешении разногла</w:t>
      </w:r>
      <w:r>
        <w:rPr>
          <w:sz w:val="28"/>
          <w:szCs w:val="28"/>
        </w:rPr>
        <w:t xml:space="preserve">сий и споров инвестора с органами местного самоуправления,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и иными организациями вне зависимости от их организационно-правовых форм и ведомственной принадлежности, в досудебном порядке.</w:t>
      </w:r>
    </w:p>
    <w:p w:rsidR="00463FBD" w:rsidRDefault="00EC042B">
      <w:pPr>
        <w:suppressAutoHyphens/>
        <w:ind w:firstLine="567"/>
        <w:jc w:val="both"/>
        <w:textAlignment w:val="baseline"/>
      </w:pPr>
      <w:r>
        <w:rPr>
          <w:color w:val="000000"/>
          <w:sz w:val="28"/>
          <w:szCs w:val="28"/>
        </w:rPr>
        <w:t>3.7. Осуществляет иные полномочия, пр</w:t>
      </w:r>
      <w:r>
        <w:rPr>
          <w:color w:val="000000"/>
          <w:sz w:val="28"/>
          <w:szCs w:val="28"/>
        </w:rPr>
        <w:t>едусмотренные муниципальными правовыми актами Воробьёвского муниципального района.</w:t>
      </w:r>
    </w:p>
    <w:p w:rsidR="00463FBD" w:rsidRDefault="00463FBD">
      <w:pPr>
        <w:spacing w:line="360" w:lineRule="auto"/>
        <w:jc w:val="both"/>
        <w:rPr>
          <w:sz w:val="28"/>
          <w:szCs w:val="28"/>
        </w:rPr>
      </w:pPr>
    </w:p>
    <w:p w:rsidR="00463FBD" w:rsidRDefault="00EC0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Права Совещательного органа </w:t>
      </w:r>
    </w:p>
    <w:p w:rsidR="00463FBD" w:rsidRDefault="00463FBD">
      <w:pPr>
        <w:jc w:val="both"/>
        <w:rPr>
          <w:sz w:val="28"/>
          <w:szCs w:val="28"/>
          <w:highlight w:val="red"/>
        </w:rPr>
      </w:pPr>
    </w:p>
    <w:p w:rsidR="00463FBD" w:rsidRDefault="00EC042B">
      <w:pPr>
        <w:suppressAutoHyphens/>
        <w:ind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4.1. </w:t>
      </w:r>
      <w:r>
        <w:rPr>
          <w:sz w:val="28"/>
          <w:szCs w:val="28"/>
        </w:rPr>
        <w:t xml:space="preserve">Запрашивать в установленном порядке от организаций различных организационно-правовых форм, независимо от форм собственности и ведомственной принадлежности, информацию, необходимую для </w:t>
      </w:r>
      <w:r>
        <w:rPr>
          <w:sz w:val="28"/>
          <w:szCs w:val="28"/>
        </w:rPr>
        <w:lastRenderedPageBreak/>
        <w:t xml:space="preserve">рассмотрения вопросов, относящихся к ведению </w:t>
      </w:r>
      <w:r>
        <w:rPr>
          <w:color w:val="000000"/>
          <w:sz w:val="28"/>
          <w:szCs w:val="28"/>
        </w:rPr>
        <w:t>совещательного органа при г</w:t>
      </w:r>
      <w:r>
        <w:rPr>
          <w:color w:val="000000"/>
          <w:sz w:val="28"/>
          <w:szCs w:val="28"/>
        </w:rPr>
        <w:t>лаве Воробьёвского муниципального района.</w:t>
      </w:r>
    </w:p>
    <w:p w:rsidR="00463FBD" w:rsidRDefault="00EC042B">
      <w:pPr>
        <w:suppressAutoHyphens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4.2. Приглашать на заседания и привлекать к работе совещательного органа при главе Воробьёвского муниципального района представителей отделов и структурных подразделений администрации Воробьёвского муниципального р</w:t>
      </w:r>
      <w:r>
        <w:rPr>
          <w:color w:val="000000"/>
          <w:sz w:val="28"/>
          <w:szCs w:val="28"/>
        </w:rPr>
        <w:t>айона, органов местного самоуправления Воробьёвского муниципального района и иных заинтересованных лиц с правом совещательного голоса в соответствии с их компетенцией.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4.3. Создавать рабочие и экспертные группы из числа членов совещательного органа при гла</w:t>
      </w:r>
      <w:r>
        <w:rPr>
          <w:color w:val="000000"/>
          <w:sz w:val="28"/>
          <w:szCs w:val="28"/>
        </w:rPr>
        <w:t>ве Воробьёвского муниципального района и привлеченных лиц для реализации отдельных направлений деятельности Совещательного органа.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 xml:space="preserve">4.4. </w:t>
      </w:r>
      <w:r>
        <w:rPr>
          <w:sz w:val="28"/>
          <w:szCs w:val="28"/>
        </w:rPr>
        <w:t xml:space="preserve">Рассматривать заявки инвесторов по вопросам осуществления их инвестиционной деятельности на территории </w:t>
      </w:r>
      <w:r>
        <w:rPr>
          <w:color w:val="000000"/>
          <w:sz w:val="28"/>
          <w:szCs w:val="28"/>
        </w:rPr>
        <w:t>Воробьёвского мун</w:t>
      </w:r>
      <w:r>
        <w:rPr>
          <w:color w:val="000000"/>
          <w:sz w:val="28"/>
          <w:szCs w:val="28"/>
        </w:rPr>
        <w:t>иципального района</w:t>
      </w:r>
      <w:r>
        <w:rPr>
          <w:sz w:val="28"/>
          <w:szCs w:val="28"/>
        </w:rPr>
        <w:t xml:space="preserve"> и готовить предложения главе </w:t>
      </w:r>
      <w:r>
        <w:rPr>
          <w:color w:val="000000"/>
          <w:sz w:val="28"/>
          <w:szCs w:val="28"/>
        </w:rPr>
        <w:t>Воробьёвского муниципального района</w:t>
      </w:r>
      <w:r>
        <w:rPr>
          <w:sz w:val="28"/>
          <w:szCs w:val="28"/>
        </w:rPr>
        <w:t xml:space="preserve"> о целесообразности и возможности их реализации.</w:t>
      </w:r>
    </w:p>
    <w:p w:rsidR="00463FBD" w:rsidRDefault="00EC042B">
      <w:pPr>
        <w:suppressAutoHyphens/>
        <w:ind w:firstLine="709"/>
        <w:jc w:val="both"/>
      </w:pPr>
      <w:r>
        <w:rPr>
          <w:sz w:val="28"/>
          <w:szCs w:val="28"/>
        </w:rPr>
        <w:t xml:space="preserve">4.5. Запрашивать у инвестора информацию, необходимую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инвестиционного проекта.</w:t>
      </w:r>
    </w:p>
    <w:p w:rsidR="00463FBD" w:rsidRDefault="00463FBD">
      <w:pPr>
        <w:jc w:val="both"/>
        <w:rPr>
          <w:sz w:val="28"/>
          <w:szCs w:val="28"/>
          <w:highlight w:val="red"/>
        </w:rPr>
      </w:pPr>
    </w:p>
    <w:p w:rsidR="00463FBD" w:rsidRDefault="00EC042B">
      <w:pPr>
        <w:jc w:val="center"/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Организация деятельности совещательного органа</w:t>
      </w:r>
    </w:p>
    <w:p w:rsidR="00463FBD" w:rsidRDefault="00EC042B">
      <w:pPr>
        <w:jc w:val="center"/>
        <w:textAlignment w:val="baseline"/>
      </w:pPr>
      <w:r>
        <w:rPr>
          <w:color w:val="000000"/>
          <w:sz w:val="28"/>
          <w:szCs w:val="28"/>
        </w:rPr>
        <w:t>при главе местного самоуправления</w:t>
      </w:r>
    </w:p>
    <w:p w:rsidR="00463FBD" w:rsidRDefault="00463FBD">
      <w:pPr>
        <w:jc w:val="both"/>
        <w:textAlignment w:val="baseline"/>
        <w:rPr>
          <w:color w:val="000000"/>
          <w:sz w:val="28"/>
          <w:szCs w:val="28"/>
        </w:rPr>
      </w:pP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5.1. Состав Совещательного органа состоит из председателя Совещательного органа, заместителя председателя Совещательного органа, секретаря и членов Совещательного органа.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5.2</w:t>
      </w:r>
      <w:r>
        <w:rPr>
          <w:color w:val="000000"/>
          <w:sz w:val="28"/>
          <w:szCs w:val="28"/>
        </w:rPr>
        <w:t>. Председателем Совещательного органа является глава Воробьёвского муниципального района. В отсутствие председателя Совещательного органа его обязанности исполняет заместитель председателя Совещательного органа по устному поручению председателя Совещательн</w:t>
      </w:r>
      <w:r>
        <w:rPr>
          <w:color w:val="000000"/>
          <w:sz w:val="28"/>
          <w:szCs w:val="28"/>
        </w:rPr>
        <w:t>ого органа.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5.3. Председатель Совещательного органа: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руководит деятельностью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направляет в соответствующие отделы и структурные подразделения администрации Воробьёвского муниципального района, органы местного самоуправления муници</w:t>
      </w:r>
      <w:r>
        <w:rPr>
          <w:color w:val="000000"/>
          <w:sz w:val="28"/>
          <w:szCs w:val="28"/>
        </w:rPr>
        <w:t>пального образования и организации независимо от их организационно-правовой формы предложения, ходатайства, обращения от имени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определяет план работы, повестки и даты проведения заседаний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 xml:space="preserve">- осуществляет </w:t>
      </w:r>
      <w:proofErr w:type="gramStart"/>
      <w:r>
        <w:rPr>
          <w:color w:val="000000"/>
          <w:sz w:val="28"/>
          <w:szCs w:val="28"/>
        </w:rPr>
        <w:t>контр</w:t>
      </w:r>
      <w:r>
        <w:rPr>
          <w:color w:val="000000"/>
          <w:sz w:val="28"/>
          <w:szCs w:val="28"/>
        </w:rPr>
        <w:t>оль за</w:t>
      </w:r>
      <w:proofErr w:type="gramEnd"/>
      <w:r>
        <w:rPr>
          <w:color w:val="000000"/>
          <w:sz w:val="28"/>
          <w:szCs w:val="28"/>
        </w:rPr>
        <w:t xml:space="preserve"> исполнением решений, принятых Совещательным органом.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 xml:space="preserve">Председатель Совещательного органа (в его отсутствие заместитель председателя Совещательного органа по поручению председателя </w:t>
      </w:r>
      <w:r>
        <w:rPr>
          <w:color w:val="000000"/>
          <w:sz w:val="28"/>
          <w:szCs w:val="28"/>
        </w:rPr>
        <w:lastRenderedPageBreak/>
        <w:t>Совещательного органа) проводит заседания совещательного органа при гл</w:t>
      </w:r>
      <w:r>
        <w:rPr>
          <w:color w:val="000000"/>
          <w:sz w:val="28"/>
          <w:szCs w:val="28"/>
        </w:rPr>
        <w:t>аве местного самоуправления.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5.4. Секретарь Совещательного органа: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осуществляет организационное и информационно-аналитическое  обеспечение деятельности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ведет делопроизводство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извещает членов Совещательног</w:t>
      </w:r>
      <w:r>
        <w:rPr>
          <w:color w:val="000000"/>
          <w:sz w:val="28"/>
          <w:szCs w:val="28"/>
        </w:rPr>
        <w:t>о органа и приглашенных на его заседания лиц о дате, месте проведения и повестке дня, рассылает проекты документов, подлежащих обсуждению, и другие материалы;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организует мониторинг исполнения решений, принятых Совещательным органом.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5.5. Члены Совещатель</w:t>
      </w:r>
      <w:r>
        <w:rPr>
          <w:color w:val="000000"/>
          <w:sz w:val="28"/>
          <w:szCs w:val="28"/>
        </w:rPr>
        <w:t>ного органа: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участвуют лично в заседаниях Совещательного органа, при невозможности лично присутствовать на заседании Совещательного органа  к участию с правом голоса допускаются их представители;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выполняют поручения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 xml:space="preserve">- выносят на </w:t>
      </w:r>
      <w:r>
        <w:rPr>
          <w:color w:val="000000"/>
          <w:sz w:val="28"/>
          <w:szCs w:val="28"/>
        </w:rPr>
        <w:t>обсуждение предложения по вопросам, находящимся в компетенции Совещательного органа;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- осуществляют необходимые мероприятия по подготовке и выполнению решений Совещательного органа.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5.6. Члены Совещательного органа включаются (исключаются) из состава Совещ</w:t>
      </w:r>
      <w:r>
        <w:rPr>
          <w:color w:val="000000"/>
          <w:sz w:val="28"/>
          <w:szCs w:val="28"/>
        </w:rPr>
        <w:t>ательного органа на основании постановления администрации Воробьёвского муниципального района.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5.7. Совещательный орган при главе местного самоуправления</w:t>
      </w:r>
      <w:r>
        <w:rPr>
          <w:sz w:val="28"/>
          <w:szCs w:val="28"/>
        </w:rPr>
        <w:t xml:space="preserve"> прекращает свою деятельность на основании постановления администрации </w:t>
      </w:r>
      <w:r>
        <w:rPr>
          <w:color w:val="000000"/>
          <w:sz w:val="28"/>
          <w:szCs w:val="28"/>
        </w:rPr>
        <w:t>Воробьёвского муниципального рай</w:t>
      </w:r>
      <w:r>
        <w:rPr>
          <w:color w:val="000000"/>
          <w:sz w:val="28"/>
          <w:szCs w:val="28"/>
        </w:rPr>
        <w:t>она</w:t>
      </w:r>
      <w:r>
        <w:rPr>
          <w:sz w:val="28"/>
          <w:szCs w:val="28"/>
        </w:rPr>
        <w:t>.</w:t>
      </w:r>
    </w:p>
    <w:p w:rsidR="00463FBD" w:rsidRDefault="00EC042B">
      <w:pPr>
        <w:suppressAutoHyphens/>
        <w:ind w:firstLine="709"/>
        <w:jc w:val="both"/>
      </w:pPr>
      <w:r>
        <w:rPr>
          <w:sz w:val="28"/>
          <w:szCs w:val="28"/>
        </w:rPr>
        <w:t xml:space="preserve">5.8. Заседания </w:t>
      </w:r>
      <w:r>
        <w:rPr>
          <w:color w:val="000000"/>
          <w:sz w:val="28"/>
          <w:szCs w:val="28"/>
        </w:rPr>
        <w:t xml:space="preserve">Совещательного органа проводятся по мере необходимости, но не реже 1 раза в полугодие. 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5.9. О дате, месте проведения и повестке дня очередного заседания Совещательного органа секретарь Совещательного органа информирует членов Совещател</w:t>
      </w:r>
      <w:r>
        <w:rPr>
          <w:color w:val="000000"/>
          <w:sz w:val="28"/>
          <w:szCs w:val="28"/>
        </w:rPr>
        <w:t>ьного и иных приглашенных лиц не позднее, чем за 3 дня до даты проведения заседания.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5.10. Решения Совещательного органа принимаются большинством голосов присутствующих на его заседании членов Совещательного органа. При равенстве голосов председатель Совещ</w:t>
      </w:r>
      <w:r>
        <w:rPr>
          <w:color w:val="000000"/>
          <w:sz w:val="28"/>
          <w:szCs w:val="28"/>
        </w:rPr>
        <w:t>ательного органа (в его отсутствие заместитель, председательствующий на заседании) имеет решающий голос.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5.11. Совещательный орган вправе принимать решения путем проведения заочного голосования с использованием опросного листа, в этом случае секретарь Сове</w:t>
      </w:r>
      <w:r>
        <w:rPr>
          <w:color w:val="000000"/>
          <w:sz w:val="28"/>
          <w:szCs w:val="28"/>
        </w:rPr>
        <w:t>щательного органа обеспечивает направление всем членам Совещательного органа необходимые материалы и опросный лист с указанием сроков их заполнения. Материалы направляются в электронном виде или на бумажном носителе.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lastRenderedPageBreak/>
        <w:t>5.12. Решение, принятое по итогам голос</w:t>
      </w:r>
      <w:r>
        <w:rPr>
          <w:color w:val="000000"/>
          <w:sz w:val="28"/>
          <w:szCs w:val="28"/>
        </w:rPr>
        <w:t>ования, оформляется протоколом и направляется всем членам Совещательного органа в течение 3 рабочих дней с момента подписания протокола.</w:t>
      </w:r>
    </w:p>
    <w:p w:rsidR="00463FBD" w:rsidRDefault="00EC042B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5.13. Решение, принятое по итогам заочного голосования, также оформляется протоколом и направляется всем членам Совещат</w:t>
      </w:r>
      <w:r>
        <w:rPr>
          <w:color w:val="000000"/>
          <w:sz w:val="28"/>
          <w:szCs w:val="28"/>
        </w:rPr>
        <w:t>ельного органа в течение 3 рабочих дней с момента подписания протокола. Решения, принятые путем заочного голосования, имеют ту же силу, что и решения, принимаемые во время заседания.</w:t>
      </w:r>
    </w:p>
    <w:p w:rsidR="00463FBD" w:rsidRDefault="00463FBD">
      <w:pPr>
        <w:ind w:firstLine="709"/>
        <w:jc w:val="center"/>
        <w:rPr>
          <w:sz w:val="28"/>
          <w:szCs w:val="28"/>
        </w:rPr>
      </w:pPr>
    </w:p>
    <w:p w:rsidR="00463FBD" w:rsidRDefault="00EC042B">
      <w:pPr>
        <w:ind w:firstLine="709"/>
        <w:jc w:val="both"/>
        <w:rPr>
          <w:sz w:val="28"/>
          <w:szCs w:val="28"/>
        </w:rPr>
      </w:pPr>
      <w:r>
        <w:br w:type="page"/>
      </w:r>
    </w:p>
    <w:p w:rsidR="00463FBD" w:rsidRDefault="00EC042B">
      <w:pPr>
        <w:pStyle w:val="Style11"/>
        <w:widowControl/>
        <w:ind w:left="5386" w:firstLine="0"/>
      </w:pPr>
      <w:r>
        <w:rPr>
          <w:rStyle w:val="FontStyle17"/>
          <w:sz w:val="28"/>
          <w:szCs w:val="28"/>
        </w:rPr>
        <w:lastRenderedPageBreak/>
        <w:t xml:space="preserve">Утверждено </w:t>
      </w:r>
    </w:p>
    <w:p w:rsidR="00463FBD" w:rsidRDefault="00EC042B">
      <w:pPr>
        <w:pStyle w:val="Style11"/>
        <w:widowControl/>
        <w:suppressAutoHyphens/>
        <w:ind w:left="5386" w:firstLine="0"/>
        <w:jc w:val="left"/>
      </w:pPr>
      <w:r>
        <w:rPr>
          <w:rStyle w:val="FontStyle17"/>
          <w:sz w:val="28"/>
          <w:szCs w:val="28"/>
        </w:rPr>
        <w:t xml:space="preserve">постановлением администрации Воробьёвского муниципального района </w:t>
      </w:r>
    </w:p>
    <w:p w:rsidR="00463FBD" w:rsidRDefault="00EC042B">
      <w:pPr>
        <w:pStyle w:val="Style11"/>
        <w:widowControl/>
        <w:suppressAutoHyphens/>
        <w:ind w:left="5386" w:firstLine="0"/>
        <w:jc w:val="left"/>
      </w:pPr>
      <w:r>
        <w:rPr>
          <w:rStyle w:val="FontStyle17"/>
          <w:sz w:val="28"/>
          <w:szCs w:val="28"/>
        </w:rPr>
        <w:t>от 06.03.2024 г. № 219</w:t>
      </w:r>
      <w:bookmarkStart w:id="0" w:name="_GoBack"/>
      <w:bookmarkEnd w:id="0"/>
    </w:p>
    <w:p w:rsidR="00463FBD" w:rsidRDefault="00463FBD">
      <w:pPr>
        <w:jc w:val="center"/>
        <w:rPr>
          <w:sz w:val="28"/>
          <w:szCs w:val="28"/>
        </w:rPr>
      </w:pPr>
    </w:p>
    <w:p w:rsidR="00463FBD" w:rsidRDefault="00EC042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63FBD" w:rsidRDefault="00EC042B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совещательного органа</w:t>
      </w:r>
      <w:r>
        <w:rPr>
          <w:sz w:val="28"/>
          <w:szCs w:val="28"/>
        </w:rPr>
        <w:t xml:space="preserve">, при главе Воробьёвского муниципального района </w:t>
      </w:r>
      <w:r>
        <w:rPr>
          <w:rFonts w:eastAsia="Calibri"/>
          <w:color w:val="000000"/>
          <w:sz w:val="28"/>
          <w:szCs w:val="28"/>
          <w:lang w:eastAsia="ar-SA"/>
        </w:rPr>
        <w:t>Воронежской области</w:t>
      </w:r>
    </w:p>
    <w:p w:rsidR="00463FBD" w:rsidRDefault="00463FBD">
      <w:pPr>
        <w:jc w:val="center"/>
        <w:rPr>
          <w:sz w:val="28"/>
          <w:szCs w:val="28"/>
        </w:rPr>
      </w:pPr>
    </w:p>
    <w:tbl>
      <w:tblPr>
        <w:tblW w:w="94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3"/>
        <w:gridCol w:w="3253"/>
        <w:gridCol w:w="5649"/>
      </w:tblGrid>
      <w:tr w:rsidR="00463FBD">
        <w:trPr>
          <w:trHeight w:val="390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  <w:rPr>
                <w:sz w:val="28"/>
              </w:rPr>
            </w:pPr>
            <w:r>
              <w:t>1.</w:t>
            </w:r>
          </w:p>
          <w:p w:rsidR="00463FBD" w:rsidRDefault="00463FBD">
            <w:pPr>
              <w:pStyle w:val="a9"/>
              <w:widowControl w:val="0"/>
              <w:spacing w:after="0"/>
            </w:pPr>
          </w:p>
        </w:tc>
        <w:tc>
          <w:tcPr>
            <w:tcW w:w="325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Гордиенко</w:t>
            </w:r>
          </w:p>
          <w:p w:rsidR="00463FBD" w:rsidRDefault="00EC042B">
            <w:pPr>
              <w:pStyle w:val="a9"/>
              <w:widowControl w:val="0"/>
              <w:spacing w:after="0"/>
              <w:rPr>
                <w:sz w:val="28"/>
              </w:rPr>
            </w:pPr>
            <w:r>
              <w:t>Михаил Петрович</w:t>
            </w:r>
          </w:p>
          <w:p w:rsidR="00463FBD" w:rsidRDefault="00463FBD">
            <w:pPr>
              <w:pStyle w:val="a9"/>
              <w:widowControl w:val="0"/>
              <w:spacing w:after="0"/>
            </w:pP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  <w:rPr>
                <w:sz w:val="28"/>
              </w:rPr>
            </w:pPr>
            <w:r>
              <w:t xml:space="preserve">глава Воробьёвского муниципального </w:t>
            </w:r>
            <w:r>
              <w:t>района, пре</w:t>
            </w:r>
            <w:r>
              <w:t>д</w:t>
            </w:r>
            <w:r>
              <w:t>седатель Совещательного органа</w:t>
            </w:r>
          </w:p>
          <w:p w:rsidR="00463FBD" w:rsidRDefault="00463FBD">
            <w:pPr>
              <w:pStyle w:val="a9"/>
              <w:widowControl w:val="0"/>
              <w:spacing w:after="0"/>
              <w:ind w:firstLine="16"/>
            </w:pPr>
          </w:p>
        </w:tc>
      </w:tr>
      <w:tr w:rsidR="00463FBD">
        <w:trPr>
          <w:trHeight w:val="390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2.</w:t>
            </w:r>
          </w:p>
        </w:tc>
        <w:tc>
          <w:tcPr>
            <w:tcW w:w="325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Мозговой</w:t>
            </w:r>
          </w:p>
          <w:p w:rsidR="00463FBD" w:rsidRDefault="00EC042B">
            <w:pPr>
              <w:pStyle w:val="a9"/>
              <w:widowControl w:val="0"/>
              <w:spacing w:after="0"/>
            </w:pPr>
            <w:r>
              <w:t>Алексей Николаевич</w:t>
            </w: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  <w:rPr>
                <w:sz w:val="28"/>
              </w:rPr>
            </w:pPr>
            <w:r>
              <w:t>- заместитель главы администрации Воробьёвского муниципального района, инвестиционный уполн</w:t>
            </w:r>
            <w:r>
              <w:t>о</w:t>
            </w:r>
            <w:r>
              <w:t>моченный, заместитель председателя Совещател</w:t>
            </w:r>
            <w:r>
              <w:t>ь</w:t>
            </w:r>
            <w:r>
              <w:t>ного органа;</w:t>
            </w:r>
          </w:p>
        </w:tc>
      </w:tr>
      <w:tr w:rsidR="00463FBD">
        <w:trPr>
          <w:trHeight w:val="390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3</w:t>
            </w:r>
          </w:p>
        </w:tc>
        <w:tc>
          <w:tcPr>
            <w:tcW w:w="3253" w:type="dxa"/>
          </w:tcPr>
          <w:p w:rsidR="00463FBD" w:rsidRDefault="00EC042B">
            <w:pPr>
              <w:pStyle w:val="a9"/>
              <w:widowControl w:val="0"/>
              <w:spacing w:after="0"/>
              <w:rPr>
                <w:sz w:val="28"/>
              </w:rPr>
            </w:pPr>
            <w:r>
              <w:t>Котенкова</w:t>
            </w:r>
          </w:p>
          <w:p w:rsidR="00463FBD" w:rsidRDefault="00EC042B">
            <w:pPr>
              <w:pStyle w:val="a9"/>
              <w:widowControl w:val="0"/>
              <w:spacing w:after="0"/>
            </w:pPr>
            <w:r>
              <w:t>Евгения Александр</w:t>
            </w:r>
            <w:r>
              <w:t>овна</w:t>
            </w: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</w:pPr>
            <w:r>
              <w:t>- начальник отдела по экономике и управлению м</w:t>
            </w:r>
            <w:r>
              <w:t>у</w:t>
            </w:r>
            <w:r>
              <w:t>ниципальным имуществом администрации Вороб</w:t>
            </w:r>
            <w:r>
              <w:t>ь</w:t>
            </w:r>
            <w:r>
              <w:t>ёвского муниципального района, секретарь  Сов</w:t>
            </w:r>
            <w:r>
              <w:t>е</w:t>
            </w:r>
            <w:r>
              <w:t>щательного органа.</w:t>
            </w:r>
          </w:p>
        </w:tc>
      </w:tr>
      <w:tr w:rsidR="00463FBD">
        <w:trPr>
          <w:trHeight w:val="390"/>
        </w:trPr>
        <w:tc>
          <w:tcPr>
            <w:tcW w:w="573" w:type="dxa"/>
          </w:tcPr>
          <w:p w:rsidR="00463FBD" w:rsidRDefault="00463FBD">
            <w:pPr>
              <w:pStyle w:val="a9"/>
              <w:widowControl w:val="0"/>
              <w:spacing w:after="0"/>
            </w:pPr>
          </w:p>
        </w:tc>
        <w:tc>
          <w:tcPr>
            <w:tcW w:w="3253" w:type="dxa"/>
          </w:tcPr>
          <w:p w:rsidR="00463FBD" w:rsidRDefault="00463FBD">
            <w:pPr>
              <w:pStyle w:val="a9"/>
              <w:widowControl w:val="0"/>
              <w:spacing w:after="0"/>
            </w:pPr>
          </w:p>
        </w:tc>
        <w:tc>
          <w:tcPr>
            <w:tcW w:w="5649" w:type="dxa"/>
          </w:tcPr>
          <w:p w:rsidR="00463FBD" w:rsidRDefault="00463FBD">
            <w:pPr>
              <w:pStyle w:val="a9"/>
              <w:widowControl w:val="0"/>
              <w:spacing w:after="0"/>
            </w:pPr>
          </w:p>
          <w:p w:rsidR="00463FBD" w:rsidRDefault="00EC042B">
            <w:pPr>
              <w:pStyle w:val="a9"/>
              <w:widowControl w:val="0"/>
              <w:spacing w:after="0"/>
            </w:pPr>
            <w:r>
              <w:t>Члены Совещательного органа:</w:t>
            </w:r>
          </w:p>
        </w:tc>
      </w:tr>
      <w:tr w:rsidR="00463FBD">
        <w:trPr>
          <w:trHeight w:val="390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4.</w:t>
            </w:r>
          </w:p>
        </w:tc>
        <w:tc>
          <w:tcPr>
            <w:tcW w:w="325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Письяуков</w:t>
            </w:r>
          </w:p>
          <w:p w:rsidR="00463FBD" w:rsidRDefault="00EC042B">
            <w:pPr>
              <w:pStyle w:val="a9"/>
              <w:widowControl w:val="0"/>
              <w:spacing w:after="0"/>
            </w:pPr>
            <w:r>
              <w:t>Сергей Александрович</w:t>
            </w: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  <w:rPr>
                <w:sz w:val="28"/>
              </w:rPr>
            </w:pPr>
            <w:r>
              <w:t xml:space="preserve">- заместитель главы </w:t>
            </w:r>
            <w:r>
              <w:t>администрации Воробьёвского муниципального района – руководитель отдела по образованию,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5.</w:t>
            </w:r>
          </w:p>
        </w:tc>
        <w:tc>
          <w:tcPr>
            <w:tcW w:w="325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Гриднев</w:t>
            </w:r>
          </w:p>
          <w:p w:rsidR="00463FBD" w:rsidRDefault="00EC042B">
            <w:pPr>
              <w:pStyle w:val="a9"/>
              <w:widowControl w:val="0"/>
              <w:spacing w:after="0"/>
            </w:pPr>
            <w:r>
              <w:t>Дмитрий Николаевич</w:t>
            </w: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</w:pPr>
            <w:r>
              <w:t>- заместитель главы администрации Воробьевского муниципального района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6.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proofErr w:type="spellStart"/>
            <w:r>
              <w:t>Рыбасов</w:t>
            </w:r>
            <w:proofErr w:type="spellEnd"/>
          </w:p>
          <w:p w:rsidR="00463FBD" w:rsidRDefault="00EC042B">
            <w:pPr>
              <w:widowControl w:val="0"/>
              <w:rPr>
                <w:sz w:val="28"/>
              </w:rPr>
            </w:pPr>
            <w:r>
              <w:t>Юрий Николаевич</w:t>
            </w:r>
          </w:p>
        </w:tc>
        <w:tc>
          <w:tcPr>
            <w:tcW w:w="5649" w:type="dxa"/>
          </w:tcPr>
          <w:p w:rsidR="00463FBD" w:rsidRDefault="00EC042B">
            <w:pPr>
              <w:widowControl w:val="0"/>
              <w:jc w:val="both"/>
              <w:rPr>
                <w:sz w:val="28"/>
              </w:rPr>
            </w:pPr>
            <w:r>
              <w:t xml:space="preserve">- руководитель аппарата администрации </w:t>
            </w:r>
            <w:r>
              <w:t>Воробьё</w:t>
            </w:r>
            <w:r>
              <w:t>в</w:t>
            </w:r>
            <w:r>
              <w:t>ского муниципального района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7.</w:t>
            </w:r>
          </w:p>
        </w:tc>
        <w:tc>
          <w:tcPr>
            <w:tcW w:w="3253" w:type="dxa"/>
          </w:tcPr>
          <w:p w:rsidR="00463FBD" w:rsidRDefault="00EC042B">
            <w:pPr>
              <w:pStyle w:val="ConsPlusTitle"/>
              <w:widowControl w:val="0"/>
              <w:jc w:val="both"/>
            </w:pPr>
            <w:r>
              <w:rPr>
                <w:b w:val="0"/>
              </w:rPr>
              <w:t>Бескоровайная</w:t>
            </w:r>
          </w:p>
          <w:p w:rsidR="00463FBD" w:rsidRDefault="00EC042B">
            <w:pPr>
              <w:pStyle w:val="ConsPlusTitle"/>
              <w:widowControl w:val="0"/>
              <w:jc w:val="both"/>
            </w:pPr>
            <w:r>
              <w:rPr>
                <w:b w:val="0"/>
              </w:rPr>
              <w:t>Елена Сергеевна</w:t>
            </w: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</w:pPr>
            <w:r>
              <w:t>- руководитель финансового отдела администрации Воробьёвского муниципального района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8.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r>
              <w:t>Камышанов</w:t>
            </w:r>
          </w:p>
          <w:p w:rsidR="00463FBD" w:rsidRDefault="00EC042B">
            <w:pPr>
              <w:widowControl w:val="0"/>
              <w:rPr>
                <w:sz w:val="28"/>
              </w:rPr>
            </w:pPr>
            <w:r>
              <w:t>Виктор Григорьевич</w:t>
            </w:r>
          </w:p>
        </w:tc>
        <w:tc>
          <w:tcPr>
            <w:tcW w:w="5649" w:type="dxa"/>
          </w:tcPr>
          <w:p w:rsidR="00463FBD" w:rsidRDefault="00EC042B">
            <w:pPr>
              <w:widowControl w:val="0"/>
              <w:jc w:val="both"/>
              <w:rPr>
                <w:sz w:val="28"/>
              </w:rPr>
            </w:pPr>
            <w:r>
              <w:t xml:space="preserve">- начальник юридического отдела администрации Воробьёвского </w:t>
            </w:r>
            <w:r>
              <w:t>муниципального района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9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r>
              <w:t>Бондаренко</w:t>
            </w:r>
          </w:p>
          <w:p w:rsidR="00463FBD" w:rsidRDefault="00EC042B">
            <w:pPr>
              <w:pStyle w:val="a9"/>
              <w:widowControl w:val="0"/>
              <w:spacing w:after="0"/>
            </w:pPr>
            <w:r>
              <w:t>Ольга  Михайловна</w:t>
            </w:r>
          </w:p>
        </w:tc>
        <w:tc>
          <w:tcPr>
            <w:tcW w:w="5649" w:type="dxa"/>
          </w:tcPr>
          <w:p w:rsidR="00463FBD" w:rsidRDefault="00EC042B">
            <w:pPr>
              <w:pStyle w:val="a9"/>
              <w:widowControl w:val="0"/>
              <w:spacing w:after="0"/>
              <w:ind w:firstLine="16"/>
            </w:pPr>
            <w:r>
              <w:t>- главный специалист отдела по экономике и  управлению муниципальным имуществом  админ</w:t>
            </w:r>
            <w:r>
              <w:t>и</w:t>
            </w:r>
            <w:r>
              <w:t>страции Воробьёвского муниципального района;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10.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proofErr w:type="spellStart"/>
            <w:r>
              <w:t>Слатвицкий</w:t>
            </w:r>
            <w:proofErr w:type="spellEnd"/>
          </w:p>
          <w:p w:rsidR="00463FBD" w:rsidRDefault="00EC042B">
            <w:pPr>
              <w:widowControl w:val="0"/>
              <w:rPr>
                <w:sz w:val="28"/>
              </w:rPr>
            </w:pPr>
            <w:r>
              <w:t>Олег Дмитриевич</w:t>
            </w:r>
          </w:p>
        </w:tc>
        <w:tc>
          <w:tcPr>
            <w:tcW w:w="5649" w:type="dxa"/>
          </w:tcPr>
          <w:p w:rsidR="00463FBD" w:rsidRDefault="00EC042B">
            <w:pPr>
              <w:widowControl w:val="0"/>
              <w:jc w:val="both"/>
              <w:rPr>
                <w:sz w:val="28"/>
              </w:rPr>
            </w:pPr>
            <w:r>
              <w:t xml:space="preserve">- глава Воробьёвского сельского </w:t>
            </w:r>
            <w:r>
              <w:t>поселения Вороб</w:t>
            </w:r>
            <w:r>
              <w:t>ь</w:t>
            </w:r>
            <w:r>
              <w:t>ёвского муниципального района, (по согласованию);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11.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r>
              <w:t>Савченко</w:t>
            </w:r>
          </w:p>
          <w:p w:rsidR="00463FBD" w:rsidRDefault="00EC042B">
            <w:pPr>
              <w:widowControl w:val="0"/>
              <w:rPr>
                <w:sz w:val="28"/>
              </w:rPr>
            </w:pPr>
            <w:r>
              <w:t>Юрий Иванович</w:t>
            </w:r>
          </w:p>
        </w:tc>
        <w:tc>
          <w:tcPr>
            <w:tcW w:w="5649" w:type="dxa"/>
          </w:tcPr>
          <w:p w:rsidR="00463FBD" w:rsidRDefault="00EC042B">
            <w:pPr>
              <w:widowControl w:val="0"/>
              <w:jc w:val="both"/>
              <w:rPr>
                <w:sz w:val="28"/>
              </w:rPr>
            </w:pPr>
            <w:r>
              <w:t>- глава Березовского сельского поселения Воробьё</w:t>
            </w:r>
            <w:r>
              <w:t>в</w:t>
            </w:r>
            <w:r>
              <w:t>ского муниципального района, (по согласованию);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14.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proofErr w:type="spellStart"/>
            <w:r>
              <w:t>Халяпин</w:t>
            </w:r>
            <w:proofErr w:type="spellEnd"/>
          </w:p>
          <w:p w:rsidR="00463FBD" w:rsidRDefault="00EC042B">
            <w:pPr>
              <w:widowControl w:val="0"/>
              <w:rPr>
                <w:sz w:val="28"/>
              </w:rPr>
            </w:pPr>
            <w:r>
              <w:t>Александр Николаевич</w:t>
            </w:r>
          </w:p>
        </w:tc>
        <w:tc>
          <w:tcPr>
            <w:tcW w:w="5649" w:type="dxa"/>
          </w:tcPr>
          <w:p w:rsidR="00463FBD" w:rsidRDefault="00EC042B">
            <w:pPr>
              <w:widowControl w:val="0"/>
              <w:jc w:val="both"/>
              <w:rPr>
                <w:sz w:val="28"/>
              </w:rPr>
            </w:pPr>
            <w:r>
              <w:t xml:space="preserve">- глава Никольского 1-го </w:t>
            </w:r>
            <w:r>
              <w:t>сельского поселения В</w:t>
            </w:r>
            <w:r>
              <w:t>о</w:t>
            </w:r>
            <w:r>
              <w:t>робьёвского муниципального района, (по соглас</w:t>
            </w:r>
            <w:r>
              <w:t>о</w:t>
            </w:r>
            <w:r>
              <w:t>ванию);</w:t>
            </w:r>
          </w:p>
        </w:tc>
      </w:tr>
      <w:tr w:rsidR="00463FBD">
        <w:trPr>
          <w:trHeight w:val="573"/>
        </w:trPr>
        <w:tc>
          <w:tcPr>
            <w:tcW w:w="573" w:type="dxa"/>
          </w:tcPr>
          <w:p w:rsidR="00463FBD" w:rsidRDefault="00EC042B">
            <w:pPr>
              <w:pStyle w:val="a9"/>
              <w:widowControl w:val="0"/>
              <w:spacing w:after="0"/>
            </w:pPr>
            <w:r>
              <w:t>12.</w:t>
            </w:r>
          </w:p>
        </w:tc>
        <w:tc>
          <w:tcPr>
            <w:tcW w:w="3253" w:type="dxa"/>
          </w:tcPr>
          <w:p w:rsidR="00463FBD" w:rsidRDefault="00EC042B">
            <w:pPr>
              <w:widowControl w:val="0"/>
            </w:pPr>
            <w:proofErr w:type="spellStart"/>
            <w:r>
              <w:t>Саломатина</w:t>
            </w:r>
            <w:proofErr w:type="spellEnd"/>
          </w:p>
          <w:p w:rsidR="00463FBD" w:rsidRDefault="00EC042B">
            <w:pPr>
              <w:widowControl w:val="0"/>
              <w:rPr>
                <w:sz w:val="28"/>
              </w:rPr>
            </w:pPr>
            <w:r>
              <w:t>Галина Владимировна</w:t>
            </w:r>
          </w:p>
        </w:tc>
        <w:tc>
          <w:tcPr>
            <w:tcW w:w="5649" w:type="dxa"/>
          </w:tcPr>
          <w:p w:rsidR="00463FBD" w:rsidRDefault="00EC042B">
            <w:pPr>
              <w:widowControl w:val="0"/>
              <w:jc w:val="both"/>
              <w:rPr>
                <w:sz w:val="28"/>
              </w:rPr>
            </w:pPr>
            <w:r>
              <w:t>- глава Солонецкого сельского поселения Воробьё</w:t>
            </w:r>
            <w:r>
              <w:t>в</w:t>
            </w:r>
            <w:r>
              <w:t>ского муниципального района, (по согласованию);</w:t>
            </w:r>
          </w:p>
        </w:tc>
      </w:tr>
    </w:tbl>
    <w:p w:rsidR="00463FBD" w:rsidRDefault="00463FBD">
      <w:pPr>
        <w:rPr>
          <w:rFonts w:eastAsiaTheme="minorEastAsia"/>
          <w:sz w:val="28"/>
          <w:szCs w:val="28"/>
        </w:rPr>
      </w:pPr>
    </w:p>
    <w:sectPr w:rsidR="00463FBD">
      <w:headerReference w:type="even" r:id="rId9"/>
      <w:headerReference w:type="default" r:id="rId10"/>
      <w:headerReference w:type="first" r:id="rId11"/>
      <w:pgSz w:w="11906" w:h="16838"/>
      <w:pgMar w:top="1134" w:right="567" w:bottom="170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042B">
      <w:r>
        <w:separator/>
      </w:r>
    </w:p>
  </w:endnote>
  <w:endnote w:type="continuationSeparator" w:id="0">
    <w:p w:rsidR="00000000" w:rsidRDefault="00EC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042B">
      <w:r>
        <w:separator/>
      </w:r>
    </w:p>
  </w:footnote>
  <w:footnote w:type="continuationSeparator" w:id="0">
    <w:p w:rsidR="00000000" w:rsidRDefault="00EC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BD" w:rsidRDefault="00EC042B">
    <w:pPr>
      <w:pStyle w:val="Style3"/>
      <w:widowControl/>
      <w:spacing w:line="240" w:lineRule="auto"/>
      <w:ind w:right="240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 xml:space="preserve"> PAGE </w:instrText>
    </w:r>
    <w:r>
      <w:rPr>
        <w:rStyle w:val="FontStyle16"/>
      </w:rPr>
      <w:fldChar w:fldCharType="separate"/>
    </w:r>
    <w:r>
      <w:rPr>
        <w:rStyle w:val="FontStyle16"/>
      </w:rPr>
      <w:t>0</w:t>
    </w:r>
    <w:r>
      <w:rPr>
        <w:rStyle w:val="FontStyle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BD" w:rsidRDefault="00463F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BD" w:rsidRDefault="00463F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FBD"/>
    <w:rsid w:val="00463FBD"/>
    <w:rsid w:val="00E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409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C321E"/>
    <w:pPr>
      <w:keepNext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AC321E"/>
    <w:rPr>
      <w:sz w:val="26"/>
    </w:rPr>
  </w:style>
  <w:style w:type="character" w:customStyle="1" w:styleId="FontStyle16">
    <w:name w:val="Font Style16"/>
    <w:basedOn w:val="a0"/>
    <w:uiPriority w:val="99"/>
    <w:qFormat/>
    <w:rsid w:val="0044006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qFormat/>
    <w:rsid w:val="0044006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qFormat/>
    <w:rsid w:val="0044006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3">
    <w:name w:val="Нижний колонтитул Знак"/>
    <w:basedOn w:val="a0"/>
    <w:link w:val="a4"/>
    <w:qFormat/>
    <w:rsid w:val="00E70D42"/>
    <w:rPr>
      <w:sz w:val="24"/>
      <w:szCs w:val="24"/>
    </w:rPr>
  </w:style>
  <w:style w:type="character" w:customStyle="1" w:styleId="a5">
    <w:name w:val="Верхний колонтитул Знак"/>
    <w:basedOn w:val="a0"/>
    <w:link w:val="a6"/>
    <w:qFormat/>
    <w:rsid w:val="00E70D42"/>
    <w:rPr>
      <w:sz w:val="24"/>
      <w:szCs w:val="24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A67F7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910361"/>
    <w:rPr>
      <w:b/>
      <w:bCs/>
      <w:sz w:val="24"/>
      <w:szCs w:val="24"/>
    </w:rPr>
  </w:style>
  <w:style w:type="paragraph" w:styleId="ad">
    <w:name w:val="Balloon Text"/>
    <w:basedOn w:val="a"/>
    <w:semiHidden/>
    <w:qFormat/>
    <w:rsid w:val="00E10F3F"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25419D"/>
    <w:pPr>
      <w:ind w:right="4819"/>
      <w:jc w:val="both"/>
    </w:pPr>
    <w:rPr>
      <w:sz w:val="28"/>
      <w:szCs w:val="20"/>
    </w:rPr>
  </w:style>
  <w:style w:type="paragraph" w:customStyle="1" w:styleId="Style2">
    <w:name w:val="Style2"/>
    <w:basedOn w:val="a"/>
    <w:uiPriority w:val="99"/>
    <w:qFormat/>
    <w:rsid w:val="0044006A"/>
    <w:pPr>
      <w:widowControl w:val="0"/>
      <w:spacing w:line="334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rsid w:val="0044006A"/>
    <w:pPr>
      <w:widowControl w:val="0"/>
      <w:spacing w:line="253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rsid w:val="0044006A"/>
    <w:pPr>
      <w:widowControl w:val="0"/>
      <w:spacing w:line="486" w:lineRule="exact"/>
      <w:ind w:firstLine="883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rsid w:val="0044006A"/>
    <w:pPr>
      <w:widowControl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rsid w:val="0044006A"/>
    <w:pPr>
      <w:widowControl w:val="0"/>
      <w:spacing w:line="481" w:lineRule="exact"/>
      <w:ind w:firstLine="84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rsid w:val="0044006A"/>
    <w:pPr>
      <w:widowControl w:val="0"/>
      <w:spacing w:line="451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rsid w:val="0044006A"/>
    <w:pPr>
      <w:widowControl w:val="0"/>
      <w:spacing w:line="482" w:lineRule="exact"/>
      <w:ind w:firstLine="758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4006A"/>
    <w:pPr>
      <w:widowControl w:val="0"/>
      <w:spacing w:line="509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4006A"/>
    <w:pPr>
      <w:widowControl w:val="0"/>
      <w:spacing w:line="317" w:lineRule="exact"/>
      <w:ind w:hanging="106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4006A"/>
    <w:pPr>
      <w:widowControl w:val="0"/>
      <w:spacing w:line="336" w:lineRule="exact"/>
      <w:jc w:val="center"/>
    </w:pPr>
    <w:rPr>
      <w:rFonts w:eastAsiaTheme="minorEastAsia"/>
    </w:rPr>
  </w:style>
  <w:style w:type="paragraph" w:customStyle="1" w:styleId="ae">
    <w:name w:val="Колонтитул"/>
    <w:basedOn w:val="a"/>
    <w:qFormat/>
  </w:style>
  <w:style w:type="paragraph" w:styleId="a4">
    <w:name w:val="footer"/>
    <w:basedOn w:val="a"/>
    <w:link w:val="a3"/>
    <w:rsid w:val="00E70D42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5"/>
    <w:rsid w:val="00E70D4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before="221"/>
      <w:ind w:left="162" w:firstLine="539"/>
    </w:pPr>
    <w:rPr>
      <w:rFonts w:ascii="Calibri" w:eastAsia="Calibri" w:hAnsi="Calibri" w:cs="Calibri"/>
      <w:lang w:eastAsia="en-US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9A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B311-5ED2-4C84-B140-DEA03215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1861</Words>
  <Characters>10614</Characters>
  <Application>Microsoft Office Word</Application>
  <DocSecurity>0</DocSecurity>
  <Lines>88</Lines>
  <Paragraphs>24</Paragraphs>
  <ScaleCrop>false</ScaleCrop>
  <Company>Администрация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административной комиссии</dc:title>
  <dc:subject/>
  <dc:creator>admin</dc:creator>
  <dc:description/>
  <cp:lastModifiedBy>Камышанов Виктор Григорьевич</cp:lastModifiedBy>
  <cp:revision>78</cp:revision>
  <cp:lastPrinted>2024-03-07T08:37:00Z</cp:lastPrinted>
  <dcterms:created xsi:type="dcterms:W3CDTF">2018-05-21T13:08:00Z</dcterms:created>
  <dcterms:modified xsi:type="dcterms:W3CDTF">2024-05-21T10:21:00Z</dcterms:modified>
  <dc:language>ru-RU</dc:language>
</cp:coreProperties>
</file>