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88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</w:r>
    </w:p>
    <w:p>
      <w:pPr>
        <w:pStyle w:val="Normal"/>
        <w:spacing w:lineRule="auto" w:line="288"/>
        <w:jc w:val="center"/>
        <w:rPr>
          <w:b/>
          <w:smallCaps/>
          <w:sz w:val="32"/>
          <w:szCs w:val="32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2754630</wp:posOffset>
            </wp:positionH>
            <wp:positionV relativeFrom="paragraph">
              <wp:posOffset>-671195</wp:posOffset>
            </wp:positionV>
            <wp:extent cx="488950" cy="616585"/>
            <wp:effectExtent l="0" t="0" r="0" b="0"/>
            <wp:wrapNone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ВОРОБЬЁВСКОГО 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 xml:space="preserve">от  </w:t>
      </w:r>
      <w:r>
        <w:rPr>
          <w:u w:val="single"/>
        </w:rPr>
        <w:t>02</w:t>
      </w:r>
      <w:r>
        <w:rPr>
          <w:u w:val="single"/>
        </w:rPr>
        <w:t xml:space="preserve">      декабря 2024 г. №  </w:t>
      </w:r>
      <w:r>
        <w:rPr>
          <w:u w:val="single"/>
        </w:rPr>
        <w:t>1154</w:t>
      </w:r>
      <w:r>
        <w:rPr>
          <w:u w:val="single"/>
        </w:rPr>
        <w:t xml:space="preserve">                  </w:t>
      </w:r>
      <w:r>
        <w:rPr>
          <w:color w:val="FFFFFF"/>
          <w:u w:val="single"/>
        </w:rPr>
        <w:t>.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ab/>
        <w:t xml:space="preserve">                  с. Воробьёвка</w:t>
      </w:r>
    </w:p>
    <w:p>
      <w:pPr>
        <w:pStyle w:val="Normal"/>
        <w:jc w:val="both"/>
        <w:rPr/>
      </w:pPr>
      <w:r>
        <w:rPr/>
      </w:r>
    </w:p>
    <w:p>
      <w:pPr>
        <w:pStyle w:val="ConsPlusNonformat"/>
        <w:widowControl/>
        <w:tabs>
          <w:tab w:val="clear" w:pos="708"/>
          <w:tab w:val="left" w:pos="4731" w:leader="none"/>
        </w:tabs>
        <w:ind w:right="4964" w:hanging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Об утверждении Программы профилактики рисков причинения вреда (ущерба) охраняемым законом ценностям при осуществлении муниципального земельного контроля в границах Воробьёвского муниципального района на 2025 год</w:t>
      </w:r>
    </w:p>
    <w:p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/>
      </w:pPr>
      <w:r>
        <w:rPr/>
        <w:t xml:space="preserve">В соответствии со статьей 17.1 Федерального закона от 06 октября 2003 года № 131-ФЗ «Об общих принципах организации местного самоуправления в Российской Федерации»,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Воробьёвского муниципального района </w:t>
      </w:r>
      <w:r>
        <w:rPr>
          <w:b/>
          <w:spacing w:val="40"/>
        </w:rPr>
        <w:t>постановляет</w:t>
      </w:r>
      <w:r>
        <w:rPr/>
        <w:t>:</w:t>
      </w:r>
    </w:p>
    <w:p>
      <w:pPr>
        <w:pStyle w:val="ConsPlusNonformat"/>
        <w:widowControl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Утвердить прилагаемую Программу профилактики рисков причинения вреда (ущерба) охраняемым законом ценностям при осуществлении муниципального земельного контроля в границах Воробьёвского муниципального района на 2025 год.</w:t>
      </w:r>
    </w:p>
    <w:p>
      <w:pPr>
        <w:pStyle w:val="ConsPlusNonformat"/>
        <w:widowControl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Настоящее постановление разместить на официальном сайте администрации Воробьёвского муниципального района в сети «Интернет».</w:t>
      </w:r>
    </w:p>
    <w:p>
      <w:pPr>
        <w:pStyle w:val="ConsPlusNonformat"/>
        <w:widowControl/>
        <w:numPr>
          <w:ilvl w:val="0"/>
          <w:numId w:val="1"/>
        </w:numPr>
        <w:spacing w:lineRule="auto" w:line="360"/>
        <w:ind w:left="0"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Контроль за выполнением настоящего постановления оставляю за собой</w:t>
      </w:r>
    </w:p>
    <w:p>
      <w:pPr>
        <w:pStyle w:val="ConsPlusNonformat"/>
        <w:widowControl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nformat"/>
        <w:widowControl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  <w:t>Глава Воробьёвского</w:t>
      </w:r>
    </w:p>
    <w:p>
      <w:pPr>
        <w:pStyle w:val="Normal"/>
        <w:spacing w:lineRule="auto" w:line="240"/>
        <w:ind w:left="0" w:right="246" w:hang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 района</w:t>
        <w:tab/>
        <w:tab/>
        <w:t xml:space="preserve">      </w:t>
        <w:tab/>
        <w:t xml:space="preserve">                               М.П. Гордиенко</w:t>
      </w:r>
      <w:bookmarkStart w:id="0" w:name="_GoBack1"/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4111" w:type="dxa"/>
        <w:jc w:val="left"/>
        <w:tblInd w:w="57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</w:tblGrid>
      <w:tr>
        <w:trPr>
          <w:trHeight w:val="586" w:hRule="atLeast"/>
        </w:trPr>
        <w:tc>
          <w:tcPr>
            <w:tcW w:w="4111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bookmarkStart w:id="1" w:name="_Hlk87953727"/>
            <w:r>
              <w:rPr>
                <w:rFonts w:eastAsia="Calibri"/>
                <w:b/>
                <w:sz w:val="24"/>
                <w:szCs w:val="24"/>
              </w:rPr>
              <w:t>Приложение № 1 к постановлению администрации Воробьёвского муниципального района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от  </w:t>
            </w:r>
            <w:r>
              <w:rPr>
                <w:rFonts w:eastAsia="Calibri"/>
                <w:b/>
                <w:sz w:val="24"/>
                <w:szCs w:val="24"/>
              </w:rPr>
              <w:t>02</w:t>
            </w:r>
            <w:r>
              <w:rPr>
                <w:rFonts w:eastAsia="Calibri"/>
                <w:b/>
                <w:sz w:val="24"/>
                <w:szCs w:val="24"/>
              </w:rPr>
              <w:t xml:space="preserve">  .12.2024 г.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№</w:t>
            </w:r>
            <w:bookmarkEnd w:id="1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1154</w:t>
            </w:r>
          </w:p>
          <w:p>
            <w:pPr>
              <w:pStyle w:val="Normal"/>
              <w:widowControl w:val="false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</w:r>
          </w:p>
        </w:tc>
      </w:tr>
    </w:tbl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/>
        </w:rPr>
      </w:pPr>
      <w:bookmarkStart w:id="2" w:name="Par44"/>
      <w:bookmarkEnd w:id="2"/>
      <w:r>
        <w:rPr>
          <w:rFonts w:cs="Times New Roman"/>
          <w:b/>
          <w:bCs/>
          <w:sz w:val="28"/>
          <w:szCs w:val="28"/>
        </w:rPr>
        <w:t xml:space="preserve">Программа 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/>
        </w:rPr>
      </w:pPr>
      <w:r>
        <w:rPr>
          <w:rFonts w:cs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rFonts w:eastAsia="Calibri" w:cs="Times New Roman"/>
          <w:b/>
          <w:bCs/>
          <w:spacing w:val="4"/>
          <w:sz w:val="28"/>
          <w:szCs w:val="28"/>
        </w:rPr>
        <w:t xml:space="preserve">муниципального земельного контроля </w:t>
      </w:r>
    </w:p>
    <w:p>
      <w:pPr>
        <w:pStyle w:val="Normal"/>
        <w:keepNext w:val="true"/>
        <w:keepLines/>
        <w:numPr>
          <w:ilvl w:val="0"/>
          <w:numId w:val="0"/>
        </w:numPr>
        <w:spacing w:lineRule="exact" w:line="240" w:before="0" w:after="0"/>
        <w:ind w:left="0" w:hanging="0"/>
        <w:jc w:val="center"/>
        <w:outlineLvl w:val="0"/>
        <w:rPr>
          <w:rFonts w:ascii="Times New Roman" w:hAnsi="Times New Roman"/>
        </w:rPr>
      </w:pPr>
      <w:r>
        <w:rPr>
          <w:rFonts w:eastAsia="Calibri" w:cs="Times New Roman"/>
          <w:b/>
          <w:bCs/>
          <w:spacing w:val="4"/>
          <w:sz w:val="28"/>
          <w:szCs w:val="28"/>
        </w:rPr>
        <w:t>в границах Воробьёвского муниципального района</w:t>
      </w:r>
      <w:r>
        <w:rPr>
          <w:rFonts w:eastAsia="Calibri" w:cs="Times New Roman"/>
          <w:b/>
          <w:bCs/>
          <w:sz w:val="28"/>
          <w:szCs w:val="28"/>
        </w:rPr>
        <w:br/>
        <w:t>на 202</w:t>
      </w:r>
      <w:r>
        <w:rPr>
          <w:rFonts w:eastAsia="Calibri" w:cs="Times New Roman"/>
          <w:b/>
          <w:bCs/>
          <w:sz w:val="28"/>
          <w:szCs w:val="28"/>
          <w:lang w:val="en-US"/>
        </w:rPr>
        <w:t>5</w:t>
      </w:r>
      <w:r>
        <w:rPr>
          <w:rFonts w:eastAsia="Calibri" w:cs="Times New Roman"/>
          <w:b/>
          <w:bCs/>
          <w:sz w:val="28"/>
          <w:szCs w:val="28"/>
        </w:rPr>
        <w:t xml:space="preserve"> год</w:t>
      </w:r>
    </w:p>
    <w:p>
      <w:pPr>
        <w:pStyle w:val="NoSpacing"/>
        <w:spacing w:lineRule="exact" w: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211"/>
        <w:keepNext w:val="true"/>
        <w:keepLines/>
        <w:shd w:val="clear" w:color="auto" w:fill="auto"/>
        <w:tabs>
          <w:tab w:val="clear" w:pos="708"/>
          <w:tab w:val="left" w:pos="3936" w:leader="none"/>
        </w:tabs>
        <w:spacing w:lineRule="exact" w:line="360"/>
        <w:ind w:left="-720" w:hanging="0"/>
        <w:jc w:val="center"/>
        <w:rPr>
          <w:rStyle w:val="21"/>
          <w:b/>
          <w:bCs/>
          <w:sz w:val="28"/>
          <w:szCs w:val="28"/>
          <w:shd w:fill="auto" w:val="clear"/>
        </w:rPr>
      </w:pPr>
      <w:r>
        <w:rPr>
          <w:rStyle w:val="21"/>
          <w:b/>
          <w:sz w:val="28"/>
          <w:szCs w:val="28"/>
        </w:rPr>
        <w:t>1. Общие положения</w:t>
      </w:r>
    </w:p>
    <w:p>
      <w:pPr>
        <w:pStyle w:val="211"/>
        <w:keepNext w:val="true"/>
        <w:keepLines/>
        <w:shd w:val="clear" w:color="auto" w:fill="auto"/>
        <w:tabs>
          <w:tab w:val="clear" w:pos="708"/>
          <w:tab w:val="left" w:pos="0" w:leader="none"/>
        </w:tabs>
        <w:spacing w:lineRule="exact" w:line="360"/>
        <w:ind w:hanging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211"/>
        <w:shd w:val="clear" w:color="auto" w:fill="auto"/>
        <w:tabs>
          <w:tab w:val="clear" w:pos="708"/>
          <w:tab w:val="left" w:pos="0" w:leader="none"/>
        </w:tabs>
        <w:spacing w:lineRule="exact" w:line="360"/>
        <w:ind w:hanging="0"/>
        <w:rPr>
          <w:b w:val="false"/>
          <w:sz w:val="28"/>
          <w:szCs w:val="28"/>
        </w:rPr>
      </w:pPr>
      <w:r>
        <w:rPr>
          <w:rStyle w:val="FontStyle26"/>
          <w:rFonts w:cs="Times New Roman"/>
          <w:b w:val="false"/>
          <w:sz w:val="24"/>
          <w:szCs w:val="24"/>
        </w:rPr>
        <w:tab/>
      </w:r>
      <w:r>
        <w:rPr>
          <w:rStyle w:val="FontStyle26"/>
          <w:rFonts w:cs="Times New Roman"/>
          <w:b w:val="false"/>
          <w:sz w:val="28"/>
          <w:szCs w:val="28"/>
        </w:rPr>
        <w:t>1. Программа профилактики рисков причинения вреда (ущерба) охраняемым законом ценностям при осуществлении муниципального земельного контроля в границах Воробьёвского муниципального района, установленных муниципальными правовыми актами по организации и осуществлению муниципального земельного контроля на 2025 год (далее – Программа профилактики), разработана в соответствии с Земельным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</w:t>
      </w:r>
      <w:r>
        <w:rPr>
          <w:rStyle w:val="FontStyle26"/>
          <w:rFonts w:cs="Times New Roman"/>
          <w:b w:val="false"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 xml:space="preserve"> Федеральным законом от 31.07.2020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26.12.2018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>
      <w:pPr>
        <w:pStyle w:val="211"/>
        <w:keepNext w:val="true"/>
        <w:keepLines/>
        <w:shd w:val="clear" w:color="auto" w:fill="auto"/>
        <w:tabs>
          <w:tab w:val="clear" w:pos="708"/>
          <w:tab w:val="left" w:pos="0" w:leader="none"/>
        </w:tabs>
        <w:spacing w:lineRule="exact" w:line="360"/>
        <w:ind w:hanging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ab/>
        <w:t>2. 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на 2025 год в рамках проведения муниципального земельного контроля.</w:t>
      </w:r>
    </w:p>
    <w:p>
      <w:pPr>
        <w:pStyle w:val="212"/>
        <w:shd w:val="clear" w:color="auto" w:fill="auto"/>
        <w:tabs>
          <w:tab w:val="clear" w:pos="708"/>
          <w:tab w:val="left" w:pos="0" w:leader="none"/>
        </w:tabs>
        <w:spacing w:lineRule="exact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3. Программа профилактики реализуется в 2025 году и содержит описание текущего состояния подконтрольной сферы, проект плана мероприятий по профилактике нарушений и показатели оценки реализации Программы профилактики нарушений.</w:t>
      </w:r>
    </w:p>
    <w:p>
      <w:pPr>
        <w:pStyle w:val="212"/>
        <w:shd w:val="clear" w:color="auto" w:fill="auto"/>
        <w:tabs>
          <w:tab w:val="clear" w:pos="708"/>
          <w:tab w:val="left" w:pos="0" w:leader="none"/>
        </w:tabs>
        <w:spacing w:lineRule="exact" w:line="360"/>
        <w:jc w:val="both"/>
        <w:rPr>
          <w:rFonts w:ascii="Times New Roman" w:hAnsi="Times New Roman" w:eastAsia="Calibri" w:cs="Times New Roman"/>
          <w:color w:val="333333"/>
          <w:shd w:fill="FFFFFF" w:val="clear"/>
        </w:rPr>
      </w:pPr>
      <w:r>
        <w:rPr>
          <w:rFonts w:cs="Times New Roman" w:ascii="Times New Roman" w:hAnsi="Times New Roman"/>
        </w:rPr>
        <w:tab/>
        <w:t xml:space="preserve">4. Программа профилактики осуществляется </w:t>
      </w:r>
      <w:r>
        <w:rPr>
          <w:rStyle w:val="22"/>
          <w:rFonts w:cs="Times New Roman" w:ascii="Times New Roman" w:hAnsi="Times New Roman"/>
        </w:rPr>
        <w:t xml:space="preserve">администрацией Воробьёвского муниципального района. </w:t>
      </w:r>
      <w:r>
        <w:rPr>
          <w:rFonts w:eastAsia="Calibri" w:cs="Times New Roman" w:ascii="Times New Roman" w:hAnsi="Times New Roman"/>
          <w:color w:val="000000"/>
          <w:shd w:fill="FFFFFF" w:val="clear"/>
        </w:rPr>
        <w:t>Функции и полномочия администрации по муниципальному земельному контролю осуществляет отдел программ и развития сельской территории администрации Воробьёвского муниципального района (</w:t>
      </w:r>
      <w:r>
        <w:rPr>
          <w:rFonts w:eastAsia="Calibri" w:cs="Times New Roman" w:ascii="Times New Roman" w:hAnsi="Times New Roman"/>
          <w:color w:val="000000"/>
        </w:rPr>
        <w:t>далее</w:t>
      </w:r>
      <w:r>
        <w:rPr>
          <w:rFonts w:cs="Times New Roman" w:ascii="Times New Roman" w:hAnsi="Times New Roman"/>
          <w:color w:val="000000"/>
        </w:rPr>
        <w:t xml:space="preserve"> - отдел</w:t>
      </w:r>
      <w:r>
        <w:rPr>
          <w:rFonts w:eastAsia="Calibri" w:cs="Times New Roman" w:ascii="Times New Roman" w:hAnsi="Times New Roman"/>
          <w:color w:val="000000"/>
          <w:shd w:fill="FFFFFF" w:val="clear"/>
        </w:rPr>
        <w:t>).</w:t>
      </w:r>
      <w:bookmarkStart w:id="3" w:name="Par40"/>
      <w:bookmarkEnd w:id="3"/>
    </w:p>
    <w:p>
      <w:pPr>
        <w:pStyle w:val="212"/>
        <w:shd w:val="clear" w:color="auto" w:fill="auto"/>
        <w:tabs>
          <w:tab w:val="clear" w:pos="708"/>
          <w:tab w:val="left" w:pos="0" w:leader="none"/>
        </w:tabs>
        <w:spacing w:lineRule="exact" w:line="360"/>
        <w:rPr>
          <w:rFonts w:ascii="Times New Roman" w:hAnsi="Times New Roman" w:eastAsia="Calibri" w:cs="Times New Roman"/>
          <w:color w:val="333333"/>
          <w:shd w:fill="FFFFFF" w:val="clear"/>
        </w:rPr>
      </w:pPr>
      <w:r>
        <w:rPr>
          <w:rFonts w:cs="Times New Roman" w:ascii="Times New Roman" w:hAnsi="Times New Roman"/>
          <w:b/>
        </w:rPr>
        <w:t>2. Аналитическая часть Программы</w:t>
      </w:r>
    </w:p>
    <w:p>
      <w:pPr>
        <w:pStyle w:val="Style151"/>
        <w:widowControl/>
        <w:spacing w:lineRule="exact" w:line="360" w:before="120" w:after="0"/>
        <w:ind w:firstLine="851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cs="Times New Roman" w:ascii="Times New Roman" w:hAnsi="Times New Roman"/>
          <w:sz w:val="28"/>
          <w:szCs w:val="28"/>
        </w:rPr>
        <w:t xml:space="preserve">Под муниципальным земельным контролем понимается деятельность органов местного самоуправления по контролю за соблюдением органами государственной  власти, 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Воронежской области, за нарушение которых законодательством Российской Федерации, законодательством Воронежской области предусмотрена административная и иная ответственность.  </w:t>
      </w:r>
    </w:p>
    <w:p>
      <w:pPr>
        <w:pStyle w:val="Style151"/>
        <w:widowControl/>
        <w:spacing w:lineRule="exact" w:line="360"/>
        <w:ind w:firstLine="840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cs="Times New Roman" w:ascii="Times New Roman" w:hAnsi="Times New Roman"/>
          <w:sz w:val="28"/>
          <w:szCs w:val="28"/>
        </w:rPr>
        <w:t>Субъекты, в отношении которых осуществляется муниципальный земельный контроль:</w:t>
      </w:r>
    </w:p>
    <w:p>
      <w:pPr>
        <w:pStyle w:val="Style18"/>
        <w:widowControl/>
        <w:numPr>
          <w:ilvl w:val="0"/>
          <w:numId w:val="2"/>
        </w:numPr>
        <w:tabs>
          <w:tab w:val="clear" w:pos="708"/>
          <w:tab w:val="left" w:pos="1008" w:leader="none"/>
        </w:tabs>
        <w:spacing w:lineRule="exact" w:line="360"/>
        <w:ind w:left="859" w:hanging="0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cs="Times New Roman" w:ascii="Times New Roman" w:hAnsi="Times New Roman"/>
          <w:sz w:val="28"/>
          <w:szCs w:val="28"/>
        </w:rPr>
        <w:t>юридические лица</w:t>
      </w:r>
    </w:p>
    <w:p>
      <w:pPr>
        <w:pStyle w:val="Style18"/>
        <w:widowControl/>
        <w:numPr>
          <w:ilvl w:val="0"/>
          <w:numId w:val="2"/>
        </w:numPr>
        <w:tabs>
          <w:tab w:val="clear" w:pos="708"/>
          <w:tab w:val="left" w:pos="1008" w:leader="none"/>
        </w:tabs>
        <w:spacing w:lineRule="exact" w:line="360"/>
        <w:ind w:left="859" w:hanging="0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cs="Times New Roman" w:ascii="Times New Roman" w:hAnsi="Times New Roman"/>
          <w:sz w:val="28"/>
          <w:szCs w:val="28"/>
        </w:rPr>
        <w:t>индивидуальные предприниматели;</w:t>
      </w:r>
    </w:p>
    <w:p>
      <w:pPr>
        <w:pStyle w:val="Style18"/>
        <w:widowControl/>
        <w:numPr>
          <w:ilvl w:val="0"/>
          <w:numId w:val="2"/>
        </w:numPr>
        <w:tabs>
          <w:tab w:val="clear" w:pos="708"/>
          <w:tab w:val="left" w:pos="1008" w:leader="none"/>
        </w:tabs>
        <w:spacing w:lineRule="exact" w:line="360"/>
        <w:ind w:left="859" w:hanging="0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cs="Times New Roman" w:ascii="Times New Roman" w:hAnsi="Times New Roman"/>
          <w:sz w:val="28"/>
          <w:szCs w:val="28"/>
        </w:rPr>
        <w:t>граждане.</w:t>
      </w:r>
    </w:p>
    <w:p>
      <w:pPr>
        <w:pStyle w:val="Style18"/>
        <w:widowControl/>
        <w:tabs>
          <w:tab w:val="clear" w:pos="708"/>
          <w:tab w:val="left" w:pos="1008" w:leader="none"/>
        </w:tabs>
        <w:spacing w:lineRule="exact" w:line="360"/>
        <w:ind w:left="859" w:hanging="0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cs="Times New Roman" w:ascii="Times New Roman" w:hAnsi="Times New Roman"/>
          <w:sz w:val="28"/>
          <w:szCs w:val="28"/>
        </w:rPr>
        <w:t>Обзор муниципального земельного контроля.</w:t>
      </w:r>
    </w:p>
    <w:p>
      <w:pPr>
        <w:pStyle w:val="Style18"/>
        <w:widowControl/>
        <w:tabs>
          <w:tab w:val="clear" w:pos="708"/>
          <w:tab w:val="left" w:pos="851" w:leader="none"/>
        </w:tabs>
        <w:spacing w:lineRule="exact" w:line="360"/>
        <w:ind w:hanging="0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cs="Times New Roman" w:ascii="Times New Roman" w:hAnsi="Times New Roman"/>
          <w:sz w:val="28"/>
          <w:szCs w:val="28"/>
        </w:rPr>
        <w:tab/>
        <w:t xml:space="preserve">Мероприятия Программы реализуются органом муниципального земельного контроля в отношении неопределенного круга юридических лиц, индивидуальных предпринимателей и граждан, осуществляющих деятельность на территории Воробьёвского муниципального района.  </w:t>
      </w:r>
    </w:p>
    <w:p>
      <w:pPr>
        <w:pStyle w:val="Style151"/>
        <w:widowControl/>
        <w:spacing w:lineRule="exact" w:line="360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cs="Times New Roman" w:ascii="Times New Roman" w:hAnsi="Times New Roman"/>
          <w:sz w:val="28"/>
          <w:szCs w:val="28"/>
        </w:rPr>
        <w:t>Перечень обязательных требований, требований, установленных муниципальными правовыми актами, оценка которых является предметом муниципального земельного контроля:</w:t>
      </w:r>
    </w:p>
    <w:p>
      <w:pPr>
        <w:pStyle w:val="Style151"/>
        <w:widowControl/>
        <w:spacing w:lineRule="exact" w:line="360"/>
        <w:ind w:firstLine="840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cs="Times New Roman" w:ascii="Times New Roman" w:hAnsi="Times New Roman"/>
          <w:sz w:val="28"/>
          <w:szCs w:val="28"/>
        </w:rPr>
        <w:t>В соответствии с частью 1 статьи 25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"О государственной регистрации прав на недвижимое имущество и сделок с ним".</w:t>
      </w:r>
    </w:p>
    <w:p>
      <w:pPr>
        <w:pStyle w:val="Style151"/>
        <w:widowControl/>
        <w:spacing w:lineRule="exact" w:line="360"/>
        <w:ind w:firstLine="840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cs="Times New Roman" w:ascii="Times New Roman" w:hAnsi="Times New Roman"/>
          <w:sz w:val="28"/>
          <w:szCs w:val="28"/>
        </w:rPr>
        <w:t>Согласно статье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>
      <w:pPr>
        <w:pStyle w:val="Style18"/>
        <w:widowControl/>
        <w:numPr>
          <w:ilvl w:val="0"/>
          <w:numId w:val="18"/>
        </w:numPr>
        <w:tabs>
          <w:tab w:val="clear" w:pos="708"/>
          <w:tab w:val="left" w:pos="1162" w:leader="none"/>
        </w:tabs>
        <w:spacing w:lineRule="exact" w:line="360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cs="Times New Roman" w:ascii="Times New Roman" w:hAnsi="Times New Roman"/>
          <w:sz w:val="28"/>
          <w:szCs w:val="28"/>
        </w:rPr>
        <w:t>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>
      <w:pPr>
        <w:pStyle w:val="Style18"/>
        <w:widowControl/>
        <w:numPr>
          <w:ilvl w:val="0"/>
          <w:numId w:val="19"/>
        </w:numPr>
        <w:tabs>
          <w:tab w:val="clear" w:pos="708"/>
          <w:tab w:val="left" w:pos="1162" w:leader="none"/>
        </w:tabs>
        <w:spacing w:lineRule="exact" w:line="360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cs="Times New Roman" w:ascii="Times New Roman" w:hAnsi="Times New Roman"/>
          <w:sz w:val="28"/>
          <w:szCs w:val="28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>
      <w:pPr>
        <w:pStyle w:val="Style18"/>
        <w:widowControl/>
        <w:numPr>
          <w:ilvl w:val="0"/>
          <w:numId w:val="2"/>
        </w:numPr>
        <w:tabs>
          <w:tab w:val="clear" w:pos="708"/>
          <w:tab w:val="left" w:pos="994" w:leader="none"/>
        </w:tabs>
        <w:spacing w:lineRule="exact" w:line="360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cs="Times New Roman" w:ascii="Times New Roman" w:hAnsi="Times New Roman"/>
          <w:sz w:val="28"/>
          <w:szCs w:val="28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>
      <w:pPr>
        <w:pStyle w:val="Style18"/>
        <w:widowControl/>
        <w:numPr>
          <w:ilvl w:val="0"/>
          <w:numId w:val="2"/>
        </w:numPr>
        <w:tabs>
          <w:tab w:val="clear" w:pos="708"/>
          <w:tab w:val="left" w:pos="994" w:leader="none"/>
        </w:tabs>
        <w:spacing w:lineRule="exact" w:line="360" w:before="5" w:after="0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cs="Times New Roman" w:ascii="Times New Roman" w:hAnsi="Times New Roman"/>
          <w:sz w:val="28"/>
          <w:szCs w:val="28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>
      <w:pPr>
        <w:pStyle w:val="Style18"/>
        <w:widowControl/>
        <w:numPr>
          <w:ilvl w:val="0"/>
          <w:numId w:val="2"/>
        </w:numPr>
        <w:tabs>
          <w:tab w:val="clear" w:pos="708"/>
          <w:tab w:val="left" w:pos="1013" w:leader="none"/>
        </w:tabs>
        <w:spacing w:lineRule="exact" w:line="360"/>
        <w:ind w:left="864" w:hanging="0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cs="Times New Roman" w:ascii="Times New Roman" w:hAnsi="Times New Roman"/>
          <w:sz w:val="28"/>
          <w:szCs w:val="28"/>
        </w:rPr>
        <w:t>своевременно производить платежи за землю;</w:t>
      </w:r>
    </w:p>
    <w:p>
      <w:pPr>
        <w:pStyle w:val="Style18"/>
        <w:widowControl/>
        <w:numPr>
          <w:ilvl w:val="0"/>
          <w:numId w:val="20"/>
        </w:numPr>
        <w:tabs>
          <w:tab w:val="clear" w:pos="708"/>
          <w:tab w:val="left" w:pos="1104" w:leader="none"/>
        </w:tabs>
        <w:spacing w:lineRule="exact" w:line="360" w:before="5" w:after="0"/>
        <w:ind w:firstLine="835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cs="Times New Roman" w:ascii="Times New Roman" w:hAnsi="Times New Roman"/>
          <w:sz w:val="28"/>
          <w:szCs w:val="28"/>
        </w:rPr>
        <w:t xml:space="preserve"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 </w:t>
      </w:r>
    </w:p>
    <w:p>
      <w:pPr>
        <w:pStyle w:val="Style18"/>
        <w:widowControl/>
        <w:numPr>
          <w:ilvl w:val="0"/>
          <w:numId w:val="21"/>
        </w:numPr>
        <w:tabs>
          <w:tab w:val="clear" w:pos="708"/>
          <w:tab w:val="left" w:pos="1104" w:leader="none"/>
        </w:tabs>
        <w:spacing w:lineRule="exact" w:line="360" w:before="5" w:after="0"/>
        <w:ind w:firstLine="835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cs="Times New Roman" w:ascii="Times New Roman" w:hAnsi="Times New Roman"/>
          <w:sz w:val="28"/>
          <w:szCs w:val="28"/>
        </w:rPr>
        <w:t>не допускать загрязнение, захламление, деградацию и ухудшение плодородия почв на землях соответствующих категорий.</w:t>
      </w:r>
    </w:p>
    <w:p>
      <w:pPr>
        <w:pStyle w:val="Style151"/>
        <w:widowControl/>
        <w:spacing w:lineRule="exact" w:line="360"/>
        <w:ind w:firstLine="835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cs="Times New Roman" w:ascii="Times New Roman" w:hAnsi="Times New Roman"/>
          <w:sz w:val="28"/>
          <w:szCs w:val="28"/>
        </w:rPr>
        <w:t>Отдел программ и развития сельской территории администрации Воробьёвского муниципального района осуществляет муниципальный земельный контроль за соблюдением:</w:t>
      </w:r>
    </w:p>
    <w:p>
      <w:pPr>
        <w:pStyle w:val="Style18"/>
        <w:widowControl/>
        <w:numPr>
          <w:ilvl w:val="0"/>
          <w:numId w:val="22"/>
        </w:numPr>
        <w:tabs>
          <w:tab w:val="clear" w:pos="708"/>
          <w:tab w:val="left" w:pos="1104" w:leader="none"/>
        </w:tabs>
        <w:spacing w:lineRule="exact" w:line="360" w:before="24" w:after="0"/>
        <w:ind w:firstLine="835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cs="Times New Roman" w:ascii="Times New Roman" w:hAnsi="Times New Roman"/>
          <w:sz w:val="28"/>
          <w:szCs w:val="28"/>
        </w:rPr>
        <w:t>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>
      <w:pPr>
        <w:pStyle w:val="Style18"/>
        <w:widowControl/>
        <w:numPr>
          <w:ilvl w:val="0"/>
          <w:numId w:val="23"/>
        </w:numPr>
        <w:tabs>
          <w:tab w:val="clear" w:pos="708"/>
          <w:tab w:val="left" w:pos="1253" w:leader="none"/>
        </w:tabs>
        <w:spacing w:lineRule="exact" w:line="360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cs="Times New Roman" w:ascii="Times New Roman" w:hAnsi="Times New Roman"/>
          <w:sz w:val="28"/>
          <w:szCs w:val="28"/>
        </w:rPr>
        <w:t>требований действующего законодательства о недопустимости самовольной уступки права пользования землей, самовольной меной земельными участками, а также требований о недопущении самовольного ограничения доступа на земельные участки общего пользования;</w:t>
      </w:r>
    </w:p>
    <w:p>
      <w:pPr>
        <w:pStyle w:val="Style18"/>
        <w:widowControl/>
        <w:numPr>
          <w:ilvl w:val="0"/>
          <w:numId w:val="24"/>
        </w:numPr>
        <w:tabs>
          <w:tab w:val="clear" w:pos="708"/>
          <w:tab w:val="left" w:pos="1027" w:leader="none"/>
        </w:tabs>
        <w:spacing w:lineRule="exact" w:line="360" w:before="5" w:after="0"/>
        <w:ind w:firstLine="840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cs="Times New Roman" w:ascii="Times New Roman" w:hAnsi="Times New Roman"/>
          <w:sz w:val="28"/>
          <w:szCs w:val="28"/>
        </w:rPr>
        <w:t>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использованием, а также о выполнении обязанностей по приведению земель в состояние, пригодное для использования по целевому назначению;</w:t>
      </w:r>
    </w:p>
    <w:p>
      <w:pPr>
        <w:pStyle w:val="Style18"/>
        <w:widowControl/>
        <w:numPr>
          <w:ilvl w:val="0"/>
          <w:numId w:val="25"/>
        </w:numPr>
        <w:tabs>
          <w:tab w:val="clear" w:pos="708"/>
          <w:tab w:val="left" w:pos="994" w:leader="none"/>
        </w:tabs>
        <w:spacing w:lineRule="exact" w:line="360"/>
        <w:ind w:right="29" w:firstLine="840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cs="Times New Roman" w:ascii="Times New Roman" w:hAnsi="Times New Roman"/>
          <w:sz w:val="28"/>
          <w:szCs w:val="28"/>
        </w:rPr>
        <w:t>выполнения требований земельного законодательства, связанных с обязательным использованием земельных участков из земель сельскохозяйственного назначения, оборот которого регулируется Федеральным законом от 24.07.2002 №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>
      <w:pPr>
        <w:pStyle w:val="Style18"/>
        <w:widowControl/>
        <w:numPr>
          <w:ilvl w:val="0"/>
          <w:numId w:val="26"/>
        </w:numPr>
        <w:tabs>
          <w:tab w:val="clear" w:pos="708"/>
          <w:tab w:val="left" w:pos="994" w:leader="none"/>
        </w:tabs>
        <w:spacing w:lineRule="exact" w:line="360"/>
        <w:ind w:right="19" w:firstLine="840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cs="Times New Roman" w:ascii="Times New Roman" w:hAnsi="Times New Roman"/>
          <w:sz w:val="28"/>
          <w:szCs w:val="28"/>
        </w:rPr>
        <w:t>выполнения требований земельного законодательства, связанных с обязательным использованием земельных участков, предназначенных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</w:t>
      </w:r>
    </w:p>
    <w:p>
      <w:pPr>
        <w:pStyle w:val="Style18"/>
        <w:widowControl/>
        <w:numPr>
          <w:ilvl w:val="0"/>
          <w:numId w:val="27"/>
        </w:numPr>
        <w:tabs>
          <w:tab w:val="clear" w:pos="708"/>
          <w:tab w:val="left" w:pos="994" w:leader="none"/>
        </w:tabs>
        <w:spacing w:lineRule="exact" w:line="360"/>
        <w:ind w:right="10" w:firstLine="840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cs="Times New Roman" w:ascii="Times New Roman" w:hAnsi="Times New Roman"/>
          <w:sz w:val="28"/>
          <w:szCs w:val="28"/>
        </w:rPr>
        <w:t>требований действующего законодательства о переоформлении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собственность, требований по своевременному возвращению земельных участков, предоставленных на правах аренды;</w:t>
      </w:r>
    </w:p>
    <w:p>
      <w:pPr>
        <w:pStyle w:val="Style18"/>
        <w:widowControl/>
        <w:numPr>
          <w:ilvl w:val="0"/>
          <w:numId w:val="28"/>
        </w:numPr>
        <w:tabs>
          <w:tab w:val="clear" w:pos="708"/>
          <w:tab w:val="left" w:pos="994" w:leader="none"/>
        </w:tabs>
        <w:spacing w:lineRule="exact" w:line="360" w:before="34" w:after="0"/>
        <w:ind w:right="19" w:firstLine="840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cs="Times New Roman" w:ascii="Times New Roman" w:hAnsi="Times New Roman"/>
          <w:sz w:val="28"/>
          <w:szCs w:val="28"/>
        </w:rPr>
        <w:t>требований законодательства, связанных с выполнением в установленный срок предписаний, выданных должностными лицами органа муниципального земельного контроля, по вопросам соблюдения требований земельного законодательства и устранения нарушений в области земельных отношений.</w:t>
      </w:r>
    </w:p>
    <w:p>
      <w:pPr>
        <w:pStyle w:val="Style21"/>
        <w:widowControl/>
        <w:spacing w:lineRule="exact" w:line="360"/>
        <w:ind w:firstLine="708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cs="Times New Roman" w:ascii="Times New Roman" w:hAnsi="Times New Roman"/>
          <w:sz w:val="28"/>
          <w:szCs w:val="28"/>
        </w:rPr>
        <w:t xml:space="preserve"> </w:t>
      </w:r>
      <w:r>
        <w:rPr>
          <w:rStyle w:val="FontStyle26"/>
          <w:rFonts w:cs="Times New Roman" w:ascii="Times New Roman" w:hAnsi="Times New Roman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>
      <w:pPr>
        <w:pStyle w:val="Style151"/>
        <w:widowControl/>
        <w:spacing w:lineRule="exact" w:line="360"/>
        <w:ind w:firstLine="859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cs="Times New Roman" w:ascii="Times New Roman" w:hAnsi="Times New Roman"/>
          <w:sz w:val="28"/>
          <w:szCs w:val="28"/>
        </w:rPr>
        <w:t>В целях профилактики нарушений обязательных требований земельного законодательства на официальном сайте администрации</w:t>
      </w:r>
      <w:r>
        <w:rPr>
          <w:rStyle w:val="FontStyle26"/>
          <w:rFonts w:cs="Times New Roman" w:ascii="Times New Roman" w:hAnsi="Times New Roman"/>
          <w:sz w:val="28"/>
          <w:szCs w:val="28"/>
          <w:u w:val="none"/>
        </w:rPr>
        <w:t xml:space="preserve"> </w:t>
      </w:r>
      <w:r>
        <w:rPr>
          <w:rStyle w:val="-"/>
          <w:rFonts w:cs="Times New Roman" w:ascii="Times New Roman" w:hAnsi="Times New Roman"/>
          <w:color w:val="auto"/>
          <w:sz w:val="28"/>
          <w:szCs w:val="28"/>
          <w:u w:val="none"/>
          <w:lang w:val="ru-RU"/>
        </w:rPr>
        <w:t xml:space="preserve">   Воробьёвского муниципального района</w:t>
      </w:r>
      <w:r>
        <w:rPr>
          <w:rStyle w:val="-"/>
          <w:rFonts w:cs="Times New Roman" w:ascii="Times New Roman" w:hAnsi="Times New Roman"/>
          <w:color w:val="auto"/>
          <w:sz w:val="28"/>
          <w:szCs w:val="28"/>
          <w:u w:val="none"/>
          <w:lang w:val="en-US"/>
        </w:rPr>
        <w:t xml:space="preserve"> https://vorob-rn.ru/</w:t>
      </w:r>
      <w:r>
        <w:rPr>
          <w:rStyle w:val="FontStyle26"/>
          <w:rFonts w:cs="Times New Roman" w:ascii="Times New Roman" w:hAnsi="Times New Roman"/>
          <w:color w:val="auto"/>
          <w:sz w:val="28"/>
          <w:szCs w:val="28"/>
          <w:u w:val="none"/>
          <w:lang w:val="en-US"/>
        </w:rPr>
        <w:t xml:space="preserve"> </w:t>
      </w:r>
      <w:r>
        <w:rPr>
          <w:rStyle w:val="FontStyle26"/>
          <w:rFonts w:cs="Times New Roman" w:ascii="Times New Roman" w:hAnsi="Times New Roman"/>
          <w:sz w:val="28"/>
          <w:szCs w:val="28"/>
        </w:rPr>
        <w:t>размещены перечни обязательных требований земельного законодательства Российской Федерации, выполнение которых является предметом муниципального земельного контроля, нормативные правовые акты, регламентирующие обязательные требования в сфере муниципального земельного контроля, а также Планы проведения плановых проверок соблюдения требований земельного законодательства Российской Федерации юридических лиц, индивидуальных предпринимателей, граждан и итоги по ним.</w:t>
      </w:r>
    </w:p>
    <w:p>
      <w:pPr>
        <w:pStyle w:val="Style151"/>
        <w:widowControl/>
        <w:spacing w:lineRule="exact" w:line="360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В соответствии с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Постановлением Правительства Российской Федерации от 10 марта 2022 г. № 336 (ред. от 02 февраля 2022 г.) "Об особенностях организации и осуществления государственного контроля (надзора), муниципального контроля"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 2024  году не проводились плановые и внеплановые контрольные (надзорные) мероприятия.</w:t>
      </w:r>
    </w:p>
    <w:p>
      <w:pPr>
        <w:pStyle w:val="Normal"/>
        <w:tabs>
          <w:tab w:val="clear" w:pos="708"/>
          <w:tab w:val="left" w:pos="-142" w:leader="none"/>
        </w:tabs>
        <w:spacing w:lineRule="exact" w:line="360"/>
        <w:ind w:right="-1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связи с этим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>
      <w:pPr>
        <w:pStyle w:val="NoSpacing"/>
        <w:spacing w:lineRule="exact" w:line="360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cs="Times New Roman" w:ascii="Times New Roman" w:hAnsi="Times New Roman"/>
          <w:sz w:val="28"/>
          <w:szCs w:val="28"/>
        </w:rPr>
        <w:t>Цели и задачи Программы.</w:t>
      </w:r>
    </w:p>
    <w:p>
      <w:pPr>
        <w:pStyle w:val="Style151"/>
        <w:widowControl/>
        <w:spacing w:lineRule="exact" w:line="360"/>
        <w:ind w:firstLine="708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cs="Times New Roman" w:ascii="Times New Roman" w:hAnsi="Times New Roman"/>
          <w:sz w:val="28"/>
          <w:szCs w:val="28"/>
        </w:rPr>
        <w:t>Программа реализуется в целях:</w:t>
      </w:r>
    </w:p>
    <w:p>
      <w:pPr>
        <w:pStyle w:val="Style18"/>
        <w:widowControl/>
        <w:numPr>
          <w:ilvl w:val="0"/>
          <w:numId w:val="29"/>
        </w:numPr>
        <w:tabs>
          <w:tab w:val="clear" w:pos="708"/>
          <w:tab w:val="left" w:pos="1085" w:leader="none"/>
          <w:tab w:val="left" w:pos="2299" w:leader="none"/>
          <w:tab w:val="left" w:pos="4838" w:leader="none"/>
        </w:tabs>
        <w:spacing w:lineRule="exact" w:line="360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cs="Times New Roman" w:ascii="Times New Roman" w:hAnsi="Times New Roman"/>
          <w:sz w:val="28"/>
          <w:szCs w:val="28"/>
        </w:rPr>
        <w:t>обеспечения доступности информации об обязательных требованиях,</w:t>
        <w:br/>
        <w:t>требованиях,</w:t>
        <w:tab/>
        <w:t>установленных</w:t>
        <w:tab/>
        <w:t>Федеральным законодательством,</w:t>
        <w:br/>
        <w:t xml:space="preserve">законодательством </w:t>
      </w:r>
      <w:r>
        <w:rPr>
          <w:rStyle w:val="FontStyle26"/>
          <w:rFonts w:cs="Times New Roman" w:ascii="Times New Roman" w:hAnsi="Times New Roman"/>
          <w:sz w:val="28"/>
          <w:szCs w:val="28"/>
          <w:lang w:val="ru-RU"/>
        </w:rPr>
        <w:t>Воронежской области</w:t>
      </w:r>
      <w:r>
        <w:rPr>
          <w:rStyle w:val="FontStyle26"/>
          <w:rFonts w:cs="Times New Roman" w:ascii="Times New Roman" w:hAnsi="Times New Roman"/>
          <w:sz w:val="28"/>
          <w:szCs w:val="28"/>
        </w:rPr>
        <w:t>, муниципальными правовыми актами;</w:t>
      </w:r>
    </w:p>
    <w:p>
      <w:pPr>
        <w:pStyle w:val="Style18"/>
        <w:widowControl/>
        <w:tabs>
          <w:tab w:val="clear" w:pos="708"/>
          <w:tab w:val="left" w:pos="1219" w:leader="none"/>
        </w:tabs>
        <w:spacing w:lineRule="exact" w:line="360"/>
        <w:ind w:firstLine="830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cs="Times New Roman" w:ascii="Times New Roman" w:hAnsi="Times New Roman"/>
          <w:sz w:val="28"/>
          <w:szCs w:val="28"/>
        </w:rPr>
        <w:t>-</w:t>
        <w:tab/>
        <w:t xml:space="preserve">предупреждения нарушений субъектами, в отношении которых осуществляется муниципальный </w:t>
      </w:r>
      <w:r>
        <w:rPr>
          <w:rStyle w:val="FontStyle30"/>
          <w:rFonts w:cs="Times New Roman" w:ascii="Times New Roman" w:hAnsi="Times New Roman"/>
          <w:sz w:val="28"/>
          <w:szCs w:val="28"/>
        </w:rPr>
        <w:t xml:space="preserve">земельный </w:t>
      </w:r>
      <w:r>
        <w:rPr>
          <w:rStyle w:val="FontStyle26"/>
          <w:rFonts w:cs="Times New Roman" w:ascii="Times New Roman" w:hAnsi="Times New Roman"/>
          <w:sz w:val="28"/>
          <w:szCs w:val="28"/>
        </w:rPr>
        <w:t>контроль, обязательных требований;</w:t>
      </w:r>
    </w:p>
    <w:p>
      <w:pPr>
        <w:pStyle w:val="Style18"/>
        <w:widowControl/>
        <w:numPr>
          <w:ilvl w:val="0"/>
          <w:numId w:val="2"/>
        </w:numPr>
        <w:tabs>
          <w:tab w:val="clear" w:pos="708"/>
          <w:tab w:val="left" w:pos="989" w:leader="none"/>
        </w:tabs>
        <w:spacing w:lineRule="exact" w:line="360"/>
        <w:ind w:firstLine="840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cs="Times New Roman" w:ascii="Times New Roman" w:hAnsi="Times New Roman"/>
          <w:sz w:val="28"/>
          <w:szCs w:val="28"/>
        </w:rPr>
        <w:t>устранения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требований;</w:t>
      </w:r>
    </w:p>
    <w:p>
      <w:pPr>
        <w:pStyle w:val="Style18"/>
        <w:widowControl/>
        <w:spacing w:lineRule="exact" w:line="360"/>
        <w:ind w:firstLine="708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cs="Times New Roman" w:ascii="Times New Roman" w:hAnsi="Times New Roman"/>
          <w:sz w:val="28"/>
          <w:szCs w:val="28"/>
        </w:rPr>
        <w:t xml:space="preserve">  </w:t>
      </w:r>
      <w:r>
        <w:rPr>
          <w:rStyle w:val="FontStyle26"/>
          <w:rFonts w:cs="Times New Roman" w:ascii="Times New Roman" w:hAnsi="Times New Roman"/>
          <w:sz w:val="28"/>
          <w:szCs w:val="28"/>
        </w:rPr>
        <w:t>-создание у подконтрольных субъектов мотивации к добросовестному поведению;</w:t>
      </w:r>
    </w:p>
    <w:p>
      <w:pPr>
        <w:pStyle w:val="Style18"/>
        <w:widowControl/>
        <w:tabs>
          <w:tab w:val="clear" w:pos="708"/>
          <w:tab w:val="left" w:pos="1008" w:leader="none"/>
        </w:tabs>
        <w:spacing w:lineRule="exact" w:line="360"/>
        <w:ind w:hanging="0"/>
        <w:rPr>
          <w:rStyle w:val="FontStyle30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cs="Times New Roman" w:ascii="Times New Roman" w:hAnsi="Times New Roman"/>
          <w:sz w:val="28"/>
          <w:szCs w:val="28"/>
        </w:rPr>
        <w:t xml:space="preserve">             </w:t>
      </w:r>
      <w:r>
        <w:rPr>
          <w:rStyle w:val="FontStyle26"/>
          <w:rFonts w:cs="Times New Roman" w:ascii="Times New Roman" w:hAnsi="Times New Roman"/>
          <w:sz w:val="28"/>
          <w:szCs w:val="28"/>
        </w:rPr>
        <w:t>- снижение уровня ущерба, причиняемого охраняемым законом ценностям.</w:t>
      </w:r>
      <w:r>
        <w:rPr>
          <w:rStyle w:val="FontStyle30"/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Style18"/>
        <w:widowControl/>
        <w:tabs>
          <w:tab w:val="clear" w:pos="708"/>
          <w:tab w:val="left" w:pos="1008" w:leader="none"/>
        </w:tabs>
        <w:spacing w:lineRule="exact" w:line="360"/>
        <w:ind w:hanging="0"/>
        <w:rPr>
          <w:rStyle w:val="FontStyle30"/>
          <w:rFonts w:ascii="Times New Roman" w:hAnsi="Times New Roman" w:cs="Times New Roman"/>
          <w:sz w:val="28"/>
          <w:szCs w:val="28"/>
        </w:rPr>
      </w:pPr>
      <w:r>
        <w:rPr>
          <w:rStyle w:val="FontStyle30"/>
          <w:rFonts w:cs="Times New Roman" w:ascii="Times New Roman" w:hAnsi="Times New Roman"/>
          <w:sz w:val="28"/>
          <w:szCs w:val="28"/>
        </w:rPr>
        <w:tab/>
        <w:t>Для достижения целей Программы выполняются следующие задачи:</w:t>
      </w:r>
    </w:p>
    <w:p>
      <w:pPr>
        <w:pStyle w:val="Style121"/>
        <w:widowControl/>
        <w:spacing w:lineRule="exact" w:line="360"/>
        <w:ind w:hanging="0"/>
        <w:rPr>
          <w:rStyle w:val="FontStyle30"/>
          <w:rFonts w:ascii="Times New Roman" w:hAnsi="Times New Roman" w:cs="Times New Roman"/>
          <w:sz w:val="28"/>
          <w:szCs w:val="28"/>
        </w:rPr>
      </w:pPr>
      <w:r>
        <w:rPr>
          <w:rStyle w:val="FontStyle30"/>
          <w:rFonts w:cs="Times New Roman" w:ascii="Times New Roman" w:hAnsi="Times New Roman"/>
          <w:sz w:val="28"/>
          <w:szCs w:val="28"/>
        </w:rPr>
        <w:t xml:space="preserve">  </w:t>
      </w:r>
      <w:r>
        <w:rPr>
          <w:rStyle w:val="FontStyle30"/>
          <w:rFonts w:cs="Times New Roman" w:ascii="Times New Roman" w:hAnsi="Times New Roman"/>
          <w:sz w:val="28"/>
          <w:szCs w:val="28"/>
        </w:rPr>
        <w:tab/>
        <w:t xml:space="preserve">  - осуществление анализа выявленных в результате проведения муниципального земельного контроля нарушений субъектами, в отношении которых осуществляется муниципальный земельный контроль, обязательных требований;</w:t>
      </w:r>
    </w:p>
    <w:p>
      <w:pPr>
        <w:pStyle w:val="Style31"/>
        <w:widowControl/>
        <w:numPr>
          <w:ilvl w:val="0"/>
          <w:numId w:val="30"/>
        </w:numPr>
        <w:tabs>
          <w:tab w:val="clear" w:pos="708"/>
          <w:tab w:val="left" w:pos="1046" w:leader="none"/>
        </w:tabs>
        <w:spacing w:lineRule="exact" w:line="360"/>
        <w:jc w:val="both"/>
        <w:rPr>
          <w:rStyle w:val="FontStyle30"/>
          <w:rFonts w:ascii="Times New Roman" w:hAnsi="Times New Roman" w:cs="Times New Roman"/>
          <w:sz w:val="28"/>
          <w:szCs w:val="28"/>
        </w:rPr>
      </w:pPr>
      <w:r>
        <w:rPr>
          <w:rStyle w:val="FontStyle30"/>
          <w:rFonts w:cs="Times New Roman" w:ascii="Times New Roman" w:hAnsi="Times New Roman"/>
          <w:sz w:val="28"/>
          <w:szCs w:val="28"/>
        </w:rPr>
        <w:t>выявление и устранение причин, факторов и условий, способствующих нарушениям субъектами, в отношении которых осуществляется муниципальный земельный контроль, обязательных требований;</w:t>
      </w:r>
    </w:p>
    <w:p>
      <w:pPr>
        <w:pStyle w:val="Style31"/>
        <w:widowControl/>
        <w:numPr>
          <w:ilvl w:val="0"/>
          <w:numId w:val="31"/>
        </w:numPr>
        <w:tabs>
          <w:tab w:val="clear" w:pos="708"/>
          <w:tab w:val="left" w:pos="1133" w:leader="none"/>
        </w:tabs>
        <w:spacing w:lineRule="exact" w:line="360"/>
        <w:ind w:firstLine="830"/>
        <w:jc w:val="both"/>
        <w:rPr>
          <w:rStyle w:val="FontStyle30"/>
          <w:rFonts w:ascii="Times New Roman" w:hAnsi="Times New Roman" w:cs="Times New Roman"/>
          <w:sz w:val="28"/>
          <w:szCs w:val="28"/>
        </w:rPr>
      </w:pPr>
      <w:r>
        <w:rPr>
          <w:rStyle w:val="FontStyle30"/>
          <w:rFonts w:cs="Times New Roman" w:ascii="Times New Roman" w:hAnsi="Times New Roman"/>
          <w:sz w:val="28"/>
          <w:szCs w:val="28"/>
        </w:rPr>
        <w:t>информирование субъектов, в отношении которых осуществляется муниципальный земельный контроль, о соблюдении обязательных требований;</w:t>
      </w:r>
    </w:p>
    <w:p>
      <w:pPr>
        <w:pStyle w:val="Style121"/>
        <w:widowControl/>
        <w:spacing w:lineRule="exact" w:line="360"/>
        <w:ind w:firstLine="708"/>
        <w:rPr>
          <w:rStyle w:val="FontStyle30"/>
          <w:rFonts w:ascii="Times New Roman" w:hAnsi="Times New Roman" w:cs="Times New Roman"/>
          <w:sz w:val="28"/>
          <w:szCs w:val="28"/>
        </w:rPr>
      </w:pPr>
      <w:r>
        <w:rPr>
          <w:rStyle w:val="FontStyle30"/>
          <w:rFonts w:cs="Times New Roman" w:ascii="Times New Roman" w:hAnsi="Times New Roman"/>
          <w:sz w:val="28"/>
          <w:szCs w:val="28"/>
        </w:rPr>
        <w:t>- принятие мер по устранению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требований.</w:t>
      </w:r>
    </w:p>
    <w:p>
      <w:pPr>
        <w:pStyle w:val="Normal"/>
        <w:widowControl w:val="false"/>
        <w:ind w:left="720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ind w:left="720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План мероприятий по профилактике нарушений на 2025 год</w:t>
      </w:r>
    </w:p>
    <w:p>
      <w:pPr>
        <w:pStyle w:val="Normal"/>
        <w:ind w:left="720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622" w:type="dxa"/>
        <w:jc w:val="left"/>
        <w:tblInd w:w="3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450"/>
        <w:gridCol w:w="3639"/>
        <w:gridCol w:w="2538"/>
        <w:gridCol w:w="2994"/>
      </w:tblGrid>
      <w:tr>
        <w:trPr/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Ответственный исполнитель</w:t>
            </w:r>
          </w:p>
        </w:tc>
      </w:tr>
      <w:tr>
        <w:trPr/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Style w:val="FontStyle30"/>
                <w:sz w:val="28"/>
                <w:szCs w:val="28"/>
              </w:rPr>
              <w:t>Размещение на официальном сайте администрации Воробьёвского муниципального района в сети "Интернет" перечня нормативных правовых актов или их отдельных частей, содержащих обязательные требования, требования установленные муниципальными правовыми актами, оценка соблюдения которых является предметом муниципального земельного контроля, а также текстов, соответствующих нормативных правовых актов</w:t>
            </w:r>
          </w:p>
        </w:tc>
        <w:tc>
          <w:tcPr>
            <w:tcW w:w="2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Style w:val="FontStyle30"/>
                <w:sz w:val="28"/>
                <w:szCs w:val="28"/>
              </w:rPr>
              <w:t>Постоянно, по мере принятия и (или) внесения изменений в нормативные правовые акты</w:t>
            </w: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Должностные лица, уполномоченные на осуществление муниципального земельного контроля</w:t>
            </w:r>
          </w:p>
        </w:tc>
      </w:tr>
      <w:tr>
        <w:trPr/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юридических лиц, индивидуальных предпринимателей и граждан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разъяснительной работы в средствах массовой информации и иными способами</w:t>
            </w:r>
          </w:p>
        </w:tc>
        <w:tc>
          <w:tcPr>
            <w:tcW w:w="2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 (по мере необходимости)</w:t>
            </w: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Должностные лица, уполномоченные на осуществление муниципального земельного контроля</w:t>
            </w:r>
          </w:p>
        </w:tc>
      </w:tr>
      <w:tr>
        <w:trPr/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юридических лиц, индивидуальных предпринимателей и граждан по вопросам соблюдения требований земельного законодательства</w:t>
            </w:r>
          </w:p>
        </w:tc>
        <w:tc>
          <w:tcPr>
            <w:tcW w:w="2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105"/>
              <w:ind w:firstLine="300"/>
              <w:jc w:val="left"/>
              <w:rPr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Должностные лица, уполномоченные на осуществление муниципального земельного контроля</w:t>
            </w:r>
          </w:p>
        </w:tc>
      </w:tr>
      <w:tr>
        <w:trPr/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Поддержание в актуальном состоянии размещенных на официальном сайте администрации Воробьёвского муниципального района в сети Интернет перечней нормативных правовых актов или их отдельных частей, содержащих обязательные требования, требования установленные муниципальными правовыми актами, оценка соблюдения которых является предметом осуществления контрольных функций, а также текстов соответствующих нормативных правовых актов</w:t>
            </w:r>
          </w:p>
        </w:tc>
        <w:tc>
          <w:tcPr>
            <w:tcW w:w="2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105"/>
              <w:ind w:firstLine="300"/>
              <w:jc w:val="left"/>
              <w:rPr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Должностные лица, уполномоченные на осуществление муниципального земельного контроля</w:t>
            </w:r>
          </w:p>
        </w:tc>
      </w:tr>
      <w:tr>
        <w:trPr/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направление предостережений о недопустимости нарушения обязательных требований, требований установленных муниципальными правовыми актами в соответствии со   статьей 49 Федерального закона от 31.07.2020 № 248-ФЗ «О государственном контроле (надзоре) и муниципальном контроле в Российской Федерации» и в порядке, определяемом правительством Российской Федерации</w:t>
            </w:r>
          </w:p>
        </w:tc>
        <w:tc>
          <w:tcPr>
            <w:tcW w:w="2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 (по мере необходимости),</w:t>
              <w:br/>
              <w:t>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Должностные лица, уполномоченные на осуществление муниципального земельного контроля</w:t>
            </w:r>
          </w:p>
        </w:tc>
      </w:tr>
      <w:tr>
        <w:trPr/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Style w:val="FontStyle30"/>
                <w:sz w:val="28"/>
                <w:szCs w:val="28"/>
              </w:rPr>
              <w:t>Обобщение практики осуществления муниципального земельного контроля и размещение на официальном сайте администрации Воробьёвского муниципального района в сети "Интернет", в том числе с указанием наиболее часто встречающихся случаев нарушений обязательных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и гражданами в целях недопущения таких нарушений</w:t>
            </w:r>
          </w:p>
        </w:tc>
        <w:tc>
          <w:tcPr>
            <w:tcW w:w="2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Style w:val="FontStyle30"/>
                <w:sz w:val="28"/>
                <w:szCs w:val="28"/>
              </w:rPr>
              <w:t>Не реже 1 раза в год</w:t>
            </w: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Должностные лица, уполномоченные на осуществление муниципального земельного контроля</w:t>
            </w:r>
          </w:p>
        </w:tc>
      </w:tr>
      <w:tr>
        <w:trPr/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Программы профилактики нарушений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 на 2026 год.</w:t>
            </w:r>
          </w:p>
        </w:tc>
        <w:tc>
          <w:tcPr>
            <w:tcW w:w="2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- Декабрь 2025 года</w:t>
            </w: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Должностные лица, уполномоченные на осуществление муниципального земельного контроля</w:t>
            </w:r>
          </w:p>
        </w:tc>
      </w:tr>
    </w:tbl>
    <w:p>
      <w:pPr>
        <w:pStyle w:val="Style61"/>
        <w:widowControl/>
        <w:spacing w:lineRule="exact" w:line="360" w:before="24" w:after="0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cs="Times New Roman" w:ascii="Times New Roman" w:hAnsi="Times New Roman"/>
          <w:sz w:val="28"/>
          <w:szCs w:val="28"/>
        </w:rPr>
        <w:t>Цели и задачи Программы осуществляются посредством реализации мероприятий, предусмотренных Планом мероприятий по профилактике нарушений на 2025 год.</w:t>
      </w:r>
    </w:p>
    <w:p>
      <w:pPr>
        <w:pStyle w:val="ListParagraph"/>
        <w:jc w:val="center"/>
        <w:rPr/>
      </w:pPr>
      <w:r>
        <w:rPr>
          <w:rStyle w:val="FontStyle26"/>
          <w:rFonts w:cs="Times New Roman"/>
          <w:b/>
          <w:sz w:val="28"/>
          <w:szCs w:val="28"/>
        </w:rPr>
        <w:t>4. Отчетные показатели Программы</w:t>
      </w:r>
    </w:p>
    <w:p>
      <w:pPr>
        <w:pStyle w:val="Normal"/>
        <w:spacing w:lineRule="exact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земельный контроль, обязательных требований, включая устранение причин, факторов и условий, способствующих возможному нарушению обязательных требований земельного законодательства:</w:t>
      </w:r>
    </w:p>
    <w:p>
      <w:pPr>
        <w:pStyle w:val="Normal"/>
        <w:spacing w:lineRule="exact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наличие информации, обязательной к размещению, на официальном сайте администрации Воробьёвского муниципального района Воронежской области;</w:t>
      </w:r>
    </w:p>
    <w:p>
      <w:pPr>
        <w:pStyle w:val="Normal"/>
        <w:spacing w:lineRule="exact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внесение информации о проводимых проверках юридических лиц, индивидуальных предпринимателей и граждан и их результатов в </w:t>
      </w:r>
      <w:r>
        <w:rPr>
          <w:bCs/>
          <w:color w:val="000000"/>
          <w:sz w:val="28"/>
          <w:szCs w:val="28"/>
          <w:shd w:fill="FFFFFF" w:val="clear"/>
        </w:rPr>
        <w:t>Единый реестр контрольных (надзорных) мероприятий</w:t>
      </w:r>
      <w:r>
        <w:rPr>
          <w:sz w:val="28"/>
          <w:szCs w:val="28"/>
        </w:rPr>
        <w:t>»;</w:t>
      </w:r>
    </w:p>
    <w:p>
      <w:pPr>
        <w:pStyle w:val="Normal"/>
        <w:spacing w:lineRule="exact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- количество выявленных нарушений;</w:t>
      </w:r>
    </w:p>
    <w:p>
      <w:pPr>
        <w:pStyle w:val="Normal"/>
        <w:spacing w:lineRule="exact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- информирование юридических лиц, индивидуальных предпринимателей и граждан по вопросам соблюдения обязательных требований;</w:t>
      </w:r>
    </w:p>
    <w:p>
      <w:pPr>
        <w:pStyle w:val="Normal"/>
        <w:spacing w:lineRule="exact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- количество субъектов, которым направлены информационные письма и выданы предостережения о недопустимости нарушения обязательных требований и их исполнение подконтрольными субъектами;</w:t>
      </w:r>
    </w:p>
    <w:p>
      <w:pPr>
        <w:pStyle w:val="Normal"/>
        <w:spacing w:lineRule="exact" w:line="360" w:before="0" w:after="0"/>
        <w:jc w:val="both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    </w:t>
      </w:r>
      <w:r>
        <w:rPr>
          <w:rFonts w:cs="Times New Roman"/>
          <w:bCs/>
          <w:sz w:val="28"/>
          <w:szCs w:val="28"/>
        </w:rPr>
        <w:t>- проведение разъяснительной работы, в том числе в средствах массовой информации, и подобных мероприятий по информированию юридических лиц, индивидуальных предпринимателей и граждан по вопросам соблюдения обязательных требований.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>Заместитель главы администрации,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начальник отдела программ и </w:t>
      </w:r>
    </w:p>
    <w:p>
      <w:pPr>
        <w:pStyle w:val="Normal"/>
        <w:jc w:val="both"/>
        <w:rPr/>
      </w:pPr>
      <w:r>
        <w:rPr>
          <w:sz w:val="24"/>
        </w:rPr>
        <w:t>развития сельской территории                                                                      А.Н. Мозговой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Начальник юридического отдела                                                                В.Г. Камышанов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4" w:name="_GoBack11"/>
      <w:bookmarkStart w:id="5" w:name="_GoBack11"/>
      <w:bookmarkEnd w:id="0"/>
      <w:bookmarkEnd w:id="5"/>
    </w:p>
    <w:sectPr>
      <w:type w:val="nextPage"/>
      <w:pgSz w:w="11906" w:h="16838"/>
      <w:pgMar w:left="1985" w:right="567" w:gutter="0" w:header="0" w:top="1276" w:footer="0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 Unicode MS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Arial Unicode MS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01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2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4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6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8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0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2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4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61" w:hanging="180"/>
      </w:pPr>
      <w:rPr/>
    </w:lvl>
  </w:abstractNum>
  <w:abstractNum w:abstractNumId="2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Arial Unicode MS" w:hAnsi="Arial Unicode MS" w:cs="Arial Unicode M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Arial Unicode MS" w:hAnsi="Arial Unicode MS" w:cs="Arial Unicode M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Arial Unicode MS" w:hAnsi="Arial Unicode MS" w:cs="Arial Unicode M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Arial Unicode MS" w:hAnsi="Arial Unicode MS" w:cs="Arial Unicode M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Arial Unicode MS" w:hAnsi="Arial Unicode MS" w:cs="Arial Unicode M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Arial Unicode MS" w:hAnsi="Arial Unicode MS" w:cs="Arial Unicode M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Arial Unicode MS" w:hAnsi="Arial Unicode MS" w:cs="Arial Unicode M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Arial Unicode MS" w:hAnsi="Arial Unicode MS" w:cs="Arial Unicode M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Arial Unicode MS" w:hAnsi="Arial Unicode MS" w:cs="Arial Unicode M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Arial Unicode MS" w:hAnsi="Arial Unicode MS" w:cs="Arial Unicode M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Arial Unicode MS" w:hAnsi="Arial Unicode MS" w:cs="Arial Unicode M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Arial Unicode MS" w:hAnsi="Arial Unicode MS" w:cs="Arial Unicode M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4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Arial Unicode MS" w:hAnsi="Arial Unicode MS" w:cs="Arial Unicode M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5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Arial Unicode MS" w:hAnsi="Arial Unicode MS" w:cs="Arial Unicode M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6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Arial Unicode MS" w:hAnsi="Arial Unicode MS" w:cs="Arial Unicode M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</w:numbering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2763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next w:val="Normal"/>
    <w:qFormat/>
    <w:rsid w:val="00727632"/>
    <w:pPr>
      <w:keepNext w:val="true"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clear" w:pos="708"/>
        <w:tab w:val="left" w:pos="5540" w:leader="none"/>
        <w:tab w:val="left" w:pos="5680" w:leader="none"/>
      </w:tabs>
      <w:ind w:left="5643" w:hanging="0"/>
      <w:outlineLvl w:val="0"/>
    </w:pPr>
    <w:rPr>
      <w:b/>
      <w:bCs/>
    </w:rPr>
  </w:style>
  <w:style w:type="paragraph" w:styleId="2">
    <w:name w:val="Heading 2"/>
    <w:basedOn w:val="Normal"/>
    <w:next w:val="Normal"/>
    <w:qFormat/>
    <w:rsid w:val="00727632"/>
    <w:pPr>
      <w:keepNext w:val="true"/>
      <w:tabs>
        <w:tab w:val="clear" w:pos="708"/>
        <w:tab w:val="left" w:pos="5000" w:leader="none"/>
        <w:tab w:val="left" w:pos="5540" w:leader="none"/>
        <w:tab w:val="left" w:pos="5680" w:leader="none"/>
      </w:tabs>
      <w:jc w:val="right"/>
      <w:outlineLvl w:val="1"/>
    </w:pPr>
    <w:rPr>
      <w:u w:val="single"/>
    </w:rPr>
  </w:style>
  <w:style w:type="paragraph" w:styleId="3">
    <w:name w:val="Heading 3"/>
    <w:basedOn w:val="Normal"/>
    <w:next w:val="Normal"/>
    <w:qFormat/>
    <w:rsid w:val="00727632"/>
    <w:pPr>
      <w:keepNext w:val="true"/>
      <w:tabs>
        <w:tab w:val="clear" w:pos="708"/>
        <w:tab w:val="left" w:pos="-57" w:leader="none"/>
      </w:tabs>
      <w:outlineLvl w:val="2"/>
    </w:pPr>
    <w:rPr>
      <w:b/>
      <w:bCs/>
    </w:rPr>
  </w:style>
  <w:style w:type="paragraph" w:styleId="4">
    <w:name w:val="Heading 4"/>
    <w:basedOn w:val="Normal"/>
    <w:next w:val="Normal"/>
    <w:qFormat/>
    <w:rsid w:val="00727632"/>
    <w:pPr>
      <w:keepNext w:val="true"/>
      <w:tabs>
        <w:tab w:val="clear" w:pos="708"/>
        <w:tab w:val="left" w:pos="-57" w:leader="none"/>
      </w:tabs>
      <w:spacing w:lineRule="auto" w:line="360"/>
      <w:jc w:val="both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>
    <w:name w:val="Заголовок №2_"/>
    <w:qFormat/>
    <w:rPr>
      <w:b/>
      <w:bCs/>
      <w:sz w:val="26"/>
      <w:szCs w:val="26"/>
      <w:shd w:fill="FFFFFF" w:val="clear"/>
    </w:rPr>
  </w:style>
  <w:style w:type="character" w:styleId="FontStyle26">
    <w:name w:val="Font Style26"/>
    <w:basedOn w:val="DefaultParagraphFont"/>
    <w:qFormat/>
    <w:rPr>
      <w:rFonts w:ascii="Arial Unicode MS" w:hAnsi="Arial Unicode MS" w:eastAsia="Arial Unicode MS" w:cs="Arial Unicode MS"/>
      <w:color w:val="000000"/>
      <w:sz w:val="22"/>
      <w:szCs w:val="22"/>
    </w:rPr>
  </w:style>
  <w:style w:type="character" w:styleId="22">
    <w:name w:val="Основной текст (2)_"/>
    <w:basedOn w:val="DefaultParagraphFont"/>
    <w:qFormat/>
    <w:rPr>
      <w:sz w:val="28"/>
      <w:szCs w:val="28"/>
      <w:shd w:fill="FFFFFF" w:val="clear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FontStyle30">
    <w:name w:val="Font Style30"/>
    <w:basedOn w:val="DefaultParagraphFont"/>
    <w:qFormat/>
    <w:rPr>
      <w:rFonts w:ascii="Arial Unicode MS" w:hAnsi="Arial Unicode MS" w:eastAsia="Arial Unicode MS" w:cs="Arial Unicode MS"/>
      <w:color w:val="000000"/>
      <w:sz w:val="22"/>
      <w:szCs w:val="22"/>
    </w:rPr>
  </w:style>
  <w:style w:type="character" w:styleId="Style10">
    <w:name w:val="Текст выноски Знак"/>
    <w:qFormat/>
    <w:rPr>
      <w:rFonts w:ascii="Segoe UI" w:hAnsi="Segoe UI" w:eastAsia="Times New Roman" w:cs="Segoe UI"/>
      <w:color w:val="000000"/>
      <w:sz w:val="18"/>
      <w:szCs w:val="18"/>
    </w:rPr>
  </w:style>
  <w:style w:type="character" w:styleId="31">
    <w:name w:val="Заголовок 3 Знак"/>
    <w:qFormat/>
    <w:rPr>
      <w:rFonts w:ascii="Times New Roman" w:hAnsi="Times New Roman" w:eastAsia="Times New Roman" w:cs="Times New Roman"/>
      <w:b/>
      <w:bCs/>
      <w:color w:val="000000"/>
      <w:sz w:val="32"/>
      <w:szCs w:val="28"/>
    </w:rPr>
  </w:style>
  <w:style w:type="character" w:styleId="23">
    <w:name w:val="Заголовок 2 Знак"/>
    <w:qFormat/>
    <w:rPr>
      <w:rFonts w:ascii="Times New Roman" w:hAnsi="Times New Roman" w:eastAsia="Times New Roman" w:cs="Times New Roman"/>
      <w:b/>
      <w:color w:val="000000"/>
      <w:sz w:val="28"/>
      <w:szCs w:val="20"/>
    </w:rPr>
  </w:style>
  <w:style w:type="character" w:styleId="11">
    <w:name w:val="Заголовок 1 Знак"/>
    <w:qFormat/>
    <w:rPr>
      <w:rFonts w:ascii="Times New Roman" w:hAnsi="Times New Roman" w:eastAsia="Times New Roman" w:cs="Times New Roman"/>
      <w:b/>
      <w:color w:val="000000"/>
      <w:sz w:val="44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2">
    <w:name w:val="Body Text"/>
    <w:basedOn w:val="Normal"/>
    <w:rsid w:val="00727632"/>
    <w:pPr>
      <w:tabs>
        <w:tab w:val="clear" w:pos="708"/>
        <w:tab w:val="left" w:pos="5540" w:leader="none"/>
        <w:tab w:val="left" w:pos="5680" w:leader="none"/>
      </w:tabs>
      <w:jc w:val="both"/>
    </w:pPr>
    <w:rPr/>
  </w:style>
  <w:style w:type="paragraph" w:styleId="Style13">
    <w:name w:val="List"/>
    <w:basedOn w:val="Style12"/>
    <w:pPr/>
    <w:rPr>
      <w:rFonts w:cs="Arial Unicode M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alloonText">
    <w:name w:val="Balloon Text"/>
    <w:basedOn w:val="Normal"/>
    <w:semiHidden/>
    <w:qFormat/>
    <w:rsid w:val="00727632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727632"/>
    <w:pPr>
      <w:tabs>
        <w:tab w:val="clear" w:pos="708"/>
        <w:tab w:val="left" w:pos="5000" w:leader="none"/>
        <w:tab w:val="left" w:pos="5540" w:leader="none"/>
        <w:tab w:val="left" w:pos="5680" w:leader="none"/>
      </w:tabs>
      <w:jc w:val="center"/>
    </w:pPr>
    <w:rPr>
      <w:u w:val="single"/>
    </w:rPr>
  </w:style>
  <w:style w:type="paragraph" w:styleId="111" w:customStyle="1">
    <w:name w:val="Знак1 Знак Знак Знак1"/>
    <w:basedOn w:val="Normal"/>
    <w:qFormat/>
    <w:rsid w:val="00ff4133"/>
    <w:pPr>
      <w:spacing w:lineRule="exact" w:line="240" w:before="0" w:after="160"/>
    </w:pPr>
    <w:rPr>
      <w:rFonts w:ascii="Verdana" w:hAnsi="Verdana"/>
      <w:sz w:val="24"/>
      <w:szCs w:val="24"/>
      <w:lang w:val="en-US" w:eastAsia="en-US"/>
    </w:rPr>
  </w:style>
  <w:style w:type="paragraph" w:styleId="ConsPlusNonformat" w:customStyle="1">
    <w:name w:val="ConsPlusNonformat"/>
    <w:uiPriority w:val="99"/>
    <w:qFormat/>
    <w:rsid w:val="001b0766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0a4fd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ConsPlusNormal" w:customStyle="1">
    <w:name w:val="ConsPlusNormal"/>
    <w:qFormat/>
    <w:rsid w:val="000a4fdc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24">
    <w:name w:val="Основной текст (2)"/>
    <w:basedOn w:val="Normal"/>
    <w:qFormat/>
    <w:pPr>
      <w:widowControl w:val="false"/>
      <w:shd w:val="clear" w:color="auto" w:fill="FFFFFF"/>
      <w:spacing w:lineRule="exact" w:line="480" w:before="420" w:after="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211">
    <w:name w:val="Заголовок №21"/>
    <w:basedOn w:val="Normal"/>
    <w:qFormat/>
    <w:pPr>
      <w:widowControl w:val="false"/>
      <w:shd w:val="clear" w:color="auto" w:fill="FFFFFF"/>
      <w:spacing w:lineRule="exact" w:line="241"/>
      <w:ind w:hanging="120"/>
      <w:jc w:val="both"/>
      <w:outlineLvl w:val="1"/>
    </w:pPr>
    <w:rPr>
      <w:b/>
      <w:bCs/>
      <w:sz w:val="26"/>
      <w:szCs w:val="26"/>
    </w:rPr>
  </w:style>
  <w:style w:type="paragraph" w:styleId="212">
    <w:name w:val="Основной текст (2)1"/>
    <w:basedOn w:val="Normal"/>
    <w:qFormat/>
    <w:pPr>
      <w:widowControl w:val="false"/>
      <w:shd w:val="clear" w:color="auto" w:fill="FFFFFF"/>
      <w:spacing w:lineRule="exact" w:line="324"/>
      <w:jc w:val="center"/>
    </w:pPr>
    <w:rPr>
      <w:rFonts w:ascii="Calibri" w:hAnsi="Calibri" w:eastAsia="Calibri" w:cs="" w:asciiTheme="minorHAnsi" w:cstheme="minorBidi" w:eastAsiaTheme="minorHAnsi" w:hAnsiTheme="minorHAnsi"/>
      <w:sz w:val="28"/>
      <w:szCs w:val="28"/>
      <w:lang w:eastAsia="en-US"/>
    </w:rPr>
  </w:style>
  <w:style w:type="paragraph" w:styleId="Style151">
    <w:name w:val="Style15"/>
    <w:basedOn w:val="Normal"/>
    <w:qFormat/>
    <w:pPr>
      <w:widowControl w:val="false"/>
      <w:spacing w:lineRule="exact" w:line="276"/>
      <w:ind w:firstLine="845"/>
      <w:jc w:val="both"/>
    </w:pPr>
    <w:rPr>
      <w:rFonts w:ascii="Arial Unicode MS" w:hAnsi="Arial Unicode MS" w:eastAsia="Arial Unicode MS" w:cs="Arial Unicode MS" w:hAnsiTheme="minorHAnsi"/>
    </w:rPr>
  </w:style>
  <w:style w:type="paragraph" w:styleId="Style18">
    <w:name w:val="Style18"/>
    <w:basedOn w:val="Normal"/>
    <w:qFormat/>
    <w:pPr>
      <w:widowControl w:val="false"/>
      <w:spacing w:lineRule="exact" w:line="277"/>
      <w:ind w:firstLine="845"/>
      <w:jc w:val="both"/>
    </w:pPr>
    <w:rPr>
      <w:rFonts w:ascii="Arial Unicode MS" w:hAnsi="Arial Unicode MS" w:eastAsia="Arial Unicode MS" w:cs="Arial Unicode MS" w:hAnsiTheme="minorHAnsi"/>
    </w:rPr>
  </w:style>
  <w:style w:type="paragraph" w:styleId="Style21">
    <w:name w:val="Style21"/>
    <w:basedOn w:val="Normal"/>
    <w:qFormat/>
    <w:pPr>
      <w:widowControl w:val="false"/>
      <w:spacing w:lineRule="exact" w:line="276"/>
      <w:ind w:firstLine="1032"/>
      <w:jc w:val="both"/>
    </w:pPr>
    <w:rPr>
      <w:rFonts w:ascii="Arial Unicode MS" w:hAnsi="Arial Unicode MS" w:eastAsia="Arial Unicode MS" w:cs="Arial Unicode MS" w:hAnsiTheme="minorHAnsi"/>
    </w:rPr>
  </w:style>
  <w:style w:type="paragraph" w:styleId="Style121">
    <w:name w:val="Style12"/>
    <w:basedOn w:val="Normal"/>
    <w:qFormat/>
    <w:pPr>
      <w:widowControl w:val="false"/>
      <w:spacing w:lineRule="exact" w:line="280"/>
      <w:ind w:firstLine="1210"/>
      <w:jc w:val="both"/>
    </w:pPr>
    <w:rPr>
      <w:rFonts w:ascii="Arial Unicode MS" w:hAnsi="Arial Unicode MS" w:eastAsia="Arial Unicode MS" w:cs="Arial Unicode MS" w:hAnsiTheme="minorHAnsi"/>
    </w:rPr>
  </w:style>
  <w:style w:type="paragraph" w:styleId="Style31">
    <w:name w:val="Style3"/>
    <w:basedOn w:val="Normal"/>
    <w:qFormat/>
    <w:pPr>
      <w:widowControl w:val="false"/>
      <w:spacing w:lineRule="exact" w:line="274"/>
      <w:ind w:firstLine="835"/>
    </w:pPr>
    <w:rPr>
      <w:rFonts w:ascii="Arial Unicode MS" w:hAnsi="Arial Unicode MS" w:eastAsia="Arial Unicode MS" w:cs="Arial Unicode MS" w:hAnsiTheme="minorHAnsi"/>
    </w:rPr>
  </w:style>
  <w:style w:type="paragraph" w:styleId="Style17">
    <w:name w:val="Style17"/>
    <w:basedOn w:val="Normal"/>
    <w:qFormat/>
    <w:pPr>
      <w:widowControl w:val="false"/>
      <w:spacing w:lineRule="exact" w:line="254"/>
    </w:pPr>
    <w:rPr>
      <w:rFonts w:ascii="Arial Unicode MS" w:hAnsi="Arial Unicode MS" w:eastAsia="Arial Unicode MS" w:cs="Arial Unicode MS" w:hAnsiTheme="minorHAnsi"/>
    </w:rPr>
  </w:style>
  <w:style w:type="paragraph" w:styleId="Style22">
    <w:name w:val="Style22"/>
    <w:basedOn w:val="Normal"/>
    <w:qFormat/>
    <w:pPr>
      <w:widowControl w:val="false"/>
      <w:spacing w:lineRule="exact" w:line="254"/>
      <w:ind w:firstLine="360"/>
    </w:pPr>
    <w:rPr>
      <w:rFonts w:ascii="Arial Unicode MS" w:hAnsi="Arial Unicode MS" w:eastAsia="Arial Unicode MS" w:cs="Arial Unicode MS" w:hAnsiTheme="minorHAnsi"/>
    </w:rPr>
  </w:style>
  <w:style w:type="paragraph" w:styleId="Style61">
    <w:name w:val="Style6"/>
    <w:basedOn w:val="Normal"/>
    <w:qFormat/>
    <w:pPr>
      <w:widowControl w:val="false"/>
      <w:spacing w:lineRule="exact" w:line="277"/>
      <w:ind w:firstLine="710"/>
      <w:jc w:val="both"/>
    </w:pPr>
    <w:rPr>
      <w:rFonts w:ascii="Arial Unicode MS" w:hAnsi="Arial Unicode MS" w:eastAsia="Arial Unicode MS" w:cs="Arial Unicode MS" w:hAnsiTheme="minorHAnsi"/>
    </w:rPr>
  </w:style>
  <w:style w:type="paragraph" w:styleId="WW-3">
    <w:name w:val="WW-Основной текст 3"/>
    <w:basedOn w:val="Normal"/>
    <w:qFormat/>
    <w:pPr>
      <w:jc w:val="both"/>
    </w:pPr>
    <w:rPr>
      <w:sz w:val="22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ce00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981ED-1AFC-4B0F-8C39-C2C95E76A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Application>LibreOffice/7.5.7.1$Windows_X86_64 LibreOffice_project/47eb0cf7efbacdee9b19ae25d6752381ede23126</Application>
  <AppVersion>15.0000</AppVersion>
  <Pages>13</Pages>
  <Words>1852</Words>
  <Characters>14792</Characters>
  <CharactersWithSpaces>16800</CharactersWithSpaces>
  <Paragraphs>114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2024-12-02T09:47:18Z</cp:lastPrinted>
  <dcterms:modified xsi:type="dcterms:W3CDTF">2024-12-03T15:25:39Z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