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15" w:rsidRDefault="001B19CE" w:rsidP="00055B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D53215">
        <w:rPr>
          <w:rFonts w:ascii="Times New Roman" w:hAnsi="Times New Roman" w:cs="Times New Roman"/>
          <w:b/>
          <w:sz w:val="28"/>
          <w:szCs w:val="28"/>
        </w:rPr>
        <w:t xml:space="preserve"> № 0</w:t>
      </w:r>
      <w:r w:rsidR="00D53215">
        <w:rPr>
          <w:rFonts w:ascii="Times New Roman" w:hAnsi="Times New Roman" w:cs="Times New Roman"/>
          <w:b/>
          <w:sz w:val="28"/>
          <w:szCs w:val="28"/>
        </w:rPr>
        <w:t>5</w:t>
      </w:r>
      <w:r w:rsidR="00D53215">
        <w:rPr>
          <w:rFonts w:ascii="Times New Roman" w:hAnsi="Times New Roman" w:cs="Times New Roman"/>
          <w:b/>
          <w:sz w:val="28"/>
          <w:szCs w:val="28"/>
        </w:rPr>
        <w:t>-2022-орв</w:t>
      </w:r>
      <w:r w:rsidRPr="00911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9CE" w:rsidRPr="009118F3" w:rsidRDefault="001B19CE" w:rsidP="00055B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18F3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055BE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Default="001B19CE" w:rsidP="00055BE5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1. Общая информация</w:t>
      </w:r>
      <w:r w:rsidR="00B51D55" w:rsidRPr="008B673F">
        <w:rPr>
          <w:rFonts w:eastAsia="Calibri"/>
        </w:rPr>
        <w:t xml:space="preserve">  </w:t>
      </w:r>
    </w:p>
    <w:p w:rsidR="00680BFF" w:rsidRDefault="00680BFF" w:rsidP="00055BE5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055BE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 w:rsidR="00977910" w:rsidRPr="00977910">
        <w:rPr>
          <w:rFonts w:eastAsia="Calibri"/>
          <w:i/>
        </w:rPr>
        <w:t>Юридический</w:t>
      </w:r>
      <w:r w:rsidR="00977910">
        <w:rPr>
          <w:rFonts w:eastAsia="Calibri"/>
        </w:rPr>
        <w:t xml:space="preserve"> о</w:t>
      </w:r>
      <w:r>
        <w:rPr>
          <w:i/>
        </w:rPr>
        <w:t>тдел администрации  Воробьевского муниципального района Воронежской области</w:t>
      </w:r>
    </w:p>
    <w:p w:rsidR="00977910" w:rsidRPr="00977910" w:rsidRDefault="00680BFF" w:rsidP="00055BE5">
      <w:pPr>
        <w:ind w:right="-186" w:firstLine="708"/>
        <w:jc w:val="both"/>
        <w:rPr>
          <w:rFonts w:eastAsia="Calibri"/>
          <w:bCs/>
          <w:i/>
        </w:rPr>
      </w:pPr>
      <w:r>
        <w:rPr>
          <w:rFonts w:eastAsia="Calibri"/>
        </w:rPr>
        <w:t>1.2. Вид и наименование проекта нормативного правового акта:</w:t>
      </w:r>
      <w:r>
        <w:rPr>
          <w:rFonts w:eastAsia="Calibri"/>
          <w:i/>
        </w:rPr>
        <w:t xml:space="preserve"> </w:t>
      </w:r>
      <w:r w:rsidR="00977910">
        <w:rPr>
          <w:rFonts w:eastAsia="Calibri"/>
          <w:i/>
        </w:rPr>
        <w:t>проект постановления</w:t>
      </w:r>
      <w:proofErr w:type="gramStart"/>
      <w:r w:rsidR="00977910">
        <w:rPr>
          <w:rFonts w:eastAsia="Calibri"/>
          <w:i/>
        </w:rPr>
        <w:t xml:space="preserve"> </w:t>
      </w:r>
      <w:r w:rsidR="00156D9B" w:rsidRPr="00156D9B">
        <w:rPr>
          <w:rFonts w:eastAsia="Calibri"/>
          <w:bCs/>
          <w:i/>
        </w:rPr>
        <w:t>О</w:t>
      </w:r>
      <w:proofErr w:type="gramEnd"/>
      <w:r w:rsidR="00156D9B" w:rsidRPr="00156D9B">
        <w:rPr>
          <w:rFonts w:eastAsia="Calibri"/>
          <w:bCs/>
          <w:i/>
        </w:rPr>
        <w:t xml:space="preserve"> внесении изменений в постановление администрации Воробьевского муниципального района от 25.05.2021 г. № 643 «Об утверждении Положения о порядке предоставлении грантов в </w:t>
      </w:r>
      <w:r w:rsidR="00156D9B">
        <w:rPr>
          <w:rFonts w:eastAsia="Calibri"/>
          <w:bCs/>
          <w:i/>
        </w:rPr>
        <w:t>форме субсидий из бюджета Воробь</w:t>
      </w:r>
      <w:r w:rsidR="00156D9B" w:rsidRPr="00156D9B">
        <w:rPr>
          <w:rFonts w:eastAsia="Calibri"/>
          <w:bCs/>
          <w:i/>
        </w:rPr>
        <w:t>евского муниципального района социально ориентированным некоммерческим организациям на реализацию программ (проектов)»</w:t>
      </w:r>
      <w:r w:rsidR="00977910" w:rsidRPr="00977910">
        <w:rPr>
          <w:rFonts w:eastAsia="Calibri"/>
          <w:bCs/>
          <w:i/>
        </w:rPr>
        <w:t xml:space="preserve"> 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AD5C3A">
        <w:rPr>
          <w:rFonts w:eastAsia="Calibri"/>
          <w:i/>
        </w:rPr>
        <w:t>июль</w:t>
      </w:r>
      <w:r>
        <w:rPr>
          <w:rFonts w:eastAsia="Calibri"/>
          <w:i/>
        </w:rPr>
        <w:t xml:space="preserve"> 202</w:t>
      </w:r>
      <w:r w:rsidR="001F76BD">
        <w:rPr>
          <w:rFonts w:eastAsia="Calibri"/>
          <w:i/>
        </w:rPr>
        <w:t>2</w:t>
      </w:r>
      <w:r>
        <w:rPr>
          <w:rFonts w:eastAsia="Calibri"/>
          <w:i/>
        </w:rPr>
        <w:t>г</w:t>
      </w:r>
      <w:r>
        <w:rPr>
          <w:rFonts w:eastAsia="Calibri"/>
        </w:rPr>
        <w:t>.</w:t>
      </w:r>
    </w:p>
    <w:p w:rsidR="00680BFF" w:rsidRDefault="00680BFF" w:rsidP="00055BE5">
      <w:pPr>
        <w:ind w:firstLine="708"/>
        <w:jc w:val="both"/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t xml:space="preserve">  </w:t>
      </w:r>
    </w:p>
    <w:p w:rsidR="00977910" w:rsidRPr="00977910" w:rsidRDefault="00680BFF" w:rsidP="00055BE5">
      <w:pPr>
        <w:ind w:right="-186" w:firstLine="708"/>
        <w:jc w:val="both"/>
        <w:rPr>
          <w:bCs/>
          <w:i/>
        </w:rPr>
      </w:pPr>
      <w:r w:rsidRPr="00977910">
        <w:t xml:space="preserve">проект решения определяет: </w:t>
      </w:r>
      <w:r w:rsidRPr="00977910">
        <w:rPr>
          <w:i/>
        </w:rPr>
        <w:t xml:space="preserve">порядок предоставления </w:t>
      </w:r>
      <w:r w:rsidR="00977910" w:rsidRPr="00977910">
        <w:rPr>
          <w:bCs/>
          <w:i/>
        </w:rPr>
        <w:t xml:space="preserve">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 </w:t>
      </w:r>
    </w:p>
    <w:p w:rsidR="00977910" w:rsidRPr="00977910" w:rsidRDefault="00680BFF" w:rsidP="00055BE5">
      <w:pPr>
        <w:ind w:right="-186" w:firstLine="708"/>
        <w:jc w:val="both"/>
        <w:rPr>
          <w:i/>
        </w:rPr>
      </w:pPr>
      <w:r>
        <w:rPr>
          <w:rFonts w:eastAsia="Calibri"/>
          <w:color w:val="000000"/>
        </w:rPr>
        <w:t xml:space="preserve">1.5. Краткое описание целей предлагаемого правового регулирования: </w:t>
      </w:r>
      <w:r w:rsidR="00977910">
        <w:rPr>
          <w:i/>
        </w:rPr>
        <w:t>финансовая</w:t>
      </w:r>
      <w:r w:rsidR="00977910" w:rsidRPr="00977910">
        <w:rPr>
          <w:i/>
        </w:rPr>
        <w:t xml:space="preserve"> поддержк</w:t>
      </w:r>
      <w:r w:rsidR="00977910">
        <w:rPr>
          <w:i/>
        </w:rPr>
        <w:t>а</w:t>
      </w:r>
      <w:r w:rsidR="00977910" w:rsidRPr="00977910">
        <w:rPr>
          <w:i/>
        </w:rPr>
        <w:t xml:space="preserve"> программ (проектов), разработанных и реализуемых социально ориентированными некоммерческими организациями.</w:t>
      </w:r>
    </w:p>
    <w:p w:rsidR="00680BFF" w:rsidRDefault="00680BFF" w:rsidP="00055BE5">
      <w:pPr>
        <w:ind w:right="-186" w:firstLine="708"/>
        <w:jc w:val="both"/>
        <w:rPr>
          <w:i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 xml:space="preserve">Краткое описание содержания предлагаемого правового регулирования: </w:t>
      </w:r>
      <w:r>
        <w:rPr>
          <w:i/>
        </w:rPr>
        <w:t xml:space="preserve">предоставление субсидий субъектам малого предпринимательства, осуществляющим деятельность на </w:t>
      </w:r>
      <w:r>
        <w:rPr>
          <w:rFonts w:eastAsia="Calibri"/>
          <w:i/>
          <w:color w:val="000000"/>
        </w:rPr>
        <w:t>территории Воробьевского муниципального района.</w:t>
      </w:r>
    </w:p>
    <w:p w:rsidR="00680BFF" w:rsidRDefault="00680BFF" w:rsidP="00055BE5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консультаций: </w:t>
      </w:r>
      <w:r w:rsidR="00AD5C3A" w:rsidRPr="00AD5C3A">
        <w:rPr>
          <w:rFonts w:eastAsia="Calibri"/>
          <w:i/>
          <w:color w:val="000000"/>
        </w:rPr>
        <w:t>29.06</w:t>
      </w:r>
      <w:r w:rsidRPr="00AD5C3A">
        <w:rPr>
          <w:rFonts w:eastAsia="Calibri"/>
          <w:i/>
          <w:color w:val="000000"/>
        </w:rPr>
        <w:t>.202</w:t>
      </w:r>
      <w:r w:rsidR="00156D9B" w:rsidRPr="00AD5C3A">
        <w:rPr>
          <w:rFonts w:eastAsia="Calibri"/>
          <w:i/>
          <w:color w:val="000000"/>
        </w:rPr>
        <w:t>2</w:t>
      </w:r>
      <w:r w:rsidRPr="00AD5C3A">
        <w:rPr>
          <w:rFonts w:eastAsia="Calibri"/>
          <w:i/>
          <w:color w:val="000000"/>
        </w:rPr>
        <w:t xml:space="preserve"> по </w:t>
      </w:r>
      <w:r w:rsidR="00AD5C3A">
        <w:rPr>
          <w:rFonts w:eastAsia="Calibri"/>
          <w:i/>
          <w:color w:val="000000"/>
        </w:rPr>
        <w:t>12</w:t>
      </w:r>
      <w:r w:rsidRPr="00AD5C3A">
        <w:rPr>
          <w:rFonts w:eastAsia="Calibri"/>
          <w:i/>
          <w:color w:val="000000"/>
        </w:rPr>
        <w:t>.0</w:t>
      </w:r>
      <w:r w:rsidR="00AD5C3A">
        <w:rPr>
          <w:rFonts w:eastAsia="Calibri"/>
          <w:i/>
          <w:color w:val="000000"/>
        </w:rPr>
        <w:t>7</w:t>
      </w:r>
      <w:r w:rsidRPr="00AD5C3A">
        <w:rPr>
          <w:rFonts w:eastAsia="Calibri"/>
          <w:i/>
          <w:color w:val="000000"/>
        </w:rPr>
        <w:t>.202</w:t>
      </w:r>
      <w:r w:rsidR="00AD5C3A">
        <w:rPr>
          <w:rFonts w:eastAsia="Calibri"/>
          <w:i/>
          <w:color w:val="000000"/>
        </w:rPr>
        <w:t>2</w:t>
      </w:r>
      <w:r w:rsidRPr="00AD5C3A">
        <w:rPr>
          <w:rFonts w:eastAsia="Calibri"/>
          <w:i/>
          <w:color w:val="000000"/>
        </w:rPr>
        <w:t xml:space="preserve"> гг</w:t>
      </w:r>
      <w:r>
        <w:rPr>
          <w:rFonts w:eastAsia="Calibri"/>
          <w:color w:val="000000"/>
        </w:rPr>
        <w:t xml:space="preserve">. 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 w:rsidR="00680BFF" w:rsidRDefault="00680BFF" w:rsidP="00055BE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Ф.И.О.: </w:t>
      </w:r>
      <w:r>
        <w:rPr>
          <w:rFonts w:eastAsia="Calibri"/>
          <w:i/>
        </w:rPr>
        <w:t>К</w:t>
      </w:r>
      <w:r w:rsidR="00977910">
        <w:rPr>
          <w:rFonts w:eastAsia="Calibri"/>
          <w:i/>
        </w:rPr>
        <w:t>амышанов Виктор Григорьевич</w:t>
      </w:r>
      <w:r>
        <w:rPr>
          <w:rFonts w:eastAsia="Calibri"/>
        </w:rPr>
        <w:t>;</w:t>
      </w:r>
    </w:p>
    <w:p w:rsidR="00680BFF" w:rsidRDefault="00680BFF" w:rsidP="00055BE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Должность: 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ачальник </w:t>
      </w:r>
      <w:r w:rsidR="00977910">
        <w:rPr>
          <w:rFonts w:ascii="Times New Roman" w:hAnsi="Times New Roman" w:cs="Times New Roman"/>
          <w:i/>
          <w:sz w:val="24"/>
          <w:szCs w:val="24"/>
        </w:rPr>
        <w:t xml:space="preserve">юридического отдела </w:t>
      </w:r>
      <w:r>
        <w:rPr>
          <w:rFonts w:ascii="Times New Roman" w:hAnsi="Times New Roman" w:cs="Times New Roman"/>
          <w:i/>
          <w:sz w:val="24"/>
          <w:szCs w:val="24"/>
        </w:rPr>
        <w:t>администрации Воробьевского муниципального района  Воронежской области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0BFF" w:rsidRDefault="00680BFF" w:rsidP="00055BE5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Тел.: </w:t>
      </w:r>
      <w:r>
        <w:rPr>
          <w:rFonts w:eastAsia="Calibri"/>
          <w:i/>
        </w:rPr>
        <w:t>8(47356) 3-13-5</w:t>
      </w:r>
      <w:r w:rsidR="00977910">
        <w:rPr>
          <w:rFonts w:eastAsia="Calibri"/>
          <w:i/>
        </w:rPr>
        <w:t>7</w:t>
      </w:r>
      <w:r>
        <w:rPr>
          <w:rFonts w:eastAsia="Calibri"/>
          <w:i/>
        </w:rPr>
        <w:t>;</w:t>
      </w:r>
    </w:p>
    <w:p w:rsidR="00680BFF" w:rsidRDefault="00680BFF" w:rsidP="00055BE5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proofErr w:type="spellStart"/>
      <w:r>
        <w:rPr>
          <w:rFonts w:eastAsia="Calibri"/>
          <w:lang w:val="en-US"/>
        </w:rPr>
        <w:t>vorob</w:t>
      </w:r>
      <w:proofErr w:type="spellEnd"/>
      <w:r w:rsidRPr="00680BFF">
        <w:rPr>
          <w:rFonts w:eastAsia="Calibri"/>
        </w:rPr>
        <w:t>@</w:t>
      </w:r>
      <w:proofErr w:type="spellStart"/>
      <w:r>
        <w:rPr>
          <w:rFonts w:eastAsia="Calibri"/>
          <w:lang w:val="en-US"/>
        </w:rPr>
        <w:t>govvrn</w:t>
      </w:r>
      <w:proofErr w:type="spellEnd"/>
      <w:r w:rsidRPr="00680BFF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  <w:i/>
          <w:u w:val="single"/>
        </w:rP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055BE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2. Описание проблемы, на решение которой, </w:t>
      </w:r>
    </w:p>
    <w:p w:rsidR="00680BFF" w:rsidRDefault="00680BFF" w:rsidP="00055BE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направлено предлагаемое правовое регулирование</w:t>
      </w:r>
    </w:p>
    <w:p w:rsidR="00680BFF" w:rsidRDefault="00680BFF" w:rsidP="00055BE5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055BE5">
      <w:pPr>
        <w:ind w:right="-186"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</w:p>
    <w:p w:rsidR="00680BFF" w:rsidRDefault="00680BFF" w:rsidP="00055BE5">
      <w:pPr>
        <w:pStyle w:val="Style6"/>
        <w:widowControl/>
        <w:tabs>
          <w:tab w:val="left" w:pos="1066"/>
        </w:tabs>
        <w:spacing w:line="240" w:lineRule="auto"/>
        <w:ind w:firstLine="720"/>
        <w:rPr>
          <w:i/>
        </w:rPr>
      </w:pPr>
      <w:r>
        <w:rPr>
          <w:rFonts w:eastAsia="Calibri"/>
        </w:rPr>
        <w:t xml:space="preserve">- </w:t>
      </w:r>
      <w:r>
        <w:rPr>
          <w:rFonts w:eastAsia="Calibri"/>
          <w:i/>
        </w:rPr>
        <w:t xml:space="preserve">проект НПА разработан с целью </w:t>
      </w:r>
      <w:r>
        <w:rPr>
          <w:i/>
        </w:rPr>
        <w:t xml:space="preserve">создания </w:t>
      </w:r>
      <w:r w:rsidR="00977910">
        <w:rPr>
          <w:i/>
        </w:rPr>
        <w:t>условий для создания условий деятельности социально ориентированным общественным организациям,</w:t>
      </w:r>
      <w:r>
        <w:rPr>
          <w:i/>
        </w:rPr>
        <w:t xml:space="preserve"> оказание </w:t>
      </w:r>
      <w:r w:rsidR="00977910">
        <w:rPr>
          <w:i/>
        </w:rPr>
        <w:t xml:space="preserve">финансовой </w:t>
      </w:r>
      <w:r>
        <w:rPr>
          <w:i/>
        </w:rPr>
        <w:t xml:space="preserve">помощи в </w:t>
      </w:r>
      <w:r w:rsidR="00977910">
        <w:rPr>
          <w:i/>
        </w:rPr>
        <w:t>реализации социально-значимых проектов (программ)</w:t>
      </w:r>
      <w:r>
        <w:rPr>
          <w:i/>
        </w:rPr>
        <w:t xml:space="preserve">. </w:t>
      </w:r>
    </w:p>
    <w:p w:rsidR="00977910" w:rsidRPr="00977910" w:rsidRDefault="00680BFF" w:rsidP="00055BE5">
      <w:pPr>
        <w:ind w:firstLine="708"/>
        <w:jc w:val="both"/>
        <w:rPr>
          <w:rFonts w:eastAsia="Calibri"/>
          <w:bCs/>
          <w:i/>
        </w:rPr>
      </w:pPr>
      <w:r>
        <w:rPr>
          <w:rFonts w:eastAsia="Calibri"/>
        </w:rPr>
        <w:t xml:space="preserve">2.2. </w:t>
      </w:r>
      <w:proofErr w:type="gramStart"/>
      <w:r>
        <w:rPr>
          <w:rFonts w:eastAsia="Calibri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 </w:t>
      </w:r>
      <w:r>
        <w:rPr>
          <w:rFonts w:eastAsia="Calibri"/>
          <w:i/>
        </w:rPr>
        <w:t xml:space="preserve">ранее данная сфера отношений была урегулирована: </w:t>
      </w:r>
      <w:r w:rsidR="00977910" w:rsidRPr="00977910">
        <w:rPr>
          <w:rFonts w:eastAsia="Calibri"/>
          <w:i/>
        </w:rPr>
        <w:t>постановление</w:t>
      </w:r>
      <w:r w:rsidR="00977910">
        <w:rPr>
          <w:rFonts w:eastAsia="Calibri"/>
          <w:i/>
        </w:rPr>
        <w:t>м</w:t>
      </w:r>
      <w:r w:rsidR="00977910" w:rsidRPr="00977910">
        <w:rPr>
          <w:rFonts w:eastAsia="Calibri"/>
          <w:i/>
        </w:rPr>
        <w:t xml:space="preserve"> </w:t>
      </w:r>
      <w:r w:rsidR="00156D9B" w:rsidRPr="00156D9B">
        <w:rPr>
          <w:rFonts w:eastAsia="Calibri"/>
          <w:i/>
        </w:rPr>
        <w:t xml:space="preserve">т 25.05.2021 г. № 643 «Об утверждении Положения о порядке предоставлении грантов в форме субсидий из бюджета </w:t>
      </w:r>
      <w:proofErr w:type="spellStart"/>
      <w:r w:rsidR="00156D9B" w:rsidRPr="00156D9B">
        <w:rPr>
          <w:rFonts w:eastAsia="Calibri"/>
          <w:i/>
        </w:rPr>
        <w:t>Воробь-евского</w:t>
      </w:r>
      <w:proofErr w:type="spellEnd"/>
      <w:r w:rsidR="00156D9B" w:rsidRPr="00156D9B">
        <w:rPr>
          <w:rFonts w:eastAsia="Calibri"/>
          <w:i/>
        </w:rPr>
        <w:t xml:space="preserve"> муниципального района социально ориентированным некоммерческим организациям на реализацию программ (проектов)»</w:t>
      </w:r>
      <w:r w:rsidR="00977910" w:rsidRPr="00977910">
        <w:rPr>
          <w:rFonts w:eastAsia="Calibri"/>
          <w:bCs/>
          <w:i/>
        </w:rPr>
        <w:t xml:space="preserve">. </w:t>
      </w:r>
      <w:proofErr w:type="gramEnd"/>
    </w:p>
    <w:p w:rsidR="00680BFF" w:rsidRPr="00977910" w:rsidRDefault="00680BFF" w:rsidP="00055BE5">
      <w:pPr>
        <w:ind w:firstLine="708"/>
        <w:jc w:val="both"/>
        <w:rPr>
          <w:rFonts w:eastAsia="Calibri"/>
          <w:i/>
        </w:rPr>
      </w:pPr>
      <w:proofErr w:type="gramStart"/>
      <w:r w:rsidRPr="00977910">
        <w:rPr>
          <w:rFonts w:eastAsia="Calibri"/>
          <w:i/>
        </w:rPr>
        <w:t xml:space="preserve">Изменение требований к нормативным правовым актам, регулирующим предоставление субсидий из местного бюджета </w:t>
      </w:r>
      <w:r w:rsidRPr="00977910">
        <w:rPr>
          <w:i/>
        </w:rPr>
        <w:t xml:space="preserve">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</w:t>
      </w:r>
      <w:r w:rsidRPr="00977910">
        <w:rPr>
          <w:i/>
        </w:rPr>
        <w:lastRenderedPageBreak/>
        <w:t>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</w:t>
      </w:r>
      <w:proofErr w:type="gramEnd"/>
      <w:r w:rsidRPr="00977910">
        <w:rPr>
          <w:i/>
        </w:rPr>
        <w:t xml:space="preserve"> Российской Федерации и отдельных положений некоторых актов Правительства Российской Федерации»</w:t>
      </w:r>
      <w:r w:rsidR="00AD5C3A">
        <w:rPr>
          <w:i/>
        </w:rPr>
        <w:t>.</w:t>
      </w:r>
    </w:p>
    <w:p w:rsidR="00680BFF" w:rsidRPr="00977910" w:rsidRDefault="00680BFF" w:rsidP="00055BE5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2.3. </w:t>
      </w:r>
      <w:proofErr w:type="gramStart"/>
      <w:r>
        <w:rPr>
          <w:rFonts w:eastAsia="Calibri"/>
        </w:rPr>
        <w:t>Социальные группы, заинтересованные в устранении проблемы, их количественная оценка:</w:t>
      </w:r>
      <w:r>
        <w:rPr>
          <w:i/>
        </w:rPr>
        <w:t xml:space="preserve"> участниками </w:t>
      </w:r>
      <w:r w:rsidR="00977910">
        <w:rPr>
          <w:i/>
        </w:rPr>
        <w:t xml:space="preserve">конкурсного </w:t>
      </w:r>
      <w:r>
        <w:rPr>
          <w:i/>
        </w:rPr>
        <w:t xml:space="preserve">отбора на предоставление </w:t>
      </w:r>
      <w:r w:rsidR="00977910">
        <w:rPr>
          <w:i/>
        </w:rPr>
        <w:t xml:space="preserve">грантов в форме </w:t>
      </w:r>
      <w:r>
        <w:rPr>
          <w:i/>
        </w:rPr>
        <w:t xml:space="preserve">субсидий являются </w:t>
      </w:r>
      <w:r w:rsidR="00977910" w:rsidRPr="00977910">
        <w:rPr>
          <w:i/>
        </w:rPr>
        <w:t>некоммерческие организации, зарегистрированные в установленном федеральным законодательством порядке и осуществляющие на территории Воробьевского муниципального  района Воронежской области в соответствии со своими учредительными документами виды деятельности, предусмотренные статьей 31.1 Федерального закона от 12.01.1996 N 7-ФЗ «О некоммерческих организациях» и статьей 6 Закона</w:t>
      </w:r>
      <w:proofErr w:type="gramEnd"/>
      <w:r w:rsidR="00977910" w:rsidRPr="00977910">
        <w:rPr>
          <w:i/>
        </w:rPr>
        <w:t xml:space="preserve"> Воронежской области от 06.10.2011 N 134-ОЗ «О государственной (областной) поддержке социально ориентированных некоммерческих организаций в Воронежской области</w:t>
      </w:r>
      <w:r>
        <w:rPr>
          <w:i/>
        </w:rPr>
        <w:t>, соответствующие требованиям в соответствии с  установленным порядком о предоставлении субсидий</w:t>
      </w:r>
    </w:p>
    <w:p w:rsidR="00680BFF" w:rsidRDefault="00680BFF" w:rsidP="00055BE5">
      <w:pPr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>2.4. Характеристика негативных эффектов, возникающих в связи с наличием проблемы, их количественная оценка:</w:t>
      </w:r>
      <w:r>
        <w:rPr>
          <w:i/>
        </w:rPr>
        <w:t xml:space="preserve"> Данный вид поддержки </w:t>
      </w:r>
      <w:r w:rsidR="00977910">
        <w:rPr>
          <w:i/>
        </w:rPr>
        <w:t>социально-ориентированным некоммерческим организациям</w:t>
      </w:r>
      <w:r>
        <w:rPr>
          <w:i/>
        </w:rPr>
        <w:t xml:space="preserve"> в Воробьевском муниципальном районе будет способствовать эффективному использованию бюджетных средств, поскольку риск нецелевого использования минимален;</w:t>
      </w:r>
    </w:p>
    <w:p w:rsidR="00AD5C3A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</w:p>
    <w:p w:rsidR="00680BFF" w:rsidRDefault="00AD5C3A" w:rsidP="00055BE5">
      <w:pPr>
        <w:autoSpaceDE w:val="0"/>
        <w:autoSpaceDN w:val="0"/>
        <w:adjustRightInd w:val="0"/>
        <w:jc w:val="both"/>
      </w:pPr>
      <w:r>
        <w:rPr>
          <w:i/>
        </w:rPr>
        <w:t>несоответствие действующего правового акта законодательству, что является фактором, поддерживающим наличие проблемы</w:t>
      </w:r>
      <w:r w:rsidR="00CC2387">
        <w:rPr>
          <w:i/>
        </w:rPr>
        <w:t>, влечет риск нарушения законодательства при предоставлении грантов в форме субсидий СОНКО</w:t>
      </w:r>
      <w:r w:rsidR="00055BE5">
        <w:rPr>
          <w:i/>
        </w:rPr>
        <w:t xml:space="preserve">. </w:t>
      </w:r>
      <w:r w:rsidR="00CC2387">
        <w:rPr>
          <w:i/>
        </w:rPr>
        <w:t xml:space="preserve"> 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>
        <w:rPr>
          <w:i/>
        </w:rPr>
        <w:t>в соответствии с</w:t>
      </w:r>
      <w:r w:rsidR="00977910">
        <w:rPr>
          <w:i/>
        </w:rPr>
        <w:t xml:space="preserve"> п.4. </w:t>
      </w:r>
      <w:r>
        <w:rPr>
          <w:i/>
        </w:rPr>
        <w:t xml:space="preserve"> </w:t>
      </w:r>
      <w:r w:rsidR="00977910" w:rsidRPr="00977910">
        <w:rPr>
          <w:i/>
        </w:rPr>
        <w:t>ст</w:t>
      </w:r>
      <w:r w:rsidR="00977910">
        <w:rPr>
          <w:i/>
        </w:rPr>
        <w:t>.</w:t>
      </w:r>
      <w:r w:rsidR="00977910" w:rsidRPr="00977910">
        <w:rPr>
          <w:i/>
        </w:rPr>
        <w:t xml:space="preserve"> 78 Бюджетного кодекса Российской Федерации</w:t>
      </w:r>
      <w:r>
        <w:rPr>
          <w:i/>
        </w:rPr>
        <w:t xml:space="preserve"> вопросы предоставления субсидий </w:t>
      </w:r>
      <w:r w:rsidR="00977910">
        <w:rPr>
          <w:i/>
        </w:rPr>
        <w:t>некоммерческим организациям</w:t>
      </w:r>
      <w:r>
        <w:rPr>
          <w:i/>
        </w:rPr>
        <w:t xml:space="preserve"> относятся к компетенции органов местного самоуправления Воробьевского муниципального района Воронежской области</w:t>
      </w:r>
    </w:p>
    <w:p w:rsidR="00680BFF" w:rsidRDefault="00680BFF" w:rsidP="00055BE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2.7. Опыт решения </w:t>
      </w:r>
      <w:proofErr w:type="gramStart"/>
      <w:r>
        <w:rPr>
          <w:rFonts w:eastAsia="Calibri"/>
          <w:color w:val="000000"/>
        </w:rPr>
        <w:t>аналогичных проблем</w:t>
      </w:r>
      <w:proofErr w:type="gramEnd"/>
      <w:r>
        <w:rPr>
          <w:rFonts w:eastAsia="Calibri"/>
          <w:color w:val="000000"/>
        </w:rPr>
        <w:t xml:space="preserve"> в других муниципальных образованиях: </w:t>
      </w:r>
      <w:r>
        <w:rPr>
          <w:rFonts w:eastAsia="Calibri"/>
          <w:i/>
          <w:color w:val="000000"/>
        </w:rPr>
        <w:t>разработка соответствующих постановлений</w:t>
      </w:r>
      <w:r>
        <w:rPr>
          <w:rFonts w:eastAsia="Calibri"/>
          <w:color w:val="000000"/>
        </w:rP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1003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5"/>
        <w:gridCol w:w="2269"/>
        <w:gridCol w:w="2411"/>
      </w:tblGrid>
      <w:tr w:rsidR="00680BFF" w:rsidTr="00055BE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80BFF" w:rsidRPr="00977910" w:rsidTr="00055BE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F71F57" w:rsidP="00055BE5">
            <w:pPr>
              <w:ind w:right="-186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156D9B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Постоянно </w:t>
            </w:r>
          </w:p>
        </w:tc>
      </w:tr>
    </w:tbl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977910" w:rsidRPr="00977910">
        <w:rPr>
          <w:rFonts w:eastAsia="Calibri"/>
          <w:i/>
        </w:rPr>
        <w:t>п.4. ст. 78 Бюджетного кодекса Российской Федерации</w:t>
      </w:r>
      <w:r w:rsidR="008363BF">
        <w:rPr>
          <w:i/>
        </w:rPr>
        <w:t xml:space="preserve">, </w:t>
      </w:r>
      <w:r w:rsidR="008363BF" w:rsidRPr="008363BF">
        <w:rPr>
          <w:i/>
        </w:rPr>
        <w:t>Закон Воронежской области от 06.10.2011 N 134-ОЗ «О государственной (областной) поддержке социально ориентированных некоммерческих организаций в Воронежской области</w:t>
      </w:r>
      <w:proofErr w:type="gramStart"/>
      <w:r w:rsidR="008363BF" w:rsidRPr="008363BF">
        <w:rPr>
          <w:i/>
        </w:rPr>
        <w:t>»,</w:t>
      </w:r>
      <w:r>
        <w:rPr>
          <w:i/>
        </w:rPr>
        <w:t>.</w:t>
      </w:r>
      <w:proofErr w:type="gramEnd"/>
    </w:p>
    <w:tbl>
      <w:tblPr>
        <w:tblW w:w="9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2976"/>
        <w:gridCol w:w="1700"/>
        <w:gridCol w:w="1842"/>
      </w:tblGrid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F71F57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Нали</w:t>
            </w:r>
            <w:r w:rsidR="00F71F57">
              <w:rPr>
                <w:i/>
                <w:sz w:val="20"/>
                <w:szCs w:val="20"/>
                <w:lang w:eastAsia="en-US"/>
              </w:rPr>
              <w:t>чие нормативного правового акта соответствующего требованиям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- </w:t>
            </w:r>
          </w:p>
        </w:tc>
      </w:tr>
    </w:tbl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3.9. Оценка затрат на проведение мониторинга достижения целей предлагаемого правового регулирования:</w:t>
      </w:r>
      <w:r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4"/>
        <w:gridCol w:w="2551"/>
        <w:gridCol w:w="1700"/>
      </w:tblGrid>
      <w:tr w:rsidR="00680BFF" w:rsidTr="00055BE5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680BFF" w:rsidTr="00055BE5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8363BF" w:rsidP="00055BE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</w:rPr>
              <w:t xml:space="preserve">социально </w:t>
            </w:r>
            <w:proofErr w:type="gramStart"/>
            <w:r w:rsidRPr="00977910">
              <w:rPr>
                <w:rFonts w:eastAsia="Calibri"/>
                <w:bCs/>
                <w:i/>
                <w:sz w:val="20"/>
                <w:szCs w:val="20"/>
              </w:rPr>
              <w:t>ориентированны</w:t>
            </w:r>
            <w:r>
              <w:rPr>
                <w:rFonts w:eastAsia="Calibri"/>
                <w:bCs/>
                <w:i/>
                <w:sz w:val="20"/>
                <w:szCs w:val="20"/>
              </w:rPr>
              <w:t>е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некоммерческие </w:t>
            </w:r>
            <w:r w:rsidRPr="00977910">
              <w:rPr>
                <w:rFonts w:eastAsia="Calibri"/>
                <w:bCs/>
                <w:i/>
                <w:sz w:val="20"/>
                <w:szCs w:val="20"/>
              </w:rPr>
              <w:t xml:space="preserve">организациям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3" w:name="Par148"/>
      <w:bookmarkEnd w:id="3"/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3"/>
        <w:gridCol w:w="3684"/>
        <w:gridCol w:w="2268"/>
        <w:gridCol w:w="1560"/>
      </w:tblGrid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8363BF" w:rsidP="00055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</w:rPr>
              <w:t>социально ориентированны</w:t>
            </w:r>
            <w:r>
              <w:rPr>
                <w:rFonts w:eastAsia="Calibri"/>
                <w:bCs/>
                <w:i/>
                <w:sz w:val="20"/>
                <w:szCs w:val="20"/>
              </w:rPr>
              <w:t>е</w:t>
            </w:r>
            <w:r w:rsidRPr="00977910">
              <w:rPr>
                <w:rFonts w:eastAsia="Calibri"/>
                <w:bCs/>
                <w:i/>
                <w:sz w:val="20"/>
                <w:szCs w:val="20"/>
              </w:rPr>
              <w:t xml:space="preserve"> некоммерчески</w:t>
            </w:r>
            <w:r>
              <w:rPr>
                <w:rFonts w:eastAsia="Calibri"/>
                <w:bCs/>
                <w:i/>
                <w:sz w:val="20"/>
                <w:szCs w:val="20"/>
              </w:rPr>
              <w:t>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вводятся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055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</w:t>
      </w:r>
      <w:proofErr w:type="gramStart"/>
      <w:r>
        <w:rPr>
          <w:i/>
        </w:rPr>
        <w:t>финансовый</w:t>
      </w:r>
      <w:proofErr w:type="gramEnd"/>
      <w:r>
        <w:rPr>
          <w:i/>
        </w:rPr>
        <w:t xml:space="preserve"> (несоблюдение получателями условий предоставления субсидий, а также в неэффективном использовании средств финансовой поддержки)</w:t>
      </w:r>
      <w:r>
        <w:rPr>
          <w:rFonts w:eastAsia="Calibri"/>
          <w:i/>
        </w:rP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постановления считается целесообразным</w:t>
      </w:r>
      <w:r>
        <w:rPr>
          <w:rFonts w:eastAsia="Calibri"/>
        </w:rP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8363BF" w:rsidRPr="008363BF">
        <w:rPr>
          <w:rFonts w:eastAsia="Calibri"/>
          <w:i/>
        </w:rPr>
        <w:t>май</w:t>
      </w:r>
      <w:r w:rsidR="008363BF">
        <w:rPr>
          <w:rFonts w:eastAsia="Calibri"/>
          <w:i/>
        </w:rPr>
        <w:t xml:space="preserve"> </w:t>
      </w:r>
      <w:r w:rsidRPr="008363BF">
        <w:rPr>
          <w:rFonts w:eastAsia="Calibri"/>
          <w:i/>
        </w:rPr>
        <w:t>2021</w:t>
      </w:r>
      <w:r>
        <w:rPr>
          <w:rFonts w:eastAsia="Calibri"/>
          <w:i/>
        </w:rPr>
        <w:t xml:space="preserve"> 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055BE5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i/>
        </w:rPr>
        <w:t xml:space="preserve"> отсутствует</w:t>
      </w:r>
      <w: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  <w:u w:val="single"/>
        </w:rPr>
        <w:t xml:space="preserve"> с </w:t>
      </w:r>
      <w:r w:rsidR="00055BE5">
        <w:rPr>
          <w:rFonts w:eastAsia="Calibri"/>
          <w:b/>
          <w:color w:val="000000"/>
          <w:u w:val="single"/>
        </w:rPr>
        <w:t>29</w:t>
      </w:r>
      <w:r>
        <w:rPr>
          <w:rFonts w:eastAsia="Calibri"/>
          <w:b/>
          <w:color w:val="000000"/>
          <w:u w:val="single"/>
        </w:rPr>
        <w:t>.0</w:t>
      </w:r>
      <w:r w:rsidR="00055BE5">
        <w:rPr>
          <w:rFonts w:eastAsia="Calibri"/>
          <w:b/>
          <w:color w:val="000000"/>
          <w:u w:val="single"/>
        </w:rPr>
        <w:t>6</w:t>
      </w:r>
      <w:r>
        <w:rPr>
          <w:rFonts w:eastAsia="Calibri"/>
          <w:b/>
          <w:color w:val="000000"/>
          <w:u w:val="single"/>
        </w:rPr>
        <w:t>.202</w:t>
      </w:r>
      <w:r w:rsidR="00156D9B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 xml:space="preserve"> по </w:t>
      </w:r>
      <w:r w:rsidR="00055BE5">
        <w:rPr>
          <w:rFonts w:eastAsia="Calibri"/>
          <w:b/>
          <w:color w:val="000000"/>
          <w:u w:val="single"/>
        </w:rPr>
        <w:t>12</w:t>
      </w:r>
      <w:r>
        <w:rPr>
          <w:rFonts w:eastAsia="Calibri"/>
          <w:b/>
          <w:color w:val="000000"/>
          <w:u w:val="single"/>
        </w:rPr>
        <w:t>.0</w:t>
      </w:r>
      <w:r w:rsidR="00055BE5">
        <w:rPr>
          <w:rFonts w:eastAsia="Calibri"/>
          <w:b/>
          <w:color w:val="000000"/>
          <w:u w:val="single"/>
        </w:rPr>
        <w:t>7</w:t>
      </w:r>
      <w:r>
        <w:rPr>
          <w:rFonts w:eastAsia="Calibri"/>
          <w:b/>
          <w:color w:val="000000"/>
          <w:u w:val="single"/>
        </w:rPr>
        <w:t>.202</w:t>
      </w:r>
      <w:r w:rsidR="00055BE5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>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b/>
          <w:color w:val="000000"/>
          <w:u w:val="single"/>
        </w:rPr>
        <w:t xml:space="preserve">10 рабочих  дней 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Всего замечаний и предложений: </w:t>
      </w:r>
      <w:r>
        <w:rPr>
          <w:rFonts w:eastAsia="Calibri"/>
          <w:b/>
          <w:u w:val="single"/>
        </w:rPr>
        <w:t>не поступало</w:t>
      </w:r>
      <w:r>
        <w:rPr>
          <w:rFonts w:eastAsia="Calibri"/>
          <w:b/>
          <w:i/>
          <w:u w:val="single"/>
        </w:rPr>
        <w:t>,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из них учтено: полностью:</w:t>
      </w:r>
      <w:r>
        <w:rPr>
          <w:rFonts w:eastAsia="Calibri"/>
          <w:i/>
        </w:rPr>
        <w:t xml:space="preserve"> ____</w:t>
      </w:r>
      <w:r>
        <w:rPr>
          <w:rFonts w:eastAsia="Calibri"/>
        </w:rPr>
        <w:t>, частично: _____.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680BFF" w:rsidRDefault="00680BFF" w:rsidP="00055BE5">
      <w:pPr>
        <w:autoSpaceDE w:val="0"/>
        <w:autoSpaceDN w:val="0"/>
        <w:adjustRightInd w:val="0"/>
        <w:ind w:firstLine="709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lastRenderedPageBreak/>
        <w:t>не поступало</w:t>
      </w:r>
      <w:proofErr w:type="gramStart"/>
      <w:r>
        <w:rPr>
          <w:rFonts w:eastAsia="Calibri"/>
          <w:b/>
          <w:u w:val="single"/>
        </w:rPr>
        <w:t xml:space="preserve"> .</w:t>
      </w:r>
      <w:proofErr w:type="gramEnd"/>
    </w:p>
    <w:p w:rsidR="00680BFF" w:rsidRDefault="00680BFF" w:rsidP="00055B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u w:val="single"/>
        </w:rPr>
      </w:pPr>
    </w:p>
    <w:sectPr w:rsidR="00680BFF" w:rsidSect="007524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12B37"/>
    <w:rsid w:val="00037206"/>
    <w:rsid w:val="00047120"/>
    <w:rsid w:val="00055BE5"/>
    <w:rsid w:val="00075E92"/>
    <w:rsid w:val="00087A98"/>
    <w:rsid w:val="000A0E8B"/>
    <w:rsid w:val="000B36F3"/>
    <w:rsid w:val="000B6E63"/>
    <w:rsid w:val="000C5D74"/>
    <w:rsid w:val="0010528D"/>
    <w:rsid w:val="00115355"/>
    <w:rsid w:val="0015257F"/>
    <w:rsid w:val="00156D9B"/>
    <w:rsid w:val="001A5FC4"/>
    <w:rsid w:val="001B19CE"/>
    <w:rsid w:val="001D4415"/>
    <w:rsid w:val="001E4731"/>
    <w:rsid w:val="001F76BD"/>
    <w:rsid w:val="00215C08"/>
    <w:rsid w:val="00230D7F"/>
    <w:rsid w:val="00250709"/>
    <w:rsid w:val="00271CBC"/>
    <w:rsid w:val="0027428B"/>
    <w:rsid w:val="002762A9"/>
    <w:rsid w:val="00293602"/>
    <w:rsid w:val="00293CBA"/>
    <w:rsid w:val="002F236E"/>
    <w:rsid w:val="00326926"/>
    <w:rsid w:val="00327B0A"/>
    <w:rsid w:val="003638FC"/>
    <w:rsid w:val="00485523"/>
    <w:rsid w:val="004B70FE"/>
    <w:rsid w:val="004F26EA"/>
    <w:rsid w:val="00512D84"/>
    <w:rsid w:val="00514DF2"/>
    <w:rsid w:val="00531B70"/>
    <w:rsid w:val="00532887"/>
    <w:rsid w:val="00542290"/>
    <w:rsid w:val="00577353"/>
    <w:rsid w:val="005F74C8"/>
    <w:rsid w:val="006008E3"/>
    <w:rsid w:val="00631FCC"/>
    <w:rsid w:val="00680BFF"/>
    <w:rsid w:val="006A0C2D"/>
    <w:rsid w:val="006C18A8"/>
    <w:rsid w:val="006F22B7"/>
    <w:rsid w:val="00707A72"/>
    <w:rsid w:val="007314ED"/>
    <w:rsid w:val="00752458"/>
    <w:rsid w:val="007A359C"/>
    <w:rsid w:val="007A65C2"/>
    <w:rsid w:val="007E49B2"/>
    <w:rsid w:val="0082207B"/>
    <w:rsid w:val="00835D19"/>
    <w:rsid w:val="008363BF"/>
    <w:rsid w:val="00885E3D"/>
    <w:rsid w:val="008902C1"/>
    <w:rsid w:val="008A41D2"/>
    <w:rsid w:val="008B673F"/>
    <w:rsid w:val="00907E97"/>
    <w:rsid w:val="00977910"/>
    <w:rsid w:val="0098394A"/>
    <w:rsid w:val="009A1BFD"/>
    <w:rsid w:val="009B7945"/>
    <w:rsid w:val="009E26CF"/>
    <w:rsid w:val="009E589D"/>
    <w:rsid w:val="00A1420A"/>
    <w:rsid w:val="00A54ECE"/>
    <w:rsid w:val="00A54F0D"/>
    <w:rsid w:val="00A758E3"/>
    <w:rsid w:val="00A7754C"/>
    <w:rsid w:val="00A816ED"/>
    <w:rsid w:val="00AD5C3A"/>
    <w:rsid w:val="00B143DC"/>
    <w:rsid w:val="00B3115D"/>
    <w:rsid w:val="00B51D55"/>
    <w:rsid w:val="00B6009E"/>
    <w:rsid w:val="00B74FA5"/>
    <w:rsid w:val="00B92FF4"/>
    <w:rsid w:val="00BC2D86"/>
    <w:rsid w:val="00BC5A94"/>
    <w:rsid w:val="00BE3C9E"/>
    <w:rsid w:val="00C17DA1"/>
    <w:rsid w:val="00C22237"/>
    <w:rsid w:val="00C53080"/>
    <w:rsid w:val="00C843C3"/>
    <w:rsid w:val="00CA016A"/>
    <w:rsid w:val="00CB40C4"/>
    <w:rsid w:val="00CC2387"/>
    <w:rsid w:val="00CE1757"/>
    <w:rsid w:val="00D46CC2"/>
    <w:rsid w:val="00D53215"/>
    <w:rsid w:val="00D87CAA"/>
    <w:rsid w:val="00D92AE8"/>
    <w:rsid w:val="00DB39C5"/>
    <w:rsid w:val="00DB4C48"/>
    <w:rsid w:val="00DF43AF"/>
    <w:rsid w:val="00E137FF"/>
    <w:rsid w:val="00E15139"/>
    <w:rsid w:val="00E15B05"/>
    <w:rsid w:val="00E77118"/>
    <w:rsid w:val="00E90420"/>
    <w:rsid w:val="00E963B9"/>
    <w:rsid w:val="00ED32E4"/>
    <w:rsid w:val="00F01808"/>
    <w:rsid w:val="00F1102A"/>
    <w:rsid w:val="00F4462F"/>
    <w:rsid w:val="00F508C9"/>
    <w:rsid w:val="00F70DBF"/>
    <w:rsid w:val="00F71F57"/>
    <w:rsid w:val="00F83DC0"/>
    <w:rsid w:val="00F87AC9"/>
    <w:rsid w:val="00F9449E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F71F-CF86-43CB-AAF5-5D7C950F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Камышанов Виктор Григорьевич</cp:lastModifiedBy>
  <cp:revision>11</cp:revision>
  <cp:lastPrinted>2020-06-22T08:17:00Z</cp:lastPrinted>
  <dcterms:created xsi:type="dcterms:W3CDTF">2021-12-02T11:12:00Z</dcterms:created>
  <dcterms:modified xsi:type="dcterms:W3CDTF">2024-01-17T08:59:00Z</dcterms:modified>
</cp:coreProperties>
</file>