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1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D15DC1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D15DC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D15DC1">
        <w:rPr>
          <w:rFonts w:ascii="Times New Roman" w:hAnsi="Times New Roman" w:cs="Times New Roman"/>
          <w:b/>
          <w:sz w:val="28"/>
          <w:szCs w:val="28"/>
        </w:rPr>
        <w:t>-2022-орв</w:t>
      </w: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680BFF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 w:rsidR="00EE1BB4">
        <w:rPr>
          <w:i/>
        </w:rPr>
        <w:t>Юридический отдел</w:t>
      </w:r>
      <w:r>
        <w:rPr>
          <w:i/>
        </w:rPr>
        <w:t xml:space="preserve"> администрации  Воробьевского муниципального района Воронежской области</w:t>
      </w:r>
    </w:p>
    <w:p w:rsidR="00EE1BB4" w:rsidRDefault="00680BFF" w:rsidP="00680BFF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 w:rsidR="004235BE">
        <w:rPr>
          <w:rFonts w:eastAsia="Calibri"/>
        </w:rPr>
        <w:t xml:space="preserve"> </w:t>
      </w:r>
      <w:r w:rsidR="004235BE" w:rsidRPr="004235BE">
        <w:rPr>
          <w:rFonts w:eastAsia="Calibri"/>
          <w:i/>
        </w:rPr>
        <w:t xml:space="preserve">проект </w:t>
      </w:r>
      <w:r w:rsidR="00EE1BB4">
        <w:rPr>
          <w:rFonts w:eastAsia="Calibri"/>
          <w:i/>
        </w:rPr>
        <w:t>Решения Совета народных депутатов «</w:t>
      </w:r>
      <w:r w:rsidR="00EE1BB4" w:rsidRPr="00EE1BB4">
        <w:rPr>
          <w:rFonts w:eastAsia="Calibri"/>
          <w:i/>
        </w:rPr>
        <w:t xml:space="preserve">О признании </w:t>
      </w:r>
      <w:proofErr w:type="gramStart"/>
      <w:r w:rsidR="00EE1BB4" w:rsidRPr="00EE1BB4">
        <w:rPr>
          <w:rFonts w:eastAsia="Calibri"/>
          <w:i/>
        </w:rPr>
        <w:t>утратившими</w:t>
      </w:r>
      <w:proofErr w:type="gramEnd"/>
      <w:r w:rsidR="00EE1BB4" w:rsidRPr="00EE1BB4">
        <w:rPr>
          <w:rFonts w:eastAsia="Calibri"/>
          <w:i/>
        </w:rPr>
        <w:t xml:space="preserve"> силу отдельных правовых актов Совета народных депутатов</w:t>
      </w:r>
      <w:r w:rsidR="00EE1BB4">
        <w:rPr>
          <w:rFonts w:eastAsia="Calibri"/>
          <w:i/>
        </w:rPr>
        <w:t>»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EE1BB4" w:rsidRPr="00EE1BB4">
        <w:rPr>
          <w:rFonts w:eastAsia="Calibri"/>
          <w:i/>
        </w:rPr>
        <w:t>июнь</w:t>
      </w:r>
      <w:r>
        <w:rPr>
          <w:rFonts w:eastAsia="Calibri"/>
          <w:i/>
        </w:rPr>
        <w:t xml:space="preserve"> 2021г</w:t>
      </w:r>
      <w:r>
        <w:rPr>
          <w:rFonts w:eastAsia="Calibri"/>
        </w:rPr>
        <w:t>.</w:t>
      </w:r>
    </w:p>
    <w:p w:rsidR="00680BFF" w:rsidRDefault="00680BFF" w:rsidP="00680BFF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680BFF" w:rsidRPr="00680BFF" w:rsidRDefault="00680BFF" w:rsidP="00680BFF">
      <w:pPr>
        <w:ind w:right="-186" w:firstLine="708"/>
        <w:jc w:val="both"/>
        <w:rPr>
          <w:rFonts w:eastAsia="Calibri"/>
          <w:i/>
        </w:rPr>
      </w:pPr>
      <w:r>
        <w:t>проект решения определяет:</w:t>
      </w:r>
      <w:r w:rsidR="00EE1BB4">
        <w:t xml:space="preserve"> </w:t>
      </w:r>
      <w:proofErr w:type="gramStart"/>
      <w:r w:rsidR="00EE1BB4">
        <w:rPr>
          <w:i/>
        </w:rPr>
        <w:t xml:space="preserve">Признание утратившим силу </w:t>
      </w:r>
      <w:r w:rsidR="00EE1BB4" w:rsidRPr="00BB32B4">
        <w:rPr>
          <w:i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E1BB4">
        <w:rPr>
          <w:i/>
        </w:rPr>
        <w:t xml:space="preserve"> в связи с отсутствием на территории муниципального образования объектов контроля.</w:t>
      </w:r>
      <w:r>
        <w:rPr>
          <w:rFonts w:eastAsia="Calibri"/>
          <w:i/>
        </w:rPr>
        <w:t>.</w:t>
      </w:r>
      <w:proofErr w:type="gramEnd"/>
    </w:p>
    <w:p w:rsidR="00680BFF" w:rsidRPr="00680BFF" w:rsidRDefault="00680BFF" w:rsidP="00680BFF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 w:rsidR="00EE1BB4">
        <w:rPr>
          <w:i/>
        </w:rPr>
        <w:t xml:space="preserve">Признание </w:t>
      </w:r>
      <w:proofErr w:type="gramStart"/>
      <w:r w:rsidR="00EE1BB4">
        <w:rPr>
          <w:i/>
        </w:rPr>
        <w:t>утратившим</w:t>
      </w:r>
      <w:proofErr w:type="gramEnd"/>
      <w:r w:rsidR="00EE1BB4">
        <w:rPr>
          <w:i/>
        </w:rPr>
        <w:t xml:space="preserve"> силу муниципальных правовых актов противоречащих действующему законодательству</w:t>
      </w:r>
      <w:r w:rsidR="00EE1BB4">
        <w:rPr>
          <w:rFonts w:eastAsia="Calibri"/>
          <w:i/>
        </w:rPr>
        <w:t>.</w:t>
      </w:r>
    </w:p>
    <w:p w:rsidR="002845C3" w:rsidRDefault="00680BFF" w:rsidP="002845C3">
      <w:pPr>
        <w:ind w:firstLine="709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 w:rsidR="002845C3">
        <w:rPr>
          <w:i/>
        </w:rPr>
        <w:t xml:space="preserve">осуществление муниципального контроля на </w:t>
      </w:r>
      <w:r w:rsidR="002845C3">
        <w:rPr>
          <w:rFonts w:eastAsia="Calibri"/>
          <w:i/>
          <w:color w:val="000000"/>
        </w:rPr>
        <w:t>территории Воробьевского муниципального района.</w:t>
      </w:r>
    </w:p>
    <w:p w:rsidR="00680BFF" w:rsidRDefault="00680BFF" w:rsidP="00680BFF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</w:t>
      </w:r>
      <w:r w:rsidRPr="004235BE">
        <w:rPr>
          <w:rFonts w:eastAsia="Calibri"/>
          <w:i/>
          <w:color w:val="000000"/>
        </w:rPr>
        <w:t xml:space="preserve">: </w:t>
      </w:r>
      <w:r w:rsidR="00EE1BB4">
        <w:rPr>
          <w:rFonts w:eastAsia="Calibri"/>
          <w:i/>
          <w:color w:val="000000"/>
        </w:rPr>
        <w:t>03</w:t>
      </w:r>
      <w:r w:rsidRPr="004235BE">
        <w:rPr>
          <w:rFonts w:eastAsia="Calibri"/>
          <w:i/>
          <w:color w:val="000000"/>
        </w:rPr>
        <w:t>.</w:t>
      </w:r>
      <w:r w:rsidR="00EE1BB4">
        <w:rPr>
          <w:rFonts w:eastAsia="Calibri"/>
          <w:i/>
          <w:color w:val="000000"/>
        </w:rPr>
        <w:t>06</w:t>
      </w:r>
      <w:r w:rsidRPr="004235BE">
        <w:rPr>
          <w:rFonts w:eastAsia="Calibri"/>
          <w:i/>
          <w:color w:val="000000"/>
        </w:rPr>
        <w:t>.</w:t>
      </w:r>
      <w:r>
        <w:rPr>
          <w:rFonts w:eastAsia="Calibri"/>
          <w:i/>
          <w:color w:val="000000"/>
        </w:rPr>
        <w:t>202</w:t>
      </w:r>
      <w:r w:rsidR="00EE1BB4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по </w:t>
      </w:r>
      <w:r w:rsidR="00EE1BB4">
        <w:rPr>
          <w:rFonts w:eastAsia="Calibri"/>
          <w:i/>
          <w:color w:val="000000"/>
        </w:rPr>
        <w:t>17</w:t>
      </w:r>
      <w:r>
        <w:rPr>
          <w:rFonts w:eastAsia="Calibri"/>
          <w:i/>
          <w:color w:val="000000"/>
        </w:rPr>
        <w:t>.</w:t>
      </w:r>
      <w:r w:rsidR="00EE1BB4">
        <w:rPr>
          <w:rFonts w:eastAsia="Calibri"/>
          <w:i/>
          <w:color w:val="000000"/>
        </w:rPr>
        <w:t>06</w:t>
      </w:r>
      <w:r>
        <w:rPr>
          <w:rFonts w:eastAsia="Calibri"/>
          <w:i/>
          <w:color w:val="000000"/>
        </w:rPr>
        <w:t>.202</w:t>
      </w:r>
      <w:r w:rsidR="00EE1BB4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 w:rsidR="00EE1BB4">
        <w:rPr>
          <w:rFonts w:eastAsia="Calibri"/>
          <w:i/>
        </w:rPr>
        <w:t>Камышанов Виктор Григорьевич</w:t>
      </w:r>
      <w:r>
        <w:rPr>
          <w:rFonts w:eastAsia="Calibri"/>
        </w:rPr>
        <w:t>;</w:t>
      </w:r>
    </w:p>
    <w:p w:rsidR="00680BFF" w:rsidRDefault="00680BFF" w:rsidP="00680BF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ачальник </w:t>
      </w:r>
      <w:r w:rsidR="00EE1BB4">
        <w:rPr>
          <w:rFonts w:ascii="Times New Roman" w:hAnsi="Times New Roman" w:cs="Times New Roman"/>
          <w:i/>
          <w:sz w:val="24"/>
          <w:szCs w:val="24"/>
        </w:rPr>
        <w:t>юридического отдела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 w:rsidR="00EE1BB4">
        <w:rPr>
          <w:rFonts w:eastAsia="Calibri"/>
          <w:i/>
        </w:rPr>
        <w:t>8(47356) 3-13-57</w:t>
      </w:r>
      <w:r>
        <w:rPr>
          <w:rFonts w:eastAsia="Calibri"/>
          <w:i/>
        </w:rPr>
        <w:t>;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680BFF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680BFF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680BF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680BFF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680BFF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>
        <w:rPr>
          <w:rFonts w:eastAsia="Calibri"/>
          <w:i/>
        </w:rPr>
        <w:t>проект НПА разработан с целью</w:t>
      </w:r>
      <w:r w:rsidR="00EE1BB4">
        <w:rPr>
          <w:rFonts w:eastAsia="Calibri"/>
          <w:i/>
        </w:rPr>
        <w:t xml:space="preserve"> приведения муниципальных правовых актов в сфере муниципального контроля в соответствие действующему законодательству</w:t>
      </w:r>
      <w:r>
        <w:rPr>
          <w:i/>
        </w:rPr>
        <w:t xml:space="preserve">. </w:t>
      </w:r>
    </w:p>
    <w:p w:rsidR="004235BE" w:rsidRDefault="00680BFF" w:rsidP="004235BE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была урегулирована: </w:t>
      </w:r>
      <w:r w:rsidR="00EE1BB4" w:rsidRPr="00EE1BB4">
        <w:rPr>
          <w:rFonts w:eastAsia="Calibri"/>
          <w:i/>
        </w:rPr>
        <w:t xml:space="preserve">Решение Совета народных депутатов Воробьевского муниципального района от 30.11.2021 г. № 44 «Об утверждении Положения о муниципальном </w:t>
      </w:r>
      <w:proofErr w:type="gramStart"/>
      <w:r w:rsidR="00EE1BB4" w:rsidRPr="00EE1BB4">
        <w:rPr>
          <w:rFonts w:eastAsia="Calibri"/>
          <w:i/>
        </w:rPr>
        <w:t>контроле за</w:t>
      </w:r>
      <w:proofErr w:type="gramEnd"/>
      <w:r w:rsidR="00EE1BB4" w:rsidRPr="00EE1BB4">
        <w:rPr>
          <w:rFonts w:eastAsia="Calibri"/>
          <w:i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области».</w:t>
      </w:r>
    </w:p>
    <w:p w:rsidR="00EE1BB4" w:rsidRPr="00680BFF" w:rsidRDefault="00EE1BB4" w:rsidP="004235BE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Отсутствие на территории муниципального образования объектов контроля. </w:t>
      </w:r>
    </w:p>
    <w:p w:rsidR="00680BFF" w:rsidRDefault="00680BFF" w:rsidP="004235BE">
      <w:pPr>
        <w:ind w:firstLine="708"/>
        <w:jc w:val="both"/>
        <w:rPr>
          <w:rFonts w:eastAsia="Calibri"/>
          <w:i/>
        </w:rPr>
      </w:pPr>
      <w:r>
        <w:rPr>
          <w:rFonts w:eastAsia="Calibri"/>
        </w:rPr>
        <w:t>2.3. Социальные группы, заинтересованные в устранении проблемы, их количественная оценка:</w:t>
      </w:r>
      <w:r>
        <w:rPr>
          <w:i/>
        </w:rPr>
        <w:t xml:space="preserve"> </w:t>
      </w:r>
      <w:r w:rsidR="00EE1BB4">
        <w:rPr>
          <w:rFonts w:eastAsia="Calibri"/>
          <w:i/>
        </w:rPr>
        <w:t>отсутствуют;</w:t>
      </w:r>
    </w:p>
    <w:p w:rsidR="00680BFF" w:rsidRDefault="00680BFF" w:rsidP="00680BFF">
      <w:pPr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lastRenderedPageBreak/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</w:t>
      </w:r>
      <w:r w:rsidR="00EE1BB4">
        <w:rPr>
          <w:i/>
        </w:rPr>
        <w:t xml:space="preserve">Избыточные функции органов местного самоуправления осуществляющего муниципальный контроль могут </w:t>
      </w:r>
      <w:r>
        <w:rPr>
          <w:i/>
        </w:rPr>
        <w:t xml:space="preserve">способствовать </w:t>
      </w:r>
      <w:r w:rsidR="00EE1BB4">
        <w:rPr>
          <w:i/>
        </w:rPr>
        <w:t>не</w:t>
      </w:r>
      <w:r>
        <w:rPr>
          <w:i/>
        </w:rPr>
        <w:t>эффективному использованию бюджетных средств, риск нецелевого использования минимален;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>
        <w:rPr>
          <w:i/>
        </w:rPr>
        <w:t>отсутствие в муниципальном образовании</w:t>
      </w:r>
      <w:r w:rsidR="00FC4502">
        <w:rPr>
          <w:i/>
        </w:rPr>
        <w:t xml:space="preserve"> объектов контроля </w:t>
      </w:r>
      <w:r>
        <w:rPr>
          <w:i/>
        </w:rPr>
        <w:t xml:space="preserve">влечет риск </w:t>
      </w:r>
      <w:r w:rsidR="00FC4502">
        <w:rPr>
          <w:i/>
        </w:rPr>
        <w:t>возложения избыточных функций на орган контроля, в</w:t>
      </w:r>
      <w:r>
        <w:rPr>
          <w:i/>
        </w:rPr>
        <w:t xml:space="preserve"> свою очередь наступление данного риска неблагоприятным образом может сказаться на </w:t>
      </w:r>
      <w:r w:rsidR="00FC4502">
        <w:rPr>
          <w:i/>
        </w:rPr>
        <w:t>эффективности деятельности органа контроля.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 w:rsidR="00FC4502" w:rsidRPr="00FC4502">
        <w:rPr>
          <w:rFonts w:eastAsia="Calibri"/>
          <w:i/>
        </w:rPr>
        <w:t xml:space="preserve">предмет </w:t>
      </w:r>
      <w:r w:rsidR="00FC4502">
        <w:rPr>
          <w:rFonts w:eastAsia="Calibri"/>
          <w:i/>
        </w:rPr>
        <w:t xml:space="preserve">правового </w:t>
      </w:r>
      <w:r w:rsidR="00FC4502" w:rsidRPr="00FC4502">
        <w:rPr>
          <w:rFonts w:eastAsia="Calibri"/>
          <w:i/>
        </w:rPr>
        <w:t>регулирования</w:t>
      </w:r>
      <w:r w:rsidR="00FC4502">
        <w:rPr>
          <w:rFonts w:eastAsia="Calibri"/>
        </w:rPr>
        <w:t xml:space="preserve"> </w:t>
      </w:r>
      <w:r>
        <w:rPr>
          <w:i/>
        </w:rPr>
        <w:t>относятся к компетенции органов местного самоуправления Воробьевского муниципального района Воронежской области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680B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680BFF" w:rsidTr="00680B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FC450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Исключение избыточных функций и полномочий органа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FC45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680BF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  <w:i/>
        </w:rPr>
        <w:t xml:space="preserve">Федеральный закон </w:t>
      </w:r>
      <w:r>
        <w:rPr>
          <w:i/>
        </w:rPr>
        <w:t>от 24.07.2007 № 209-ФЗ «О развитии малого и среднего предпринимательства в Российской Федерации».</w:t>
      </w:r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C4502" w:rsidP="00FC45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Исключение избыточных функций и полномочий органа муниципального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C4502" w:rsidP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Признание 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утратившим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силу муниципального правового 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680BFF" w:rsidRDefault="00680BFF" w:rsidP="00680BF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4"/>
        <w:gridCol w:w="2551"/>
        <w:gridCol w:w="1700"/>
      </w:tblGrid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FC4502" w:rsidRDefault="00FC450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450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Воробьевского муниципального района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C4502" w:rsidP="00FC4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FC450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Воробьевского муниципального района  </w:t>
            </w:r>
            <w:r w:rsidR="00680BFF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 w:rsidR="007A3186">
        <w:rPr>
          <w:rFonts w:eastAsia="Calibri"/>
        </w:rPr>
        <w:t xml:space="preserve"> </w:t>
      </w:r>
      <w:r w:rsidR="007A3186" w:rsidRPr="007A3186">
        <w:rPr>
          <w:rFonts w:eastAsia="Calibri"/>
          <w:i/>
        </w:rPr>
        <w:t>отсутствует</w:t>
      </w:r>
      <w:r>
        <w:rPr>
          <w:rFonts w:eastAsia="Calibri"/>
          <w:i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60768">
        <w:rPr>
          <w:rFonts w:eastAsia="Calibri"/>
          <w:i/>
        </w:rPr>
        <w:t xml:space="preserve">октябрь </w:t>
      </w:r>
      <w:r>
        <w:rPr>
          <w:rFonts w:eastAsia="Calibri"/>
          <w:i/>
        </w:rPr>
        <w:t xml:space="preserve">2021 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680BFF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 w:rsidR="004235BE">
        <w:rPr>
          <w:rFonts w:eastAsia="Calibri"/>
          <w:b/>
          <w:color w:val="000000"/>
          <w:u w:val="single"/>
        </w:rPr>
        <w:t xml:space="preserve"> с </w:t>
      </w:r>
      <w:r w:rsidR="00FC4502">
        <w:rPr>
          <w:rFonts w:eastAsia="Calibri"/>
          <w:b/>
          <w:color w:val="000000"/>
          <w:u w:val="single"/>
        </w:rPr>
        <w:t>03</w:t>
      </w:r>
      <w:r>
        <w:rPr>
          <w:rFonts w:eastAsia="Calibri"/>
          <w:b/>
          <w:color w:val="000000"/>
          <w:u w:val="single"/>
        </w:rPr>
        <w:t>.</w:t>
      </w:r>
      <w:r w:rsidR="00FC4502">
        <w:rPr>
          <w:rFonts w:eastAsia="Calibri"/>
          <w:b/>
          <w:color w:val="000000"/>
          <w:u w:val="single"/>
        </w:rPr>
        <w:t>06</w:t>
      </w:r>
      <w:r>
        <w:rPr>
          <w:rFonts w:eastAsia="Calibri"/>
          <w:b/>
          <w:color w:val="000000"/>
          <w:u w:val="single"/>
        </w:rPr>
        <w:t>.202</w:t>
      </w:r>
      <w:r w:rsidR="00FC4502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 xml:space="preserve"> по </w:t>
      </w:r>
      <w:r w:rsidR="00FC4502">
        <w:rPr>
          <w:rFonts w:eastAsia="Calibri"/>
          <w:b/>
          <w:color w:val="000000"/>
          <w:u w:val="single"/>
        </w:rPr>
        <w:t>17</w:t>
      </w:r>
      <w:r>
        <w:rPr>
          <w:rFonts w:eastAsia="Calibri"/>
          <w:b/>
          <w:color w:val="000000"/>
          <w:u w:val="single"/>
        </w:rPr>
        <w:t>.</w:t>
      </w:r>
      <w:r w:rsidR="00FC4502">
        <w:rPr>
          <w:rFonts w:eastAsia="Calibri"/>
          <w:b/>
          <w:color w:val="000000"/>
          <w:u w:val="single"/>
        </w:rPr>
        <w:t>06</w:t>
      </w:r>
      <w:r>
        <w:rPr>
          <w:rFonts w:eastAsia="Calibri"/>
          <w:b/>
          <w:color w:val="000000"/>
          <w:u w:val="single"/>
        </w:rPr>
        <w:t>.202</w:t>
      </w:r>
      <w:r w:rsidR="00FC4502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u w:val="single"/>
        </w:rPr>
      </w:pPr>
    </w:p>
    <w:p w:rsidR="00680BFF" w:rsidRPr="008B673F" w:rsidRDefault="00680BF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A5FC4"/>
    <w:rsid w:val="001B19CE"/>
    <w:rsid w:val="001D4415"/>
    <w:rsid w:val="001E4731"/>
    <w:rsid w:val="00215C08"/>
    <w:rsid w:val="00230D7F"/>
    <w:rsid w:val="00250709"/>
    <w:rsid w:val="00271CBC"/>
    <w:rsid w:val="0027428B"/>
    <w:rsid w:val="002762A9"/>
    <w:rsid w:val="002845C3"/>
    <w:rsid w:val="00293602"/>
    <w:rsid w:val="00293CBA"/>
    <w:rsid w:val="002F236E"/>
    <w:rsid w:val="00326926"/>
    <w:rsid w:val="00327B0A"/>
    <w:rsid w:val="003638FC"/>
    <w:rsid w:val="004235BE"/>
    <w:rsid w:val="00485523"/>
    <w:rsid w:val="004B70FE"/>
    <w:rsid w:val="004F26EA"/>
    <w:rsid w:val="00512D84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A3186"/>
    <w:rsid w:val="007A359C"/>
    <w:rsid w:val="007A65C2"/>
    <w:rsid w:val="007E49B2"/>
    <w:rsid w:val="0082207B"/>
    <w:rsid w:val="00835D19"/>
    <w:rsid w:val="00860768"/>
    <w:rsid w:val="00885E3D"/>
    <w:rsid w:val="008902C1"/>
    <w:rsid w:val="008A41D2"/>
    <w:rsid w:val="008B673F"/>
    <w:rsid w:val="00907E97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E1757"/>
    <w:rsid w:val="00D15DC1"/>
    <w:rsid w:val="00D46CC2"/>
    <w:rsid w:val="00D87CAA"/>
    <w:rsid w:val="00D92AE8"/>
    <w:rsid w:val="00DB39C5"/>
    <w:rsid w:val="00DB4C48"/>
    <w:rsid w:val="00DF43AF"/>
    <w:rsid w:val="00E137FF"/>
    <w:rsid w:val="00E15139"/>
    <w:rsid w:val="00E15B05"/>
    <w:rsid w:val="00E77118"/>
    <w:rsid w:val="00E90420"/>
    <w:rsid w:val="00E963B9"/>
    <w:rsid w:val="00ED32E4"/>
    <w:rsid w:val="00EE1BB4"/>
    <w:rsid w:val="00F01808"/>
    <w:rsid w:val="00F1102A"/>
    <w:rsid w:val="00F4462F"/>
    <w:rsid w:val="00F508C9"/>
    <w:rsid w:val="00F70DBF"/>
    <w:rsid w:val="00F83DC0"/>
    <w:rsid w:val="00F87AC9"/>
    <w:rsid w:val="00F9449E"/>
    <w:rsid w:val="00FC396F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15AC8-66D8-413E-9DBA-F185CAEA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11</cp:revision>
  <cp:lastPrinted>2020-06-22T08:17:00Z</cp:lastPrinted>
  <dcterms:created xsi:type="dcterms:W3CDTF">2021-12-02T11:12:00Z</dcterms:created>
  <dcterms:modified xsi:type="dcterms:W3CDTF">2024-01-17T08:58:00Z</dcterms:modified>
</cp:coreProperties>
</file>