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 w:rsidP="00792123">
      <w:pPr>
        <w:ind w:left="0" w:firstLine="0"/>
        <w:jc w:val="center"/>
        <w:rPr>
          <w:b/>
          <w:caps/>
        </w:rPr>
      </w:pPr>
      <w:r>
        <w:rPr>
          <w:b/>
          <w:noProof/>
          <w:lang w:eastAsia="ru-RU"/>
        </w:rPr>
        <w:drawing>
          <wp:inline distT="0" distB="0" distL="0" distR="0" wp14:anchorId="4176B754" wp14:editId="0263ECEF">
            <wp:extent cx="49657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23" w:rsidRDefault="00792123" w:rsidP="00792123">
      <w:pPr>
        <w:spacing w:line="240" w:lineRule="auto"/>
        <w:ind w:left="0" w:firstLine="0"/>
        <w:jc w:val="center"/>
      </w:pPr>
      <w:r>
        <w:rPr>
          <w:b/>
          <w:caps/>
        </w:rPr>
        <w:t>СОВЕТ НАРОДНЫХ ДЕПУТАТОВ</w:t>
      </w:r>
    </w:p>
    <w:p w:rsidR="00792123" w:rsidRDefault="00792123" w:rsidP="00792123">
      <w:pPr>
        <w:spacing w:line="240" w:lineRule="auto"/>
        <w:ind w:left="0" w:firstLine="0"/>
        <w:jc w:val="center"/>
      </w:pPr>
      <w:r>
        <w:rPr>
          <w:b/>
          <w:caps/>
        </w:rPr>
        <w:t>Воробь</w:t>
      </w:r>
      <w:r w:rsidRPr="0099709B">
        <w:rPr>
          <w:b/>
          <w:caps/>
        </w:rPr>
        <w:t>Ё</w:t>
      </w:r>
      <w:r>
        <w:rPr>
          <w:b/>
          <w:caps/>
        </w:rPr>
        <w:t xml:space="preserve">вского муниципального района </w:t>
      </w:r>
    </w:p>
    <w:p w:rsidR="00792123" w:rsidRDefault="00792123" w:rsidP="00792123">
      <w:pPr>
        <w:spacing w:line="240" w:lineRule="auto"/>
        <w:ind w:left="0" w:firstLine="0"/>
        <w:jc w:val="center"/>
      </w:pPr>
      <w:r>
        <w:rPr>
          <w:b/>
          <w:caps/>
        </w:rPr>
        <w:t>ВОРОНЕЖСКОЙ ОБЛАСТИ</w:t>
      </w:r>
    </w:p>
    <w:p w:rsidR="00792123" w:rsidRPr="00C75C27" w:rsidRDefault="00792123" w:rsidP="00792123">
      <w:pPr>
        <w:spacing w:line="240" w:lineRule="auto"/>
        <w:ind w:left="0" w:firstLine="0"/>
        <w:jc w:val="center"/>
      </w:pPr>
    </w:p>
    <w:p w:rsidR="00792123" w:rsidRDefault="00792123" w:rsidP="00792123">
      <w:pPr>
        <w:spacing w:line="240" w:lineRule="auto"/>
        <w:ind w:left="0"/>
        <w:jc w:val="center"/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92123" w:rsidRPr="00C75C27" w:rsidRDefault="00792123" w:rsidP="00792123">
      <w:pPr>
        <w:spacing w:line="240" w:lineRule="auto"/>
        <w:ind w:left="0"/>
        <w:jc w:val="both"/>
      </w:pPr>
    </w:p>
    <w:p w:rsidR="00792123" w:rsidRPr="005A2E45" w:rsidRDefault="00FE1E6B" w:rsidP="00792123">
      <w:pPr>
        <w:ind w:left="0" w:firstLine="0"/>
        <w:jc w:val="both"/>
        <w:rPr>
          <w:u w:val="single"/>
        </w:rPr>
      </w:pPr>
      <w:r>
        <w:rPr>
          <w:u w:val="single"/>
        </w:rPr>
        <w:t>от 25.06.2024 г. № 16</w:t>
      </w:r>
    </w:p>
    <w:p w:rsidR="00792123" w:rsidRPr="00D8147F" w:rsidRDefault="00792123" w:rsidP="00792123">
      <w:pPr>
        <w:spacing w:line="288" w:lineRule="auto"/>
        <w:ind w:left="0" w:firstLine="709"/>
        <w:jc w:val="both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Pr="00D8147F">
        <w:rPr>
          <w:sz w:val="20"/>
        </w:rPr>
        <w:t>вка</w:t>
      </w:r>
    </w:p>
    <w:p w:rsidR="00A95868" w:rsidRDefault="00A95868"/>
    <w:p w:rsidR="00792123" w:rsidRDefault="00792123" w:rsidP="00C75C27">
      <w:pPr>
        <w:tabs>
          <w:tab w:val="left" w:pos="4678"/>
        </w:tabs>
        <w:spacing w:line="240" w:lineRule="auto"/>
        <w:ind w:left="0" w:right="4678" w:firstLine="0"/>
        <w:jc w:val="both"/>
        <w:rPr>
          <w:b/>
          <w:bCs/>
        </w:rPr>
      </w:pPr>
      <w:r>
        <w:rPr>
          <w:b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>
        <w:rPr>
          <w:b/>
          <w:bCs/>
        </w:rPr>
        <w:t>Воробьёвского муниципального района Воронежской области</w:t>
      </w:r>
    </w:p>
    <w:p w:rsidR="00C75C27" w:rsidRPr="00C75C27" w:rsidRDefault="00C75C27" w:rsidP="00C75C27">
      <w:pPr>
        <w:spacing w:line="276" w:lineRule="auto"/>
        <w:ind w:left="0" w:right="4819" w:firstLine="0"/>
        <w:jc w:val="both"/>
        <w:rPr>
          <w:bCs/>
        </w:rPr>
      </w:pPr>
    </w:p>
    <w:p w:rsidR="00792123" w:rsidRDefault="00792123" w:rsidP="00FE53EA">
      <w:pPr>
        <w:pStyle w:val="Default"/>
        <w:spacing w:line="276" w:lineRule="auto"/>
        <w:ind w:firstLine="720"/>
        <w:jc w:val="both"/>
      </w:pPr>
      <w:r>
        <w:rPr>
          <w:sz w:val="28"/>
          <w:szCs w:val="28"/>
        </w:rPr>
        <w:t xml:space="preserve">В соответствии с </w:t>
      </w:r>
      <w:r w:rsidR="00884734">
        <w:rPr>
          <w:sz w:val="28"/>
          <w:szCs w:val="28"/>
        </w:rPr>
        <w:t>пунктом 6.1</w:t>
      </w:r>
      <w:r w:rsidR="00884734" w:rsidRPr="00884734">
        <w:rPr>
          <w:sz w:val="22"/>
          <w:szCs w:val="22"/>
        </w:rPr>
        <w:t xml:space="preserve"> </w:t>
      </w:r>
      <w:r w:rsidR="00884734" w:rsidRPr="00884734">
        <w:rPr>
          <w:sz w:val="28"/>
          <w:szCs w:val="28"/>
        </w:rPr>
        <w:t>части 1 статьи 15</w:t>
      </w:r>
      <w:r w:rsidR="00884734">
        <w:rPr>
          <w:sz w:val="28"/>
          <w:szCs w:val="28"/>
        </w:rPr>
        <w:t xml:space="preserve"> </w:t>
      </w:r>
      <w:r w:rsidRPr="0088473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9326DA">
        <w:rPr>
          <w:sz w:val="28"/>
          <w:szCs w:val="28"/>
        </w:rPr>
        <w:t>закона от</w:t>
      </w:r>
      <w:r w:rsidR="00884734">
        <w:rPr>
          <w:sz w:val="28"/>
          <w:szCs w:val="28"/>
        </w:rPr>
        <w:t xml:space="preserve"> </w:t>
      </w:r>
      <w:r w:rsidR="009326DA">
        <w:rPr>
          <w:sz w:val="28"/>
          <w:szCs w:val="28"/>
        </w:rPr>
        <w:t>6</w:t>
      </w:r>
      <w:r w:rsidR="00884734">
        <w:rPr>
          <w:sz w:val="28"/>
          <w:szCs w:val="28"/>
        </w:rPr>
        <w:t xml:space="preserve"> </w:t>
      </w:r>
      <w:r w:rsidR="009326DA">
        <w:rPr>
          <w:sz w:val="28"/>
          <w:szCs w:val="28"/>
        </w:rPr>
        <w:t xml:space="preserve">октября 2003 года №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частью 3 статьи 5 Федерального закона от 6 марта 2006 года №</w:t>
      </w:r>
      <w:r w:rsidR="00335BCB">
        <w:rPr>
          <w:sz w:val="28"/>
          <w:szCs w:val="28"/>
        </w:rPr>
        <w:t xml:space="preserve"> </w:t>
      </w:r>
      <w:r>
        <w:rPr>
          <w:sz w:val="28"/>
          <w:szCs w:val="28"/>
        </w:rPr>
        <w:t>35-ФЗ «О противодействии терроризму», статьями 4,</w:t>
      </w:r>
      <w:r w:rsidR="00C75C27">
        <w:rPr>
          <w:sz w:val="28"/>
          <w:szCs w:val="28"/>
        </w:rPr>
        <w:t xml:space="preserve"> </w:t>
      </w:r>
      <w:r>
        <w:rPr>
          <w:sz w:val="28"/>
          <w:szCs w:val="28"/>
        </w:rPr>
        <w:t>5 Федерального закона от 25 июля 2002 года №</w:t>
      </w:r>
      <w:r w:rsidR="00FE53EA" w:rsidRPr="00FE5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114-ФЗ «О противодействии экстремистской деятельности», руководствуясь статьей </w:t>
      </w:r>
      <w:r w:rsidR="00C75C2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75C27">
        <w:rPr>
          <w:sz w:val="28"/>
          <w:szCs w:val="28"/>
        </w:rPr>
        <w:t xml:space="preserve">Устава </w:t>
      </w:r>
      <w:r w:rsidR="00C75C27" w:rsidRPr="00C75C27">
        <w:rPr>
          <w:bCs/>
          <w:sz w:val="28"/>
          <w:szCs w:val="28"/>
        </w:rPr>
        <w:t>Воробьёвского муниципального района Воронежской области</w:t>
      </w:r>
      <w:r w:rsidRPr="00C75C27">
        <w:rPr>
          <w:bCs/>
          <w:sz w:val="28"/>
          <w:szCs w:val="28"/>
        </w:rPr>
        <w:t>,</w:t>
      </w:r>
      <w:r w:rsidRPr="00C75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</w:t>
      </w:r>
    </w:p>
    <w:p w:rsidR="00792123" w:rsidRDefault="00792123" w:rsidP="00C75C27">
      <w:pPr>
        <w:widowControl/>
        <w:autoSpaceDE/>
        <w:spacing w:line="240" w:lineRule="auto"/>
        <w:ind w:left="0" w:right="142"/>
        <w:jc w:val="both"/>
        <w:rPr>
          <w:lang w:eastAsia="ar-SA"/>
        </w:rPr>
      </w:pPr>
    </w:p>
    <w:p w:rsidR="00792123" w:rsidRPr="00335BCB" w:rsidRDefault="00792123" w:rsidP="00C75C27">
      <w:pPr>
        <w:widowControl/>
        <w:autoSpaceDE/>
        <w:spacing w:line="240" w:lineRule="auto"/>
        <w:ind w:left="0" w:right="142"/>
        <w:jc w:val="center"/>
        <w:rPr>
          <w:lang w:eastAsia="ar-SA"/>
        </w:rPr>
      </w:pPr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 xml:space="preserve"> Е Ш И Л:</w:t>
      </w:r>
    </w:p>
    <w:p w:rsidR="00792123" w:rsidRDefault="00792123" w:rsidP="00C75C27">
      <w:pPr>
        <w:autoSpaceDN w:val="0"/>
        <w:adjustRightInd w:val="0"/>
        <w:spacing w:line="240" w:lineRule="auto"/>
        <w:ind w:firstLine="709"/>
        <w:jc w:val="both"/>
        <w:rPr>
          <w:bCs/>
        </w:rPr>
      </w:pPr>
    </w:p>
    <w:p w:rsidR="00792123" w:rsidRDefault="00792123" w:rsidP="00FE53EA">
      <w:pPr>
        <w:spacing w:line="276" w:lineRule="auto"/>
        <w:ind w:firstLine="709"/>
        <w:jc w:val="both"/>
      </w:pPr>
      <w:r>
        <w:t>1.</w:t>
      </w:r>
      <w:r w:rsidR="00C75C27">
        <w:t xml:space="preserve"> </w:t>
      </w:r>
      <w:r>
        <w:t xml:space="preserve">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C75C27" w:rsidRPr="00C75C27">
        <w:rPr>
          <w:bCs/>
        </w:rPr>
        <w:t>Воробьёвского муниципального района Воронежской области</w:t>
      </w:r>
      <w:r>
        <w:t xml:space="preserve"> (прилагается).</w:t>
      </w:r>
    </w:p>
    <w:p w:rsidR="00792123" w:rsidRDefault="00792123" w:rsidP="00FE53EA">
      <w:pPr>
        <w:spacing w:line="276" w:lineRule="auto"/>
        <w:ind w:firstLine="709"/>
        <w:jc w:val="both"/>
      </w:pPr>
      <w:r>
        <w:t>2.</w:t>
      </w:r>
      <w:r w:rsidR="00C75C27">
        <w:t xml:space="preserve"> </w:t>
      </w:r>
      <w:r>
        <w:t>Настоящее решение вступает в силу после дня его официального опубликования.</w:t>
      </w:r>
    </w:p>
    <w:p w:rsidR="00C75C27" w:rsidRPr="00FE53EA" w:rsidRDefault="00C75C27" w:rsidP="00792123">
      <w:pPr>
        <w:widowControl/>
        <w:autoSpaceDE/>
        <w:spacing w:line="240" w:lineRule="auto"/>
        <w:ind w:left="0"/>
        <w:jc w:val="both"/>
        <w:rPr>
          <w:sz w:val="26"/>
          <w:szCs w:val="26"/>
          <w:lang w:eastAsia="ar-SA"/>
        </w:rPr>
      </w:pPr>
    </w:p>
    <w:p w:rsidR="00792123" w:rsidRPr="00FE53EA" w:rsidRDefault="00792123" w:rsidP="00792123">
      <w:pPr>
        <w:widowControl/>
        <w:autoSpaceDE/>
        <w:spacing w:line="240" w:lineRule="auto"/>
        <w:ind w:left="0" w:firstLine="0"/>
        <w:jc w:val="both"/>
        <w:rPr>
          <w:sz w:val="26"/>
          <w:szCs w:val="26"/>
          <w:lang w:eastAsia="ar-SA"/>
        </w:rPr>
      </w:pPr>
    </w:p>
    <w:p w:rsidR="00792123" w:rsidRDefault="00792123" w:rsidP="00792123">
      <w:pPr>
        <w:spacing w:line="240" w:lineRule="auto"/>
        <w:ind w:left="0" w:firstLine="0"/>
        <w:jc w:val="both"/>
      </w:pPr>
      <w:r>
        <w:t xml:space="preserve">Председатель Совета </w:t>
      </w:r>
    </w:p>
    <w:p w:rsidR="00792123" w:rsidRDefault="00792123" w:rsidP="00792123">
      <w:pPr>
        <w:spacing w:line="240" w:lineRule="auto"/>
        <w:ind w:left="0" w:firstLine="0"/>
        <w:jc w:val="both"/>
      </w:pPr>
      <w:r>
        <w:t>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Ласуков</w:t>
      </w:r>
      <w:proofErr w:type="spellEnd"/>
    </w:p>
    <w:p w:rsidR="00792123" w:rsidRPr="00FE53EA" w:rsidRDefault="00792123" w:rsidP="00792123">
      <w:pPr>
        <w:spacing w:line="240" w:lineRule="auto"/>
        <w:ind w:left="0" w:firstLine="0"/>
        <w:jc w:val="both"/>
        <w:rPr>
          <w:sz w:val="26"/>
          <w:szCs w:val="26"/>
        </w:rPr>
      </w:pPr>
    </w:p>
    <w:p w:rsidR="00C75C27" w:rsidRPr="00FE53EA" w:rsidRDefault="00C75C27" w:rsidP="00792123">
      <w:pPr>
        <w:spacing w:line="240" w:lineRule="auto"/>
        <w:ind w:left="0" w:firstLine="0"/>
        <w:jc w:val="both"/>
        <w:rPr>
          <w:sz w:val="26"/>
          <w:szCs w:val="26"/>
        </w:rPr>
      </w:pPr>
    </w:p>
    <w:p w:rsidR="00792123" w:rsidRPr="005252BF" w:rsidRDefault="00792123" w:rsidP="00792123">
      <w:pPr>
        <w:spacing w:line="240" w:lineRule="auto"/>
        <w:ind w:left="0" w:firstLine="0"/>
        <w:jc w:val="both"/>
      </w:pPr>
      <w:r w:rsidRPr="005252BF">
        <w:t>Глава Воробь</w:t>
      </w:r>
      <w:r>
        <w:t>ё</w:t>
      </w:r>
      <w:r w:rsidRPr="005252BF">
        <w:t xml:space="preserve">вского </w:t>
      </w:r>
    </w:p>
    <w:p w:rsidR="005639AB" w:rsidRPr="005639AB" w:rsidRDefault="00792123" w:rsidP="005639AB">
      <w:pPr>
        <w:widowControl/>
        <w:autoSpaceDE/>
        <w:spacing w:line="240" w:lineRule="auto"/>
        <w:ind w:left="0" w:firstLine="0"/>
        <w:jc w:val="both"/>
      </w:pPr>
      <w:r w:rsidRPr="005252BF">
        <w:t>муниципального района</w:t>
      </w:r>
      <w:r w:rsidRPr="005252BF">
        <w:tab/>
      </w:r>
      <w:r w:rsidRPr="005252BF">
        <w:tab/>
      </w:r>
      <w:r w:rsidRPr="005252BF">
        <w:tab/>
      </w:r>
      <w:r w:rsidRPr="005252BF">
        <w:tab/>
      </w:r>
      <w:r w:rsidRPr="005252BF">
        <w:tab/>
      </w:r>
      <w:r w:rsidRPr="005252BF">
        <w:tab/>
      </w:r>
      <w:r>
        <w:t>М.П. Гордиенко</w:t>
      </w:r>
    </w:p>
    <w:p w:rsidR="005639AB" w:rsidRPr="005639AB" w:rsidRDefault="005639AB" w:rsidP="005639AB">
      <w:pPr>
        <w:widowControl/>
        <w:autoSpaceDE/>
        <w:spacing w:line="240" w:lineRule="auto"/>
        <w:ind w:left="0" w:firstLine="0"/>
        <w:jc w:val="both"/>
        <w:sectPr w:rsidR="005639AB" w:rsidRPr="005639AB" w:rsidSect="005639AB">
          <w:pgSz w:w="11906" w:h="16838"/>
          <w:pgMar w:top="284" w:right="707" w:bottom="426" w:left="1701" w:header="708" w:footer="708" w:gutter="0"/>
          <w:cols w:space="708"/>
          <w:docGrid w:linePitch="360"/>
        </w:sectPr>
      </w:pPr>
      <w:r w:rsidRPr="005639AB">
        <w:t xml:space="preserve">  </w:t>
      </w:r>
    </w:p>
    <w:p w:rsidR="00CA21E1" w:rsidRPr="00CA21E1" w:rsidRDefault="00CA21E1" w:rsidP="00CA21E1">
      <w:pPr>
        <w:spacing w:line="276" w:lineRule="auto"/>
        <w:ind w:left="5103" w:firstLine="0"/>
        <w:rPr>
          <w:caps/>
          <w:lang w:eastAsia="en-US"/>
        </w:rPr>
      </w:pPr>
      <w:r w:rsidRPr="00CA21E1">
        <w:rPr>
          <w:lang w:eastAsia="en-US"/>
        </w:rPr>
        <w:lastRenderedPageBreak/>
        <w:t>Утверждено</w:t>
      </w:r>
    </w:p>
    <w:p w:rsidR="00CA21E1" w:rsidRPr="00CA21E1" w:rsidRDefault="00CA21E1" w:rsidP="00CA21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A21E1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</w:t>
      </w:r>
      <w:r w:rsidRPr="00CA21E1">
        <w:rPr>
          <w:rFonts w:ascii="Times New Roman" w:hAnsi="Times New Roman" w:cs="Times New Roman"/>
          <w:sz w:val="28"/>
          <w:szCs w:val="28"/>
        </w:rPr>
        <w:t xml:space="preserve">Совета народных депутатов Воробьёвского муниципального района </w:t>
      </w:r>
    </w:p>
    <w:p w:rsidR="00CA21E1" w:rsidRPr="004F63A1" w:rsidRDefault="00CA21E1" w:rsidP="00CA21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A21E1">
        <w:rPr>
          <w:rFonts w:ascii="Times New Roman" w:hAnsi="Times New Roman" w:cs="Times New Roman"/>
          <w:sz w:val="28"/>
          <w:szCs w:val="28"/>
        </w:rPr>
        <w:t xml:space="preserve">от </w:t>
      </w:r>
      <w:r w:rsidR="00FE1E6B">
        <w:rPr>
          <w:rFonts w:ascii="Times New Roman" w:hAnsi="Times New Roman" w:cs="Times New Roman"/>
          <w:sz w:val="28"/>
          <w:szCs w:val="28"/>
        </w:rPr>
        <w:t>25</w:t>
      </w:r>
      <w:r w:rsidRPr="00CA21E1">
        <w:rPr>
          <w:rFonts w:ascii="Times New Roman" w:hAnsi="Times New Roman" w:cs="Times New Roman"/>
          <w:sz w:val="28"/>
          <w:szCs w:val="28"/>
        </w:rPr>
        <w:t>.</w:t>
      </w:r>
      <w:r w:rsidR="00FE1E6B">
        <w:rPr>
          <w:rFonts w:ascii="Times New Roman" w:hAnsi="Times New Roman" w:cs="Times New Roman"/>
          <w:sz w:val="28"/>
          <w:szCs w:val="28"/>
        </w:rPr>
        <w:t>06</w:t>
      </w:r>
      <w:r w:rsidRPr="00CA21E1">
        <w:rPr>
          <w:rFonts w:ascii="Times New Roman" w:hAnsi="Times New Roman" w:cs="Times New Roman"/>
          <w:sz w:val="28"/>
          <w:szCs w:val="28"/>
        </w:rPr>
        <w:t>.2024 г.</w:t>
      </w:r>
      <w:r w:rsidRPr="004F63A1">
        <w:rPr>
          <w:rFonts w:ascii="Times New Roman" w:hAnsi="Times New Roman" w:cs="Times New Roman"/>
          <w:sz w:val="28"/>
          <w:szCs w:val="28"/>
        </w:rPr>
        <w:t xml:space="preserve"> № </w:t>
      </w:r>
      <w:r w:rsidR="00FE1E6B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CA21E1" w:rsidRDefault="00CA21E1" w:rsidP="00CA21E1">
      <w:pPr>
        <w:spacing w:line="276" w:lineRule="auto"/>
        <w:ind w:left="5103" w:firstLine="0"/>
        <w:rPr>
          <w:b/>
        </w:rPr>
      </w:pPr>
    </w:p>
    <w:p w:rsidR="00CA21E1" w:rsidRDefault="00CA21E1" w:rsidP="00CA21E1">
      <w:pPr>
        <w:spacing w:line="276" w:lineRule="auto"/>
        <w:ind w:left="5103" w:firstLine="0"/>
        <w:rPr>
          <w:b/>
        </w:rPr>
      </w:pPr>
    </w:p>
    <w:p w:rsidR="00632BD6" w:rsidRPr="00E93F69" w:rsidRDefault="00CA21E1" w:rsidP="00C160CF">
      <w:pPr>
        <w:spacing w:line="240" w:lineRule="auto"/>
        <w:ind w:left="0"/>
        <w:jc w:val="center"/>
        <w:rPr>
          <w:b/>
        </w:rPr>
      </w:pPr>
      <w:r>
        <w:rPr>
          <w:b/>
        </w:rPr>
        <w:t>ПОЛОЖЕНИЕ</w:t>
      </w:r>
    </w:p>
    <w:p w:rsidR="00632BD6" w:rsidRPr="00632BD6" w:rsidRDefault="00CA21E1" w:rsidP="00C160CF">
      <w:pPr>
        <w:spacing w:line="240" w:lineRule="auto"/>
        <w:ind w:left="0"/>
        <w:jc w:val="center"/>
        <w:rPr>
          <w:b/>
        </w:rPr>
      </w:pPr>
      <w:r>
        <w:rPr>
          <w:b/>
        </w:rPr>
        <w:t>ОБ УЧАСТИИ В ПРОФИЛАКТИКЕ ТЕРРОРИЗМА И ЭКСТРЕМИЗМА, А ТАКЖЕ В МИНИМИЗАЦИИ И (ИЛИ) ЛИКВИДАЦИИ ПОСЛЕДСТВИЙ ПРОЯВЛЕНИЙ ТЕРРОРИЗМА</w:t>
      </w:r>
    </w:p>
    <w:p w:rsidR="00CA21E1" w:rsidRDefault="00CA21E1" w:rsidP="00C160CF">
      <w:pPr>
        <w:spacing w:line="240" w:lineRule="auto"/>
        <w:ind w:left="0"/>
        <w:jc w:val="center"/>
      </w:pPr>
      <w:r>
        <w:rPr>
          <w:b/>
        </w:rPr>
        <w:t xml:space="preserve">И ЭКСТРЕМИЗМА НА ТЕРРИТОРИИ </w:t>
      </w:r>
      <w:r w:rsidR="00632BD6">
        <w:rPr>
          <w:b/>
          <w:bCs/>
        </w:rPr>
        <w:t>ВОРОБЬЁВСКОГО МУНИЦИПАЛЬНОГО РАЙОНА ВОРОНЕЖСКОЙ ОБЛАСТИ</w:t>
      </w:r>
    </w:p>
    <w:p w:rsidR="00CA21E1" w:rsidRDefault="00CA21E1" w:rsidP="00C160CF">
      <w:pPr>
        <w:spacing w:line="240" w:lineRule="auto"/>
        <w:ind w:left="0"/>
        <w:jc w:val="center"/>
      </w:pPr>
    </w:p>
    <w:p w:rsidR="00CA21E1" w:rsidRDefault="00CA21E1" w:rsidP="00C160CF">
      <w:pPr>
        <w:keepNext/>
        <w:spacing w:line="240" w:lineRule="auto"/>
        <w:ind w:left="0"/>
        <w:jc w:val="center"/>
      </w:pPr>
      <w:r>
        <w:t>Глава 1. Общие положения</w:t>
      </w:r>
    </w:p>
    <w:p w:rsidR="00CA21E1" w:rsidRDefault="00CA21E1" w:rsidP="00C160CF">
      <w:pPr>
        <w:keepNext/>
        <w:spacing w:line="240" w:lineRule="auto"/>
        <w:ind w:left="0"/>
        <w:jc w:val="center"/>
      </w:pPr>
    </w:p>
    <w:p w:rsidR="00CA21E1" w:rsidRDefault="00CA21E1" w:rsidP="00C160CF">
      <w:pPr>
        <w:spacing w:line="240" w:lineRule="auto"/>
        <w:ind w:left="0" w:firstLine="709"/>
        <w:jc w:val="both"/>
      </w:pPr>
      <w:r>
        <w:t>1.</w:t>
      </w:r>
      <w:r w:rsidR="00632BD6" w:rsidRPr="00632BD6">
        <w:t xml:space="preserve"> </w:t>
      </w:r>
      <w:r>
        <w:t xml:space="preserve">Настоящее Положение определяет цели, задачи и полномочия органов местного самоуправления </w:t>
      </w:r>
      <w:r w:rsidR="00632BD6" w:rsidRPr="00632BD6">
        <w:rPr>
          <w:bCs/>
        </w:rPr>
        <w:t>Воробьёвского муниципального района Воронежской области</w:t>
      </w:r>
      <w:r>
        <w:t xml:space="preserve"> (далее</w:t>
      </w:r>
      <w:r w:rsidR="00632BD6" w:rsidRPr="00632BD6">
        <w:t xml:space="preserve"> </w:t>
      </w:r>
      <w:r>
        <w:t>–</w:t>
      </w:r>
      <w:r w:rsidR="00632BD6" w:rsidRPr="00632BD6">
        <w:t xml:space="preserve"> </w:t>
      </w:r>
      <w:r>
        <w:t>муниципальное образование) при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2.</w:t>
      </w:r>
      <w:r w:rsidR="00632BD6" w:rsidRPr="00632BD6">
        <w:t xml:space="preserve"> </w:t>
      </w:r>
      <w:r>
        <w:t>Целями участия органов местного самоуправления муниципального образования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1)</w:t>
      </w:r>
      <w:r w:rsidR="00632BD6" w:rsidRPr="00632BD6">
        <w:t xml:space="preserve"> </w:t>
      </w:r>
      <w:r>
        <w:t>предупреждение актов терроризма и экстремизма;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2)</w:t>
      </w:r>
      <w:r w:rsidR="00632BD6" w:rsidRPr="00632BD6">
        <w:t xml:space="preserve"> </w:t>
      </w:r>
      <w:r>
        <w:t>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3)</w:t>
      </w:r>
      <w:r w:rsidR="00632BD6" w:rsidRPr="00632BD6">
        <w:t xml:space="preserve"> </w:t>
      </w:r>
      <w:r>
        <w:t>создание условий для оказания помощи и реабилитации граждан, пострадавших от террористических и (или) экстремистских актов;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4)</w:t>
      </w:r>
      <w:r w:rsidR="00632BD6" w:rsidRPr="00632BD6">
        <w:t xml:space="preserve"> </w:t>
      </w:r>
      <w:r>
        <w:t>создание условий для формирования у граждан толерантного поведения по отношению к людям других национальностей и религиозных конфессий.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3.</w:t>
      </w:r>
      <w:r w:rsidR="00632BD6" w:rsidRPr="00632BD6">
        <w:t xml:space="preserve"> </w:t>
      </w:r>
      <w:r>
        <w:t>Для достижения целей, указанных в пункте 2 настоящего Положения, органы местного самоуправления муниципального образования решают следующие задачи: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1)</w:t>
      </w:r>
      <w:r w:rsidR="007B2D89" w:rsidRPr="007B2D89">
        <w:t xml:space="preserve"> </w:t>
      </w:r>
      <w:r>
        <w:t>организация информирования населения муниципального образования о мерах предупреждения актов терроризма и экстремизма;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2)</w:t>
      </w:r>
      <w:r w:rsidR="00EE6FCE" w:rsidRPr="00EE6FCE">
        <w:t xml:space="preserve"> </w:t>
      </w:r>
      <w:r>
        <w:t>обучение муниципальных служащих, работников муниципальных учреждений и предприятий, а также населения муниципального образования порядку действий в случае совершения актов терроризма и экстремизма;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3)</w:t>
      </w:r>
      <w:r w:rsidR="00EE6FCE" w:rsidRPr="00EE6FCE">
        <w:t xml:space="preserve"> </w:t>
      </w:r>
      <w: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>
        <w:lastRenderedPageBreak/>
        <w:t>исполнительными органами Воронежской области;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CA21E1" w:rsidRDefault="00CA21E1" w:rsidP="00C160CF">
      <w:pPr>
        <w:keepNext/>
        <w:spacing w:line="240" w:lineRule="auto"/>
        <w:ind w:left="0" w:firstLine="0"/>
        <w:jc w:val="center"/>
      </w:pPr>
    </w:p>
    <w:p w:rsidR="00CA21E1" w:rsidRDefault="00CA21E1" w:rsidP="00C160CF">
      <w:pPr>
        <w:keepNext/>
        <w:spacing w:line="240" w:lineRule="auto"/>
        <w:ind w:left="0" w:firstLine="0"/>
        <w:jc w:val="center"/>
      </w:pPr>
      <w:r>
        <w:t>Глава 2. Деятельность органов местного самоуправления и иных</w:t>
      </w:r>
    </w:p>
    <w:p w:rsidR="00CA21E1" w:rsidRDefault="00CA21E1" w:rsidP="00C160CF">
      <w:pPr>
        <w:keepNext/>
        <w:spacing w:line="240" w:lineRule="auto"/>
        <w:ind w:left="0" w:firstLine="0"/>
        <w:jc w:val="center"/>
      </w:pPr>
      <w:r>
        <w:t>органов муниципального образования, уполномоченных в сфере</w:t>
      </w:r>
      <w:r w:rsidR="00EE6FCE" w:rsidRPr="00EE6FCE">
        <w:t xml:space="preserve"> </w:t>
      </w:r>
      <w:r>
        <w:t>профилактики терроризма и экстремизма, минимизации и (или)</w:t>
      </w:r>
    </w:p>
    <w:p w:rsidR="00CA21E1" w:rsidRDefault="00CA21E1" w:rsidP="00C160CF">
      <w:pPr>
        <w:keepNext/>
        <w:spacing w:line="240" w:lineRule="auto"/>
        <w:ind w:left="0" w:firstLine="0"/>
        <w:jc w:val="center"/>
      </w:pPr>
      <w:r>
        <w:t>ликвидации последствий проявлений терроризма и экстремизма,</w:t>
      </w:r>
      <w:r w:rsidR="00EE6FCE" w:rsidRPr="00EE6FCE">
        <w:t xml:space="preserve"> </w:t>
      </w:r>
      <w:r>
        <w:t>а также муниципальных учреждений и предприятий</w:t>
      </w:r>
    </w:p>
    <w:p w:rsidR="00CA21E1" w:rsidRDefault="00CA21E1" w:rsidP="00C160CF">
      <w:pPr>
        <w:keepNext/>
        <w:spacing w:line="240" w:lineRule="auto"/>
        <w:ind w:left="0"/>
        <w:jc w:val="center"/>
      </w:pPr>
    </w:p>
    <w:p w:rsidR="00CA21E1" w:rsidRDefault="00CA21E1" w:rsidP="00C160CF">
      <w:pPr>
        <w:spacing w:line="240" w:lineRule="auto"/>
        <w:ind w:left="0" w:firstLine="709"/>
        <w:jc w:val="both"/>
      </w:pPr>
      <w: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2) по участию в профилактике экстремизма – межведомственная рабочая группа по вопросам противодействия экстремизму и его профилактики в муниципальном образовании.</w:t>
      </w:r>
    </w:p>
    <w:p w:rsidR="00CA21E1" w:rsidRPr="00456136" w:rsidRDefault="00CA21E1" w:rsidP="00C160CF">
      <w:pPr>
        <w:spacing w:line="240" w:lineRule="auto"/>
        <w:ind w:left="0" w:firstLine="709"/>
        <w:jc w:val="both"/>
      </w:pPr>
      <w:r>
        <w:t xml:space="preserve">5. </w:t>
      </w:r>
      <w:r w:rsidR="00456136">
        <w:t xml:space="preserve">Совет народных </w:t>
      </w:r>
      <w:r w:rsidR="00456136" w:rsidRPr="00456136">
        <w:t xml:space="preserve">депутатов </w:t>
      </w:r>
      <w:r w:rsidR="00456136" w:rsidRPr="00456136">
        <w:rPr>
          <w:bCs/>
        </w:rPr>
        <w:t xml:space="preserve">Воробьёвского </w:t>
      </w:r>
      <w:proofErr w:type="gramStart"/>
      <w:r w:rsidR="00456136" w:rsidRPr="00456136">
        <w:rPr>
          <w:bCs/>
        </w:rPr>
        <w:t>муниципального</w:t>
      </w:r>
      <w:proofErr w:type="gramEnd"/>
      <w:r w:rsidR="00456136" w:rsidRPr="00456136">
        <w:rPr>
          <w:bCs/>
        </w:rPr>
        <w:t xml:space="preserve"> района Воронежской области</w:t>
      </w:r>
      <w:r w:rsidRPr="00456136">
        <w:t>: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законодательством Российской Федерации или настоящим Положением;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 xml:space="preserve">2) заслушивает отчеты главы </w:t>
      </w:r>
      <w:r w:rsidR="00456136" w:rsidRPr="00456136">
        <w:rPr>
          <w:bCs/>
        </w:rPr>
        <w:t>Воробьёвского муниципального района Воронежской области</w:t>
      </w:r>
      <w:r>
        <w:t xml:space="preserve">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 xml:space="preserve">6. Глава </w:t>
      </w:r>
      <w:r w:rsidR="00456136" w:rsidRPr="00456136">
        <w:rPr>
          <w:bCs/>
        </w:rPr>
        <w:t xml:space="preserve">Воробьёвского </w:t>
      </w:r>
      <w:proofErr w:type="gramStart"/>
      <w:r w:rsidR="00456136" w:rsidRPr="00456136">
        <w:rPr>
          <w:bCs/>
        </w:rPr>
        <w:t>муниципального</w:t>
      </w:r>
      <w:proofErr w:type="gramEnd"/>
      <w:r w:rsidR="00456136" w:rsidRPr="00456136">
        <w:rPr>
          <w:bCs/>
        </w:rPr>
        <w:t xml:space="preserve"> района Воронежской области</w:t>
      </w:r>
      <w:r>
        <w:t xml:space="preserve">  в пределах своей компетенции: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2) издает правовые акты, в том числе утверждающие планы мероприятий, направленных на профилактику терроризма и экстремизма, а также на 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 xml:space="preserve">3) обеспечивает реализацию на территории муниципального </w:t>
      </w:r>
      <w:r>
        <w:lastRenderedPageBreak/>
        <w:t>образования планов мероприятий, выполняемых при установлении уровней террористической опасности;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по минимизации и (или) ликвидации последствий проявлений терроризма и экстремизма;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CA21E1" w:rsidRDefault="00CA21E1" w:rsidP="00C160CF">
      <w:pPr>
        <w:spacing w:line="240" w:lineRule="auto"/>
        <w:ind w:left="0" w:firstLine="709"/>
        <w:jc w:val="both"/>
        <w:rPr>
          <w:i/>
        </w:rPr>
      </w:pPr>
      <w:r>
        <w:t xml:space="preserve">7. </w:t>
      </w:r>
      <w:r w:rsidR="00456136">
        <w:t>А</w:t>
      </w:r>
      <w:r>
        <w:t xml:space="preserve">дминистрация </w:t>
      </w:r>
      <w:r w:rsidR="00456136" w:rsidRPr="00456136">
        <w:rPr>
          <w:bCs/>
        </w:rPr>
        <w:t xml:space="preserve">Воробьёвского </w:t>
      </w:r>
      <w:proofErr w:type="gramStart"/>
      <w:r w:rsidR="00456136" w:rsidRPr="00456136">
        <w:rPr>
          <w:bCs/>
        </w:rPr>
        <w:t>муниципального</w:t>
      </w:r>
      <w:proofErr w:type="gramEnd"/>
      <w:r w:rsidR="00456136" w:rsidRPr="00456136">
        <w:rPr>
          <w:bCs/>
        </w:rPr>
        <w:t xml:space="preserve"> района Воронежской области</w:t>
      </w:r>
      <w:r>
        <w:t xml:space="preserve"> в пределах своей компетенции: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2) организует выполнение протокольных поручений антитеррористической комиссии в Воронежской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Воронежской области;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4) 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CA21E1" w:rsidRDefault="00CA21E1" w:rsidP="00C160CF">
      <w:pPr>
        <w:spacing w:line="240" w:lineRule="auto"/>
        <w:ind w:left="0" w:firstLine="709"/>
        <w:jc w:val="both"/>
      </w:pPr>
      <w:proofErr w:type="gramStart"/>
      <w: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 (в том числе путем разработки и распространения учебно-методических пособий, памяток, листовок, размещения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</w:t>
      </w:r>
      <w:proofErr w:type="gramEnd"/>
      <w:r>
        <w:t xml:space="preserve"> планами мероприятий);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 xml:space="preserve">6) осуществляет постоянный сбор информации о действующих на </w:t>
      </w:r>
      <w:r>
        <w:lastRenderedPageBreak/>
        <w:t>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7) организует осуществление подготовки и содержания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8.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5) принимают участие в антитеррористических учениях (тренировках);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6) принимают меры к обеспечению безопасности граждан при организации массовых мероприятий;</w:t>
      </w:r>
    </w:p>
    <w:p w:rsidR="00CA21E1" w:rsidRPr="00E87AF3" w:rsidRDefault="00CA21E1" w:rsidP="00C160CF">
      <w:pPr>
        <w:spacing w:line="240" w:lineRule="auto"/>
        <w:ind w:left="0" w:firstLine="709"/>
        <w:jc w:val="both"/>
      </w:pPr>
      <w: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экстремизма, предусмотренное законодательством Российской Федерации</w:t>
      </w:r>
      <w:r w:rsidR="00E87AF3" w:rsidRPr="00E87AF3">
        <w:t>/</w:t>
      </w:r>
    </w:p>
    <w:p w:rsidR="00CA21E1" w:rsidRDefault="00CA21E1" w:rsidP="00C160CF">
      <w:pPr>
        <w:spacing w:line="240" w:lineRule="auto"/>
        <w:ind w:left="0" w:firstLine="709"/>
        <w:jc w:val="both"/>
      </w:pPr>
    </w:p>
    <w:p w:rsidR="00CA21E1" w:rsidRDefault="00CA21E1" w:rsidP="00C160CF">
      <w:pPr>
        <w:keepNext/>
        <w:spacing w:line="240" w:lineRule="auto"/>
        <w:ind w:left="0"/>
        <w:jc w:val="center"/>
      </w:pPr>
      <w:r w:rsidRPr="00E87AF3">
        <w:lastRenderedPageBreak/>
        <w:t>Глава 3.</w:t>
      </w:r>
      <w:r>
        <w:t xml:space="preserve"> Планирование мероприятий, направленных</w:t>
      </w:r>
    </w:p>
    <w:p w:rsidR="00CA21E1" w:rsidRDefault="00CA21E1" w:rsidP="00C160CF">
      <w:pPr>
        <w:keepNext/>
        <w:spacing w:line="240" w:lineRule="auto"/>
        <w:ind w:left="0"/>
        <w:jc w:val="center"/>
      </w:pPr>
      <w:r>
        <w:t>на профилактику терроризма и экстремизма, а также</w:t>
      </w:r>
    </w:p>
    <w:p w:rsidR="00CA21E1" w:rsidRDefault="00CA21E1" w:rsidP="00C160CF">
      <w:pPr>
        <w:keepNext/>
        <w:spacing w:line="240" w:lineRule="auto"/>
        <w:ind w:left="0"/>
        <w:jc w:val="center"/>
      </w:pPr>
      <w:r>
        <w:t>минимизацию и (или) ликвидацию последствий</w:t>
      </w:r>
    </w:p>
    <w:p w:rsidR="00CA21E1" w:rsidRDefault="00CA21E1" w:rsidP="00C160CF">
      <w:pPr>
        <w:keepNext/>
        <w:spacing w:line="240" w:lineRule="auto"/>
        <w:ind w:left="0"/>
        <w:jc w:val="center"/>
      </w:pPr>
      <w:r>
        <w:t>проявлений терроризма и экстремизма</w:t>
      </w:r>
    </w:p>
    <w:p w:rsidR="00CA21E1" w:rsidRDefault="00CA21E1" w:rsidP="00C160CF">
      <w:pPr>
        <w:keepNext/>
        <w:spacing w:line="240" w:lineRule="auto"/>
        <w:ind w:left="0"/>
        <w:jc w:val="center"/>
      </w:pPr>
    </w:p>
    <w:p w:rsidR="00CA21E1" w:rsidRDefault="00CA21E1" w:rsidP="00C160CF">
      <w:pPr>
        <w:spacing w:line="240" w:lineRule="auto"/>
        <w:ind w:left="0" w:firstLine="709"/>
        <w:jc w:val="both"/>
      </w:pPr>
      <w:r>
        <w:t>9.</w:t>
      </w:r>
      <w:r w:rsidR="00583099" w:rsidRPr="00583099">
        <w:t xml:space="preserve"> </w:t>
      </w:r>
      <w:r>
        <w:t>Задачи, указанные в пункте 3 настоящего Положения, реализуются в рамках проведения мероприятий, предусмотренных планом мероприятий.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10.</w:t>
      </w:r>
      <w:r w:rsidR="00583099" w:rsidRPr="00583099">
        <w:t xml:space="preserve"> </w:t>
      </w:r>
      <w:r>
        <w:t>План мероприятий разрабатывается сроком на один календарный год (далее</w:t>
      </w:r>
      <w:r w:rsidR="00583099" w:rsidRPr="00583099">
        <w:t xml:space="preserve"> </w:t>
      </w:r>
      <w:r>
        <w:t>–</w:t>
      </w:r>
      <w:r w:rsidR="00583099" w:rsidRPr="00583099">
        <w:t xml:space="preserve"> </w:t>
      </w:r>
      <w:r>
        <w:t>плановый период).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11.</w:t>
      </w:r>
      <w:r w:rsidR="00583099" w:rsidRPr="00583099">
        <w:t xml:space="preserve"> </w:t>
      </w:r>
      <w:r>
        <w:t xml:space="preserve">Проект плана мероприятий разрабатывается администрацией </w:t>
      </w:r>
      <w:r w:rsidR="00583099" w:rsidRPr="00E95395">
        <w:rPr>
          <w:bCs/>
        </w:rPr>
        <w:t>Воробьёвского муниципального района</w:t>
      </w:r>
      <w:r w:rsidR="00583099" w:rsidRPr="00583099">
        <w:rPr>
          <w:bCs/>
        </w:rPr>
        <w:t xml:space="preserve"> </w:t>
      </w:r>
      <w:r w:rsidR="00583099" w:rsidRPr="00E95395">
        <w:t xml:space="preserve">Воронежской </w:t>
      </w:r>
      <w:proofErr w:type="gramStart"/>
      <w:r w:rsidR="00583099" w:rsidRPr="00E95395">
        <w:t>области</w:t>
      </w:r>
      <w:proofErr w:type="gramEnd"/>
      <w:r>
        <w:t xml:space="preserve"> в том числе с учетом протокольных поручений антитеррористической комиссии в </w:t>
      </w:r>
      <w:r w:rsidR="00583099" w:rsidRPr="00E95395">
        <w:t>Воронежской области</w:t>
      </w:r>
      <w:r w:rsidRPr="00583099">
        <w:t>, предложений антитеррорист</w:t>
      </w:r>
      <w:r>
        <w:t>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представленных не позднее 1 ноября года, предшествующего плановому периоду.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 xml:space="preserve">12. Проект плана мероприятий направляется главе </w:t>
      </w:r>
      <w:r w:rsidR="0078396F" w:rsidRPr="00456136">
        <w:rPr>
          <w:bCs/>
        </w:rPr>
        <w:t>Воробьёвского муниципального района Воронежской области</w:t>
      </w:r>
      <w:r>
        <w:t xml:space="preserve"> на утверждение не позднее 30 ноября года, предшествующего плановому периоду.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13.</w:t>
      </w:r>
      <w:r w:rsidR="00E93F69" w:rsidRPr="00E93F69">
        <w:t xml:space="preserve"> </w:t>
      </w:r>
      <w:r w:rsidR="00C160CF">
        <w:t xml:space="preserve">Глава </w:t>
      </w:r>
      <w:r w:rsidR="00C160CF" w:rsidRPr="00456136">
        <w:rPr>
          <w:bCs/>
        </w:rPr>
        <w:t>Воробьёвского муниципального района Воронежской области</w:t>
      </w:r>
      <w:r>
        <w:t xml:space="preserve"> в течение 15 календарных дней со дня получения рассматривает проект план мероприятий, при необходимости организует его доработку.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 xml:space="preserve">14. </w:t>
      </w:r>
      <w:r w:rsidR="00C160CF">
        <w:t xml:space="preserve">Глава </w:t>
      </w:r>
      <w:r w:rsidR="00C160CF" w:rsidRPr="00456136">
        <w:rPr>
          <w:bCs/>
        </w:rPr>
        <w:t>Воробьёвского муниципального района Воронежской области</w:t>
      </w:r>
      <w:r>
        <w:t xml:space="preserve"> утверждает план мероприятий не позднее 15 декабря года, предшествующего плановому периоду.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15.</w:t>
      </w:r>
      <w:r w:rsidR="00E93F69" w:rsidRPr="00E93F69">
        <w:t xml:space="preserve"> </w:t>
      </w:r>
      <w:r>
        <w:t xml:space="preserve">Копия плана мероприятий, а также копии вносимых в него изменений направляются главой </w:t>
      </w:r>
      <w:r w:rsidR="0078396F" w:rsidRPr="00456136">
        <w:rPr>
          <w:bCs/>
        </w:rPr>
        <w:t>Воробьёвского муниципального района Воронежской области</w:t>
      </w:r>
      <w:r>
        <w:t xml:space="preserve"> в Представительный орган в течение трех рабочих дней со дня его (их) утверждения.</w:t>
      </w:r>
    </w:p>
    <w:p w:rsidR="00CA21E1" w:rsidRDefault="00CA21E1" w:rsidP="00C160CF">
      <w:pPr>
        <w:spacing w:line="240" w:lineRule="auto"/>
        <w:ind w:left="0" w:firstLine="709"/>
        <w:jc w:val="both"/>
      </w:pPr>
      <w:r>
        <w:t>16.</w:t>
      </w:r>
      <w:r w:rsidR="00D012D7" w:rsidRPr="00D012D7">
        <w:t xml:space="preserve"> </w:t>
      </w:r>
      <w:proofErr w:type="gramStart"/>
      <w:r w:rsidR="00C160CF">
        <w:t xml:space="preserve">Глава </w:t>
      </w:r>
      <w:r w:rsidR="00C160CF" w:rsidRPr="00456136">
        <w:rPr>
          <w:bCs/>
        </w:rPr>
        <w:t>Воробьёвского муниципального района Воронежской области</w:t>
      </w:r>
      <w:r>
        <w:t xml:space="preserve"> отчитывается о выполнении плана мероприятий на заседании Представительного органа в рамках предусмотренного </w:t>
      </w:r>
      <w:r w:rsidR="00C160CF">
        <w:t>частью</w:t>
      </w:r>
      <w:r>
        <w:t xml:space="preserve"> 11</w:t>
      </w:r>
      <w:r w:rsidR="00D012D7">
        <w:t>.1</w:t>
      </w:r>
      <w:r>
        <w:t xml:space="preserve"> статьи 35 Федерального закона от 6 октября 2003 года №</w:t>
      </w:r>
      <w:r w:rsidR="00D012D7" w:rsidRPr="00D012D7">
        <w:t xml:space="preserve"> </w:t>
      </w:r>
      <w:r>
        <w:t>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</w:t>
      </w:r>
      <w:proofErr w:type="gramEnd"/>
      <w:r>
        <w:t xml:space="preserve"> органов местного самоуправления.</w:t>
      </w:r>
    </w:p>
    <w:p w:rsidR="00792123" w:rsidRDefault="00792123" w:rsidP="00C160CF">
      <w:pPr>
        <w:widowControl/>
        <w:autoSpaceDE/>
        <w:spacing w:line="240" w:lineRule="auto"/>
        <w:ind w:left="0" w:firstLine="0"/>
        <w:jc w:val="both"/>
      </w:pPr>
    </w:p>
    <w:sectPr w:rsidR="00792123" w:rsidSect="005639AB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F3" w:rsidRDefault="009B1CF3" w:rsidP="00792123">
      <w:pPr>
        <w:spacing w:line="240" w:lineRule="auto"/>
      </w:pPr>
      <w:r>
        <w:separator/>
      </w:r>
    </w:p>
  </w:endnote>
  <w:endnote w:type="continuationSeparator" w:id="0">
    <w:p w:rsidR="009B1CF3" w:rsidRDefault="009B1CF3" w:rsidP="00792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F3" w:rsidRDefault="009B1CF3" w:rsidP="00792123">
      <w:pPr>
        <w:spacing w:line="240" w:lineRule="auto"/>
      </w:pPr>
      <w:r>
        <w:separator/>
      </w:r>
    </w:p>
  </w:footnote>
  <w:footnote w:type="continuationSeparator" w:id="0">
    <w:p w:rsidR="009B1CF3" w:rsidRDefault="009B1CF3" w:rsidP="007921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F13A0"/>
    <w:multiLevelType w:val="hybridMultilevel"/>
    <w:tmpl w:val="1E02740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23"/>
    <w:rsid w:val="00335BCB"/>
    <w:rsid w:val="00454535"/>
    <w:rsid w:val="00456136"/>
    <w:rsid w:val="005639AB"/>
    <w:rsid w:val="00583099"/>
    <w:rsid w:val="00632BD6"/>
    <w:rsid w:val="00634C30"/>
    <w:rsid w:val="0078396F"/>
    <w:rsid w:val="00792123"/>
    <w:rsid w:val="007B2D89"/>
    <w:rsid w:val="007C186B"/>
    <w:rsid w:val="007E4C66"/>
    <w:rsid w:val="00884734"/>
    <w:rsid w:val="009326DA"/>
    <w:rsid w:val="00954D6A"/>
    <w:rsid w:val="009B1CF3"/>
    <w:rsid w:val="00A95868"/>
    <w:rsid w:val="00B90F32"/>
    <w:rsid w:val="00C160CF"/>
    <w:rsid w:val="00C75C27"/>
    <w:rsid w:val="00CA21E1"/>
    <w:rsid w:val="00D012D7"/>
    <w:rsid w:val="00DE427A"/>
    <w:rsid w:val="00E87AF3"/>
    <w:rsid w:val="00E93F69"/>
    <w:rsid w:val="00EA6E65"/>
    <w:rsid w:val="00EE6FCE"/>
    <w:rsid w:val="00FB6400"/>
    <w:rsid w:val="00FE1E6B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23"/>
    <w:pPr>
      <w:widowControl w:val="0"/>
      <w:suppressAutoHyphens/>
      <w:autoSpaceDE w:val="0"/>
      <w:spacing w:after="0" w:line="300" w:lineRule="auto"/>
      <w:ind w:left="160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2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92123"/>
    <w:pPr>
      <w:widowControl/>
      <w:suppressAutoHyphens w:val="0"/>
      <w:autoSpaceDE/>
      <w:spacing w:line="240" w:lineRule="auto"/>
      <w:ind w:left="0" w:firstLine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92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92123"/>
    <w:rPr>
      <w:vertAlign w:val="superscript"/>
    </w:rPr>
  </w:style>
  <w:style w:type="paragraph" w:customStyle="1" w:styleId="Default">
    <w:name w:val="Default"/>
    <w:rsid w:val="0079212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CA2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EE6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23"/>
    <w:pPr>
      <w:widowControl w:val="0"/>
      <w:suppressAutoHyphens/>
      <w:autoSpaceDE w:val="0"/>
      <w:spacing w:after="0" w:line="300" w:lineRule="auto"/>
      <w:ind w:left="160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2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92123"/>
    <w:pPr>
      <w:widowControl/>
      <w:suppressAutoHyphens w:val="0"/>
      <w:autoSpaceDE/>
      <w:spacing w:line="240" w:lineRule="auto"/>
      <w:ind w:left="0" w:firstLine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92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92123"/>
    <w:rPr>
      <w:vertAlign w:val="superscript"/>
    </w:rPr>
  </w:style>
  <w:style w:type="paragraph" w:customStyle="1" w:styleId="Default">
    <w:name w:val="Default"/>
    <w:rsid w:val="0079212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CA2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EE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11</cp:revision>
  <cp:lastPrinted>2024-06-25T10:48:00Z</cp:lastPrinted>
  <dcterms:created xsi:type="dcterms:W3CDTF">2024-04-26T12:12:00Z</dcterms:created>
  <dcterms:modified xsi:type="dcterms:W3CDTF">2024-06-25T10:49:00Z</dcterms:modified>
</cp:coreProperties>
</file>