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7223E4">
        <w:rPr>
          <w:rStyle w:val="FontStyle13"/>
          <w:sz w:val="24"/>
          <w:szCs w:val="24"/>
        </w:rPr>
        <w:t>2</w:t>
      </w:r>
      <w:r w:rsidR="00F16564" w:rsidRPr="00544D1E">
        <w:rPr>
          <w:rStyle w:val="FontStyle13"/>
          <w:sz w:val="24"/>
          <w:szCs w:val="24"/>
        </w:rPr>
        <w:t>-202</w:t>
      </w:r>
      <w:r w:rsidR="004A65DC">
        <w:rPr>
          <w:rStyle w:val="FontStyle13"/>
          <w:sz w:val="24"/>
          <w:szCs w:val="24"/>
        </w:rPr>
        <w:t>2</w:t>
      </w:r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bookmarkStart w:id="0" w:name="_GoBack"/>
      <w:bookmarkEnd w:id="0"/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8868DA" w:rsidP="0020054B">
            <w:pPr>
              <w:jc w:val="center"/>
              <w:rPr>
                <w:rStyle w:val="FontStyle13"/>
                <w:sz w:val="24"/>
                <w:szCs w:val="24"/>
              </w:rPr>
            </w:pPr>
            <w:r w:rsidRPr="008868DA">
              <w:rPr>
                <w:b/>
              </w:rPr>
              <w:t>О внесении изменений в постановление администрации Воробьевского муниципального района от 09.06.2016 г. № 225 «Об утверждении административного регламента админ</w:t>
            </w:r>
            <w:r w:rsidRPr="008868DA">
              <w:rPr>
                <w:b/>
              </w:rPr>
              <w:t>и</w:t>
            </w:r>
            <w:r w:rsidRPr="008868DA">
              <w:rPr>
                <w:b/>
              </w:rPr>
              <w:t>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</w:t>
            </w:r>
            <w:r w:rsidRPr="008868DA">
              <w:rPr>
                <w:b/>
              </w:rPr>
              <w:t>р</w:t>
            </w:r>
            <w:r w:rsidRPr="008868DA">
              <w:rPr>
                <w:b/>
              </w:rPr>
              <w:t>ритории»»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20054B" w:rsidRPr="00DB48CF" w:rsidRDefault="00CA2D98" w:rsidP="0020054B">
      <w:proofErr w:type="gramStart"/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</w:t>
      </w:r>
      <w:r w:rsidR="00CB1176" w:rsidRPr="00544D1E">
        <w:rPr>
          <w:rStyle w:val="FontStyle14"/>
          <w:sz w:val="24"/>
          <w:szCs w:val="24"/>
        </w:rPr>
        <w:t>о</w:t>
      </w:r>
      <w:r w:rsidR="00CB1176" w:rsidRPr="00544D1E">
        <w:rPr>
          <w:rStyle w:val="FontStyle14"/>
          <w:sz w:val="24"/>
          <w:szCs w:val="24"/>
        </w:rPr>
        <w:t>моченный орган) в соответствии с Порядком проведения оценки регулирующего воздействия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</w:t>
      </w:r>
      <w:r w:rsidRPr="00544D1E">
        <w:rPr>
          <w:rStyle w:val="FontStyle14"/>
          <w:sz w:val="24"/>
          <w:szCs w:val="24"/>
        </w:rPr>
        <w:t>ь</w:t>
      </w:r>
      <w:r w:rsidRPr="00544D1E">
        <w:rPr>
          <w:rStyle w:val="FontStyle14"/>
          <w:sz w:val="24"/>
          <w:szCs w:val="24"/>
        </w:rPr>
        <w:t>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 постановления адм</w:t>
      </w:r>
      <w:r w:rsidRPr="00544D1E">
        <w:t>и</w:t>
      </w:r>
      <w:r w:rsidRPr="00544D1E">
        <w:t>нистрации Воробьевского муниципального района «</w:t>
      </w:r>
      <w:r w:rsidR="008868DA" w:rsidRPr="00C40698">
        <w:t>О внесении изменений в постановление а</w:t>
      </w:r>
      <w:r w:rsidR="008868DA" w:rsidRPr="00C40698">
        <w:t>д</w:t>
      </w:r>
      <w:r w:rsidR="008868DA" w:rsidRPr="00C40698">
        <w:t>министрации Воробьевского муниципального района от 09.06.2016 г. № 225 «Об утверждении административного регламента администрации Воробьевского муниципального района по</w:t>
      </w:r>
      <w:proofErr w:type="gramEnd"/>
      <w:r w:rsidR="008868DA" w:rsidRPr="00C40698">
        <w:t xml:space="preserve"> пред</w:t>
      </w:r>
      <w:r w:rsidR="008868DA" w:rsidRPr="00C40698">
        <w:t>о</w:t>
      </w:r>
      <w:r w:rsidR="008868DA" w:rsidRPr="00C40698">
        <w:t>ставлению муниципальной услуги «Утверждение и выдача схем расположения земельных участков н</w:t>
      </w:r>
      <w:r w:rsidR="008868DA">
        <w:t>а кадастровом плане территории»</w:t>
      </w:r>
    </w:p>
    <w:p w:rsidR="0020054B" w:rsidRDefault="0020054B" w:rsidP="00544D1E">
      <w:pPr>
        <w:jc w:val="both"/>
      </w:pPr>
    </w:p>
    <w:p w:rsidR="00CB1176" w:rsidRPr="00544D1E" w:rsidRDefault="00CB1176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CA2D98" w:rsidRPr="00544D1E">
        <w:rPr>
          <w:rStyle w:val="FontStyle14"/>
          <w:sz w:val="24"/>
          <w:szCs w:val="24"/>
        </w:rPr>
        <w:t xml:space="preserve">отдел по </w:t>
      </w:r>
      <w:r w:rsidR="008868DA">
        <w:rPr>
          <w:rStyle w:val="FontStyle14"/>
          <w:sz w:val="24"/>
          <w:szCs w:val="24"/>
        </w:rPr>
        <w:t>экономике и управлению муниципальным имуществом</w:t>
      </w:r>
      <w:r w:rsidR="00CA2D98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муниципального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544D1E">
      <w:pPr>
        <w:spacing w:line="276" w:lineRule="auto"/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8868DA">
        <w:rPr>
          <w:rStyle w:val="FontStyle14"/>
          <w:sz w:val="24"/>
          <w:szCs w:val="24"/>
        </w:rPr>
        <w:t>19</w:t>
      </w:r>
      <w:r w:rsidR="005A0716" w:rsidRPr="00544D1E">
        <w:rPr>
          <w:rStyle w:val="FontStyle14"/>
          <w:sz w:val="24"/>
          <w:szCs w:val="24"/>
        </w:rPr>
        <w:t>.</w:t>
      </w:r>
      <w:r w:rsidR="00544D1E" w:rsidRPr="00544D1E">
        <w:rPr>
          <w:rStyle w:val="FontStyle14"/>
          <w:sz w:val="24"/>
          <w:szCs w:val="24"/>
        </w:rPr>
        <w:t>0</w:t>
      </w:r>
      <w:r w:rsidR="008868DA">
        <w:rPr>
          <w:rStyle w:val="FontStyle14"/>
          <w:sz w:val="24"/>
          <w:szCs w:val="24"/>
        </w:rPr>
        <w:t>1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8868DA">
        <w:rPr>
          <w:rStyle w:val="FontStyle14"/>
          <w:sz w:val="24"/>
          <w:szCs w:val="24"/>
        </w:rPr>
        <w:t>2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8868DA">
        <w:rPr>
          <w:rStyle w:val="FontStyle14"/>
          <w:sz w:val="24"/>
          <w:szCs w:val="24"/>
        </w:rPr>
        <w:t>01</w:t>
      </w:r>
      <w:r w:rsidR="005A0716" w:rsidRPr="00544D1E">
        <w:rPr>
          <w:rStyle w:val="FontStyle14"/>
          <w:sz w:val="24"/>
          <w:szCs w:val="24"/>
        </w:rPr>
        <w:t>.0</w:t>
      </w:r>
      <w:r w:rsidR="00544D1E" w:rsidRPr="00544D1E">
        <w:rPr>
          <w:rStyle w:val="FontStyle14"/>
          <w:sz w:val="24"/>
          <w:szCs w:val="24"/>
        </w:rPr>
        <w:t>2.202</w:t>
      </w:r>
      <w:r w:rsidR="008868DA">
        <w:rPr>
          <w:rStyle w:val="FontStyle14"/>
          <w:sz w:val="24"/>
          <w:szCs w:val="24"/>
        </w:rPr>
        <w:t>2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544D1E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544D1E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  <w:proofErr w:type="gramEnd"/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56" w:rsidRDefault="00727C56">
      <w:r>
        <w:separator/>
      </w:r>
    </w:p>
  </w:endnote>
  <w:endnote w:type="continuationSeparator" w:id="0">
    <w:p w:rsidR="00727C56" w:rsidRDefault="007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56" w:rsidRDefault="00727C56">
      <w:r>
        <w:separator/>
      </w:r>
    </w:p>
  </w:footnote>
  <w:footnote w:type="continuationSeparator" w:id="0">
    <w:p w:rsidR="00727C56" w:rsidRDefault="0072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20054B"/>
    <w:rsid w:val="00420117"/>
    <w:rsid w:val="004A65DC"/>
    <w:rsid w:val="00544D1E"/>
    <w:rsid w:val="005A0716"/>
    <w:rsid w:val="00701EAC"/>
    <w:rsid w:val="007223E4"/>
    <w:rsid w:val="00727C56"/>
    <w:rsid w:val="007A7B5D"/>
    <w:rsid w:val="008868DA"/>
    <w:rsid w:val="008C7B53"/>
    <w:rsid w:val="00BB7BBD"/>
    <w:rsid w:val="00CA2D98"/>
    <w:rsid w:val="00CB1176"/>
    <w:rsid w:val="00D32C7D"/>
    <w:rsid w:val="00D52AC1"/>
    <w:rsid w:val="00E57BEC"/>
    <w:rsid w:val="00F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4</cp:revision>
  <dcterms:created xsi:type="dcterms:W3CDTF">2021-12-03T05:18:00Z</dcterms:created>
  <dcterms:modified xsi:type="dcterms:W3CDTF">2024-01-16T05:22:00Z</dcterms:modified>
</cp:coreProperties>
</file>