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9E" w:rsidRPr="00E01FC8" w:rsidRDefault="00213154">
      <w:pPr>
        <w:pStyle w:val="ConsPlusTitlePage"/>
        <w:rPr>
          <w:rFonts w:ascii="Times New Roman" w:hAnsi="Times New Roman" w:cs="Times New Roman"/>
          <w:color w:val="000000" w:themeColor="text1"/>
        </w:rPr>
      </w:pPr>
      <w:r w:rsidRPr="00E01FC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67408E4F" wp14:editId="32A05620">
            <wp:simplePos x="0" y="0"/>
            <wp:positionH relativeFrom="column">
              <wp:posOffset>2720975</wp:posOffset>
            </wp:positionH>
            <wp:positionV relativeFrom="paragraph">
              <wp:posOffset>-562610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325D" w:rsidRPr="00E01FC8" w:rsidRDefault="0088325D" w:rsidP="0088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32"/>
          <w:szCs w:val="32"/>
        </w:rPr>
      </w:pPr>
      <w:r w:rsidRPr="00E01FC8">
        <w:rPr>
          <w:rFonts w:ascii="Times New Roman" w:eastAsia="Times New Roman" w:hAnsi="Times New Roman" w:cs="Times New Roman"/>
          <w:b/>
          <w:smallCaps/>
          <w:color w:val="000000" w:themeColor="text1"/>
          <w:sz w:val="32"/>
          <w:szCs w:val="32"/>
        </w:rPr>
        <w:t xml:space="preserve">АДМИНИСТРАЦИЯ ВОРОБЬЕВСКОГО </w:t>
      </w:r>
    </w:p>
    <w:p w:rsidR="0088325D" w:rsidRPr="00E01FC8" w:rsidRDefault="0088325D" w:rsidP="0088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E01FC8">
        <w:rPr>
          <w:rFonts w:ascii="Times New Roman" w:eastAsia="Times New Roman" w:hAnsi="Times New Roman" w:cs="Times New Roman"/>
          <w:b/>
          <w:smallCaps/>
          <w:color w:val="000000" w:themeColor="text1"/>
          <w:sz w:val="32"/>
          <w:szCs w:val="32"/>
        </w:rPr>
        <w:t>МУНИЦИПАЛЬНОГО РАЙОНА ВОРОНЕЖСКОЙ ОБЛАСТИ</w:t>
      </w:r>
    </w:p>
    <w:p w:rsidR="00D01ED4" w:rsidRPr="00E01FC8" w:rsidRDefault="00D01ED4" w:rsidP="00D01ED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01ED4" w:rsidRPr="00E01FC8" w:rsidRDefault="00D01ED4" w:rsidP="00D01ED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proofErr w:type="gramStart"/>
      <w:r w:rsidRPr="00E01FC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</w:t>
      </w:r>
      <w:proofErr w:type="gramEnd"/>
      <w:r w:rsidRPr="00E01FC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О С Т А Н О В Л Е Н И Е</w:t>
      </w:r>
    </w:p>
    <w:p w:rsidR="008B045F" w:rsidRPr="00E01FC8" w:rsidRDefault="008B045F" w:rsidP="008B045F">
      <w:pPr>
        <w:rPr>
          <w:rFonts w:ascii="Times New Roman" w:hAnsi="Times New Roman" w:cs="Times New Roman"/>
          <w:color w:val="000000" w:themeColor="text1"/>
          <w:u w:val="single"/>
        </w:rPr>
      </w:pPr>
    </w:p>
    <w:p w:rsidR="008B045F" w:rsidRPr="00E01FC8" w:rsidRDefault="008B045F" w:rsidP="008B045F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01F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  </w:t>
      </w:r>
      <w:r w:rsidR="00872A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</w:t>
      </w:r>
      <w:r w:rsidR="00CA03F5" w:rsidRPr="00E01F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01F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201</w:t>
      </w:r>
      <w:r w:rsidR="008E1CCF" w:rsidRPr="00E01F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="00CA03F5" w:rsidRPr="00E01F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г.  №  </w:t>
      </w:r>
      <w:r w:rsidRPr="00E01F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72A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01F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  </w:t>
      </w:r>
    </w:p>
    <w:p w:rsidR="008B045F" w:rsidRPr="00E01FC8" w:rsidRDefault="008B045F" w:rsidP="008B045F">
      <w:pPr>
        <w:rPr>
          <w:rFonts w:ascii="Times New Roman" w:hAnsi="Times New Roman" w:cs="Times New Roman"/>
          <w:color w:val="000000" w:themeColor="text1"/>
          <w:sz w:val="20"/>
        </w:rPr>
      </w:pPr>
      <w:r w:rsidRPr="00E01FC8">
        <w:rPr>
          <w:rFonts w:ascii="Times New Roman" w:hAnsi="Times New Roman" w:cs="Times New Roman"/>
          <w:color w:val="000000" w:themeColor="text1"/>
          <w:sz w:val="20"/>
        </w:rPr>
        <w:t xml:space="preserve">  </w:t>
      </w:r>
      <w:r w:rsidRPr="00E01FC8">
        <w:rPr>
          <w:rFonts w:ascii="Times New Roman" w:hAnsi="Times New Roman" w:cs="Times New Roman"/>
          <w:color w:val="000000" w:themeColor="text1"/>
          <w:sz w:val="20"/>
        </w:rPr>
        <w:tab/>
        <w:t xml:space="preserve">            с. Воробьевка</w:t>
      </w:r>
    </w:p>
    <w:p w:rsidR="007F63D8" w:rsidRPr="00E01FC8" w:rsidRDefault="005F1397" w:rsidP="005F1397">
      <w:pPr>
        <w:spacing w:line="240" w:lineRule="auto"/>
        <w:ind w:right="4534"/>
        <w:jc w:val="both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О внесении изменений в </w:t>
      </w:r>
      <w:r w:rsidR="007964DA"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подпр</w:t>
      </w:r>
      <w:r w:rsidR="007964DA"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о</w:t>
      </w:r>
      <w:r w:rsidR="007964DA"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грамму </w:t>
      </w:r>
      <w:r w:rsidR="007964DA" w:rsidRPr="00E01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«Устойчивое развитие сельских терр</w:t>
      </w:r>
      <w:r w:rsidR="007964DA" w:rsidRPr="00E01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7964DA" w:rsidRPr="00E01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торий Воробьевского м</w:t>
      </w:r>
      <w:r w:rsidR="007964DA" w:rsidRPr="00E01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="007964DA" w:rsidRPr="00E01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ниципального района на 2014 – 2017 годы и на период до 2020 года»</w:t>
      </w:r>
      <w:r w:rsidR="007964DA" w:rsidRPr="00E0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муниципальн</w:t>
      </w:r>
      <w:r w:rsidR="007964DA"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ой</w:t>
      </w:r>
      <w:r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 пр</w:t>
      </w:r>
      <w:r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о</w:t>
      </w:r>
      <w:r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грамм</w:t>
      </w:r>
      <w:r w:rsidR="007964DA"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ы</w:t>
      </w:r>
      <w:r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  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 сельского хозя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ства, производства пищевых продуктов и инфраструктуры агропродовол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ственного рынка  на 2014 - 2020 годы»</w:t>
      </w:r>
      <w:r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 утвержденн</w:t>
      </w:r>
      <w:r w:rsidR="007964DA"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ой</w:t>
      </w:r>
      <w:r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 постановлением админ</w:t>
      </w:r>
      <w:r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и</w:t>
      </w:r>
      <w:r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страции Воробьевского муниципальн</w:t>
      </w:r>
      <w:r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о</w:t>
      </w:r>
      <w:r w:rsidRPr="00E01FC8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го района от 26.12.2013 г. № 595</w:t>
      </w:r>
    </w:p>
    <w:p w:rsidR="005F1397" w:rsidRPr="00E01FC8" w:rsidRDefault="005F1397" w:rsidP="005F1397">
      <w:pPr>
        <w:spacing w:line="240" w:lineRule="auto"/>
        <w:ind w:right="4534"/>
        <w:jc w:val="both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</w:p>
    <w:p w:rsidR="005F1397" w:rsidRPr="00E01FC8" w:rsidRDefault="005F1397" w:rsidP="005F1397">
      <w:pPr>
        <w:spacing w:line="240" w:lineRule="auto"/>
        <w:ind w:right="45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639" w:rsidRPr="00E01FC8" w:rsidRDefault="00DD5639" w:rsidP="007F63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179 Бюджетного кодекса Российской Федер</w:t>
      </w:r>
      <w:r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ции, постановлением администрации Воробьевского муниципального ра</w:t>
      </w:r>
      <w:r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она от 18.11.2013 года № 512 «</w:t>
      </w:r>
      <w:r w:rsidRPr="00E01FC8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 порядке принятия решений о разработке, р</w:t>
      </w:r>
      <w:r w:rsidRPr="00E01FC8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е</w:t>
      </w:r>
      <w:r w:rsidRPr="00E01FC8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ализации и оценке эффективности муниципальных программ Воробьевского муниц</w:t>
      </w:r>
      <w:r w:rsidRPr="00E01FC8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</w:t>
      </w:r>
      <w:r w:rsidRPr="00E01FC8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пального района», распоряжением администрации Воробьевского муниципал</w:t>
      </w:r>
      <w:r w:rsidRPr="00E01FC8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ь</w:t>
      </w:r>
      <w:r w:rsidRPr="00E01FC8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ного района от 01.10.2013 № 207-р «Об утверждении перечня мун</w:t>
      </w:r>
      <w:r w:rsidRPr="00E01FC8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и</w:t>
      </w:r>
      <w:r w:rsidRPr="00E01FC8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ципальных программ Воробьевского муниципального района», и </w:t>
      </w:r>
      <w:r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э</w:t>
      </w:r>
      <w:r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фективности расходов бюджета Воробьевского муниципального района, адм</w:t>
      </w:r>
      <w:r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нистрация</w:t>
      </w:r>
      <w:proofErr w:type="gramEnd"/>
      <w:r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Воробьевского муниципального района </w:t>
      </w:r>
      <w:proofErr w:type="gramStart"/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0D1FBA"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0D1FBA"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0D1FBA"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0D1FBA"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0D1FBA"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0D1FBA"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0D1FBA"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0D1FBA"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0D1FBA"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0D1FBA"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0D1FBA"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1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F63D8" w:rsidRPr="00E01FC8" w:rsidRDefault="007964DA" w:rsidP="00D452DE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52DE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0073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073"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1B0073" w:rsidRPr="00E01FC8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в подпрограмму </w:t>
      </w:r>
      <w:r w:rsidR="001B0073" w:rsidRPr="00E0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«Устойчивое развитие сельских территорий Воробьевского муниципального района на 2014 – 2017 годы и на период до 2020 года» </w:t>
      </w:r>
      <w:r w:rsidR="001B0073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073" w:rsidRPr="00E01FC8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муниципальной программы  </w:t>
      </w:r>
      <w:r w:rsidR="001B0073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сельского хозяйства, прои</w:t>
      </w:r>
      <w:r w:rsidR="001B0073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B0073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водства пищевых продуктов и инфраструктуры агропродовольственного ры</w:t>
      </w:r>
      <w:r w:rsidR="001B0073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B0073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ка» на 2014 - 2020 годы» (далее – Подпрограмма) следующие изменения:</w:t>
      </w:r>
    </w:p>
    <w:p w:rsidR="001B0073" w:rsidRPr="00E01FC8" w:rsidRDefault="007964DA" w:rsidP="00D452DE">
      <w:pPr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</w:pPr>
      <w:r w:rsidRPr="00E01FC8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1</w:t>
      </w:r>
      <w:r w:rsidR="001B0073" w:rsidRPr="00E01FC8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.1. Строк</w:t>
      </w:r>
      <w:r w:rsidR="00EB20C0" w:rsidRPr="00E01FC8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и</w:t>
      </w:r>
      <w:r w:rsidR="001B0073" w:rsidRPr="00E01FC8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  седьм</w:t>
      </w:r>
      <w:r w:rsidR="00EB20C0" w:rsidRPr="00E01FC8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ая</w:t>
      </w:r>
      <w:r w:rsidR="001B0073" w:rsidRPr="00E01FC8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 «Объемы и источники финансирования подпрогра</w:t>
      </w:r>
      <w:r w:rsidR="001B0073" w:rsidRPr="00E01FC8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м</w:t>
      </w:r>
      <w:r w:rsidR="001B0073" w:rsidRPr="00E01FC8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мы» </w:t>
      </w:r>
      <w:r w:rsidR="00EB20C0" w:rsidRPr="00E01FC8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и восьмая «</w:t>
      </w:r>
      <w:r w:rsidR="00EB20C0" w:rsidRPr="00E01FC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Ожидаемые непосредственные результаты реализации подпр</w:t>
      </w:r>
      <w:r w:rsidR="00EB20C0" w:rsidRPr="00E01FC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="00EB20C0" w:rsidRPr="00E01FC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граммы</w:t>
      </w:r>
      <w:r w:rsidR="00EB20C0" w:rsidRPr="00E01FC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1B0073"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паспорта подпрограммы </w:t>
      </w:r>
      <w:r w:rsidR="001B0073" w:rsidRPr="00E01FC8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изложить в следующей редакции:</w:t>
      </w:r>
    </w:p>
    <w:p w:rsidR="007964DA" w:rsidRPr="00E01FC8" w:rsidRDefault="007964DA" w:rsidP="00D452DE">
      <w:pPr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</w:pPr>
      <w:r w:rsidRPr="00E01FC8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«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860"/>
      </w:tblGrid>
      <w:tr w:rsidR="00E01FC8" w:rsidRPr="006F417A" w:rsidTr="00EB20C0">
        <w:tc>
          <w:tcPr>
            <w:tcW w:w="2721" w:type="dxa"/>
          </w:tcPr>
          <w:p w:rsidR="001B0073" w:rsidRPr="006F417A" w:rsidRDefault="001B0073" w:rsidP="006F41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и источники финансирования по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</w:p>
        </w:tc>
        <w:tc>
          <w:tcPr>
            <w:tcW w:w="6860" w:type="dxa"/>
          </w:tcPr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на реализацию подпрограммы составляет </w:t>
            </w:r>
            <w:r w:rsidR="00A67A2B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161294,62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источникам финансирования: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– </w:t>
            </w:r>
            <w:r w:rsidR="00A67A2B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51929,38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 – </w:t>
            </w:r>
            <w:r w:rsidR="00A67A2B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73940,21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– </w:t>
            </w:r>
            <w:r w:rsidR="00A67A2B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4320,27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физических лиц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31104,75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 год: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– 31009,70 тыс. рублей, в том числе по источникам фина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сирования: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– 8131,87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 – 11288,48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 – 1902,05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физических лиц – 9687,30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 год: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– 37026,08 тыс. рублей, в том числе по источникам фина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сирования: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– 5809,04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 – 23814,96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 – 1075,04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физических лиц – 6327,04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 год: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– 25450,53 тыс. рублей, в том числе по источникам фина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сирования: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– 5395,28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 – 11778,57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 – 747,32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физических лиц – 7529,36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 год: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10676,58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источникам фина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сирования: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3238,15 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1925,47 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307,45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источники:</w:t>
            </w:r>
          </w:p>
          <w:p w:rsidR="001B0073" w:rsidRPr="006F417A" w:rsidRDefault="001B0073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физических лиц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5205,51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 год: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27123,65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источникам фина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сирования: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8356,33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17165,56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169,74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источники: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физических лиц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1432,01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 год: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– </w:t>
            </w:r>
            <w:r w:rsidR="00A67A2B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28968,08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источникам фина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сирования: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– </w:t>
            </w:r>
            <w:r w:rsidR="00A67A2B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20661,8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 – </w:t>
            </w:r>
            <w:r w:rsidR="00A67A2B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7742,49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– </w:t>
            </w:r>
            <w:r w:rsidR="00A67A2B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77,07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источники: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физических лиц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486,72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 год: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1040,0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источникам финанс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рования: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336,92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224,68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источники:</w:t>
            </w:r>
          </w:p>
          <w:p w:rsidR="0098694F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физических лиц – </w:t>
            </w:r>
            <w:r w:rsidR="00134300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436,8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  <w:proofErr w:type="gramStart"/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1B0073" w:rsidRPr="006F417A" w:rsidRDefault="0098694F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и источники финансирования в разрезе основных мер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приятий подпрограммы приведены в </w:t>
            </w:r>
            <w:hyperlink r:id="rId8" w:anchor="P23674" w:history="1">
              <w:r w:rsidRPr="006F417A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таблице 2</w:t>
              </w:r>
            </w:hyperlink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</w:p>
        </w:tc>
      </w:tr>
      <w:tr w:rsidR="00E01FC8" w:rsidRPr="006F417A" w:rsidTr="00EB20C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4F" w:rsidRPr="006F417A" w:rsidRDefault="0098694F" w:rsidP="006F41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Ожидаемые непосре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ственные результаты р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ализации подпрограммы 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77" w:rsidRPr="006F417A" w:rsidRDefault="00FE1577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-сокращение числа семей, нуждающихся в улучшении жили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условий, в сельской местности на 100 процентов, в том чи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 молодых семей и молодых специалистов – 50 процентов;</w:t>
            </w:r>
          </w:p>
          <w:p w:rsidR="00FE1577" w:rsidRPr="006F417A" w:rsidRDefault="00FE1577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-ввод в действие 1 фельдшерско-акушерского пункта в сельской местности;</w:t>
            </w:r>
          </w:p>
          <w:p w:rsidR="00FE1577" w:rsidRPr="006F417A" w:rsidRDefault="00FE1577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-прирост сельского населения, обеспеченного фельдшерско-акушерским пунктом на 1149 человек;</w:t>
            </w:r>
          </w:p>
          <w:p w:rsidR="00FE1577" w:rsidRPr="006F417A" w:rsidRDefault="00FE1577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-ввод в действие 1344,0 кв. метров плоскостных спортивных с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оружений в сельской местности;</w:t>
            </w:r>
          </w:p>
          <w:p w:rsidR="00FE1577" w:rsidRPr="006F417A" w:rsidRDefault="00FE1577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-прирост сельского населения, обеспеченного плоскостными спортивными сооружениями, на 2736 человек;</w:t>
            </w:r>
          </w:p>
          <w:p w:rsidR="00FE1577" w:rsidRPr="006F417A" w:rsidRDefault="00FE1577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-ввод в действие </w:t>
            </w:r>
            <w:r w:rsidR="0069590F"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47,214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 локальных водопроводов в сельской местности;</w:t>
            </w:r>
          </w:p>
          <w:p w:rsidR="0098694F" w:rsidRPr="006F417A" w:rsidRDefault="00FE1577" w:rsidP="006F41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-увеличение уровня обеспеченности сельского населения пить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 водой до 88,3 процента.</w:t>
            </w:r>
          </w:p>
        </w:tc>
      </w:tr>
    </w:tbl>
    <w:p w:rsidR="0098694F" w:rsidRPr="00E01FC8" w:rsidRDefault="00E01FC8" w:rsidP="00E01FC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</w:t>
      </w:r>
      <w:r w:rsidRPr="00E01FC8">
        <w:rPr>
          <w:rFonts w:ascii="Times New Roman" w:hAnsi="Times New Roman" w:cs="Times New Roman"/>
          <w:color w:val="FFFFFF" w:themeColor="background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E22492" w:rsidRPr="00E01FC8" w:rsidRDefault="00E22492" w:rsidP="00E01F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Раздел 1. Общая характеристика сферы реализации подпрограммы и</w:t>
      </w:r>
      <w:r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ложить в следующей редакции:</w:t>
      </w:r>
    </w:p>
    <w:p w:rsidR="00E22492" w:rsidRPr="006F417A" w:rsidRDefault="00E22492" w:rsidP="00E01F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«В районе продолжается отток населения из сельской местности в гор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да, которые являются более привлекательными для проживания в силу своей ра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витости.</w:t>
      </w:r>
    </w:p>
    <w:p w:rsidR="00E22492" w:rsidRPr="006F417A" w:rsidRDefault="00E22492" w:rsidP="00E01F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данными переписи 2002 года численность населения рай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на по состоянию на 01.01.2017 уменьшилась на 6,</w:t>
      </w:r>
      <w:r w:rsidR="0021770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человек, или на 2</w:t>
      </w:r>
      <w:r w:rsidR="0021770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,6 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процента. </w:t>
      </w:r>
    </w:p>
    <w:p w:rsidR="00E22492" w:rsidRPr="006F417A" w:rsidRDefault="00E22492" w:rsidP="00E01F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обеспеченности сельских поселений объектами социально-инженерной инфраструктуры является одним из основных факторов, обусло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ливающих непривлекательность сельской местности и рост миграционных настроений, особенно среди молодежи.</w:t>
      </w:r>
    </w:p>
    <w:p w:rsidR="00E22492" w:rsidRPr="006F417A" w:rsidRDefault="00E22492" w:rsidP="00E01F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мероприятия по улучшению жилищных условий граждан в сельской местности в 2003- 201</w:t>
      </w:r>
      <w:r w:rsidR="0021770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 было выделено </w:t>
      </w:r>
      <w:r w:rsidR="00FE56CC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48,663,257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в том числе за счет средств федерального бюджета – </w:t>
      </w:r>
      <w:r w:rsidR="00FE56CC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26,739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рублей, бю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жета Воронежской области и муниципальных образований – </w:t>
      </w:r>
      <w:r w:rsidR="00FE56CC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21,570 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внебюджетных источников – </w:t>
      </w:r>
      <w:r w:rsidR="00FE56CC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84,018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рублей.</w:t>
      </w:r>
    </w:p>
    <w:p w:rsidR="00E22492" w:rsidRPr="006F417A" w:rsidRDefault="00E22492" w:rsidP="00E01F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Улучшило свои жилищные условия 103 сельских семей, среди них 4</w:t>
      </w:r>
      <w:r w:rsidR="00FE56CC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лодые семьи. </w:t>
      </w:r>
    </w:p>
    <w:p w:rsidR="00E22492" w:rsidRPr="006F417A" w:rsidRDefault="00E22492" w:rsidP="00E01F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на реализацию мероприятий по развитию </w:t>
      </w:r>
      <w:r w:rsidR="00FE56CC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ФАП 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2019 год – </w:t>
      </w:r>
      <w:r w:rsidR="00FE56CC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7,8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рублей, в том числе за счет средств федерального бюджета – </w:t>
      </w:r>
      <w:r w:rsidR="00FE56CC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6,63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рублей, бюджета Воронежской области– </w:t>
      </w:r>
      <w:r w:rsidR="00FE56CC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1,17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рублей, вн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источников – </w:t>
      </w:r>
      <w:r w:rsidR="00FE56CC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рублей;</w:t>
      </w:r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 водопровода </w:t>
      </w:r>
      <w:proofErr w:type="spellStart"/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proofErr w:type="gramStart"/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ервомайский</w:t>
      </w:r>
      <w:proofErr w:type="spellEnd"/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2019 год – 23,500 млн. рублей, в том числе за счет средств федерального бю</w:t>
      </w:r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жета – 13,312 млн. рублей, бюджета Воронежской области и  местного бюдж</w:t>
      </w:r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та– 5,982 млн. рублей, внебюджетных источников – 0 млн. рублей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B20C0" w:rsidRPr="006F417A" w:rsidRDefault="00EB20C0" w:rsidP="00E01F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Раздел 2.1. Приоритеты муниципальной политики в сфере реализ</w:t>
      </w:r>
      <w:r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подпрограммы изложить в следующей редакции:</w:t>
      </w:r>
    </w:p>
    <w:p w:rsidR="0098694F" w:rsidRPr="006F417A" w:rsidRDefault="00E01FC8" w:rsidP="00E01FC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B20C0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8694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является инструментом реализации государственной п</w:t>
      </w:r>
      <w:r w:rsidR="0098694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694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литики в области устойчивого развития сельских территорий, направления к</w:t>
      </w:r>
      <w:r w:rsidR="0098694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694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торой определены </w:t>
      </w:r>
      <w:r w:rsidR="00F333FD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Государственной программе развития сельского х</w:t>
      </w:r>
      <w:r w:rsidR="00F333FD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33FD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зяйства и регулирования рынков сельскохозяйственной продукции, сырья и продовол</w:t>
      </w:r>
      <w:r w:rsidR="00F333FD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333FD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ствия на 2013 - 2020 годы</w:t>
      </w:r>
      <w:r w:rsidR="0098694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Постановлением Правительства Ро</w:t>
      </w:r>
      <w:r w:rsidR="0098694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694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</w:t>
      </w:r>
      <w:r w:rsidR="00F333FD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8694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.07.201</w:t>
      </w:r>
      <w:r w:rsidR="00F333FD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694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 w:rsidR="00F333FD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717</w:t>
      </w:r>
      <w:r w:rsidR="0098694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".</w:t>
      </w:r>
    </w:p>
    <w:p w:rsidR="00F333FD" w:rsidRPr="006F417A" w:rsidRDefault="00F333FD" w:rsidP="00E01F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 Раздел 2.3. Описание основных ожидаемых конечных результатов по</w:t>
      </w:r>
      <w:r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изложить в следующей редакции:</w:t>
      </w:r>
    </w:p>
    <w:p w:rsidR="0098694F" w:rsidRPr="006F417A" w:rsidRDefault="00F333FD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8694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подпрограммы позволит за период 2014 - 2020 годов обеспечить:</w:t>
      </w:r>
    </w:p>
    <w:p w:rsidR="00FE1577" w:rsidRPr="006F417A" w:rsidRDefault="00FE1577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-сокращение числа семей, нуждающихся в улучшении жилищных усл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вий, в сельской местности на 100 процентов, в том числе молодых семей и молодых специалистов – 50 процентов;</w:t>
      </w:r>
    </w:p>
    <w:p w:rsidR="00FE1577" w:rsidRPr="006F417A" w:rsidRDefault="00FE1577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-ввод в действие 1 фельдшерско-акушерского пункта в сельской местн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сти;</w:t>
      </w:r>
    </w:p>
    <w:p w:rsidR="00FE1577" w:rsidRPr="006F417A" w:rsidRDefault="00FE1577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-прирост сельского населения, обеспеченного фельдшерско-акушерским пунктом на 1149 человек;</w:t>
      </w:r>
    </w:p>
    <w:p w:rsidR="00FE1577" w:rsidRPr="006F417A" w:rsidRDefault="00FE1577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-ввод в действие 1344,0 кв. метров плоскостных спортивных сооружений в сельской местности;</w:t>
      </w:r>
    </w:p>
    <w:p w:rsidR="00FE1577" w:rsidRPr="006F417A" w:rsidRDefault="00FE1577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-прирост сельского населения, обеспеченного плоскостными спорти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ными сооружениями, на 2736 человек;</w:t>
      </w:r>
    </w:p>
    <w:p w:rsidR="00FE1577" w:rsidRPr="006F417A" w:rsidRDefault="00FE1577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-ввод в действие </w:t>
      </w:r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47,214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локальных водопроводов в сельской местн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сти;</w:t>
      </w:r>
    </w:p>
    <w:p w:rsidR="00FE1577" w:rsidRPr="006F417A" w:rsidRDefault="00FE1577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-увеличение уровня обеспеченности сельского населения питьевой водой до 88,3 процента</w:t>
      </w:r>
      <w:proofErr w:type="gramStart"/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1FC8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98694F" w:rsidRPr="006F417A" w:rsidRDefault="00E01FC8" w:rsidP="00E01FC8">
      <w:pPr>
        <w:pStyle w:val="ConsPlusNormal"/>
        <w:tabs>
          <w:tab w:val="left" w:pos="560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333FD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 1. «Улучшение жилищных условий гра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дан, проживающих в сельской местности, в том числе молодых семей и молодых специалистов, проживающих и работающих на селе» </w:t>
      </w:r>
      <w:r w:rsidR="00F333FD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33FD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Обо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нования выделения подпрограмм и обобщённая характеристика основных мероприятий</w:t>
      </w:r>
      <w:r w:rsidR="00F333FD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изложить в следующей редакции: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5CD6" w:rsidRPr="006F417A" w:rsidRDefault="00665919" w:rsidP="00E01FC8">
      <w:pPr>
        <w:tabs>
          <w:tab w:val="left" w:pos="5600"/>
        </w:tabs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F5CD6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Целями данного основного мероприятия являются удовлетворение п</w:t>
      </w:r>
      <w:r w:rsidR="009F5CD6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F5CD6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требностей сельского населения в благоустроенном жилье, привлечение и з</w:t>
      </w:r>
      <w:r w:rsidR="009F5CD6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F5CD6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крепление в сельской местности молодых специалистов.</w:t>
      </w:r>
    </w:p>
    <w:p w:rsidR="009F5CD6" w:rsidRPr="006F417A" w:rsidRDefault="009F5CD6" w:rsidP="00E01FC8">
      <w:pPr>
        <w:tabs>
          <w:tab w:val="left" w:pos="5600"/>
        </w:tabs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жилищных условий граждан, в том числе молодых семей и м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лодых специалистов, предусматривается осуществлять путем:</w:t>
      </w:r>
    </w:p>
    <w:p w:rsidR="009F5CD6" w:rsidRPr="006F417A" w:rsidRDefault="009F5CD6" w:rsidP="00E01FC8">
      <w:pPr>
        <w:tabs>
          <w:tab w:val="left" w:pos="5600"/>
        </w:tabs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предоставления социальных выплат за счет средств федерального, 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ластного и местных бюджетов на строительство и приобретение жилья в сел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ской местности (за исключением граждан Российской Федерации, перед кот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рыми государство имеет обязательства по обеспечению жильем в соо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Федерации).</w:t>
      </w:r>
    </w:p>
    <w:p w:rsidR="009F5CD6" w:rsidRPr="006F417A" w:rsidRDefault="009F5CD6" w:rsidP="00E01FC8">
      <w:pPr>
        <w:tabs>
          <w:tab w:val="left" w:pos="5600"/>
        </w:tabs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Социальные выплаты на строительство (приобретение) жилья гражданам Российской Федерации, в том числе молодым семьям и молодым специал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стам, проживающим и работающим в сельской местности, предоставляются в соо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Типовым </w:t>
      </w:r>
      <w:hyperlink r:id="rId9" w:history="1">
        <w:r w:rsidRPr="006F417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предоставлении социальных выплат на строительство (приобретение) жилья гражданам Российской Федерации, пр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живающим в сельской местности, в том числе молодым семьям и молодым специалистам", предусмотренным приложением N 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грамме развития</w:t>
      </w:r>
      <w:proofErr w:type="gramEnd"/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хозяйства и регулирования рынков сельскохозя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продукции, сырья и продовольствия на 2013 - 2020 годы, утвержде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ной Постановлением Правительства Российской Федерации от 14.07.2012 N 717 ".</w:t>
      </w:r>
    </w:p>
    <w:p w:rsidR="009F5CD6" w:rsidRPr="006F417A" w:rsidRDefault="009F5CD6" w:rsidP="00E01FC8">
      <w:pPr>
        <w:tabs>
          <w:tab w:val="left" w:pos="5600"/>
        </w:tabs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реализации указанного основного мероприятия используются показатели "сокращение общего числа семей, нуждающихся в улучшении ж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лищных условий, в сельской местности (нарастающим итогом)", "сокр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щение числа молодых семей и молодых специалистов, нуждающихся в улучшении жилищных условий, в сельской местности (нарастающим ит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гом)".</w:t>
      </w:r>
    </w:p>
    <w:p w:rsidR="009F5CD6" w:rsidRPr="006F417A" w:rsidRDefault="009F5CD6" w:rsidP="00E01FC8">
      <w:pPr>
        <w:tabs>
          <w:tab w:val="left" w:pos="5600"/>
        </w:tabs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Прогнозные значения показателей (индикаторов), характеризующих э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фективность данного основного мероприятия, приведены в таблице 1 прилож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ния к муниципальной подпрограмме.</w:t>
      </w:r>
    </w:p>
    <w:p w:rsidR="009F5CD6" w:rsidRPr="006F417A" w:rsidRDefault="009F5CD6" w:rsidP="00E01FC8">
      <w:pPr>
        <w:tabs>
          <w:tab w:val="left" w:pos="5600"/>
        </w:tabs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основном мероприятии подпрограммы приведена в табл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це 2 приложения</w:t>
      </w:r>
      <w:proofErr w:type="gramStart"/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1FC8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EB20C0" w:rsidRPr="006F417A" w:rsidRDefault="00EB20C0" w:rsidP="00E01F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P3021"/>
      <w:bookmarkEnd w:id="0"/>
      <w:r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665919"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.6</w:t>
      </w:r>
      <w:r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Раздел 4. Ресурсное обеспечение подпрограммы изложить в следу</w:t>
      </w:r>
      <w:r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щей редакции:</w:t>
      </w:r>
    </w:p>
    <w:p w:rsidR="00EB20C0" w:rsidRPr="006F417A" w:rsidRDefault="00EB20C0" w:rsidP="00E01F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«Подпрограмма реализуется за счет средств федерального, областного, местных бюджетов и внебюджетных источников.</w:t>
      </w:r>
    </w:p>
    <w:p w:rsidR="00EB20C0" w:rsidRPr="006F417A" w:rsidRDefault="00EB20C0" w:rsidP="00E01F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федерального и областного бюджетов, предусмотренные на ф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нансирование мероприятий по улучшению жилищных условий граждан, пр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живающих в сельской местности, в том числе молодых семей и молодых сп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циалистов, проживающих и работающих на селе, развитию социальной, инж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нерной инфраструктуры направляются на реализацию указанных мер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приятий 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населенных пунктах, расположенных в сельской местности, в которых ос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ществляются инвестиционные проекты в сфере агропромышленн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го комплекса.</w:t>
      </w:r>
      <w:proofErr w:type="gramEnd"/>
    </w:p>
    <w:p w:rsidR="00EB20C0" w:rsidRPr="006F417A" w:rsidRDefault="00EB20C0" w:rsidP="00E01F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подпрограммы составляет </w:t>
      </w:r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161294,62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EB20C0" w:rsidRPr="006F417A" w:rsidRDefault="00EB20C0" w:rsidP="00E01F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51929,38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B20C0" w:rsidRPr="006F417A" w:rsidRDefault="00EB20C0" w:rsidP="00E01F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– </w:t>
      </w:r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73940,21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B20C0" w:rsidRPr="006F417A" w:rsidRDefault="00EB20C0" w:rsidP="00E01F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местных бюджетов – </w:t>
      </w:r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4320,27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B20C0" w:rsidRPr="006F417A" w:rsidRDefault="00EB20C0" w:rsidP="00E01F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внебюджетных источников – </w:t>
      </w:r>
      <w:r w:rsidR="00FE56CC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31104,75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proofErr w:type="gramStart"/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665919" w:rsidRPr="006F417A" w:rsidRDefault="00E01FC8" w:rsidP="00E01FC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1.7. Раздел 6. Методика оценки эффективности реализации муниципал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65919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ной программы  изложить в следующей редакции:</w:t>
      </w:r>
    </w:p>
    <w:p w:rsidR="009F5CD6" w:rsidRPr="006F417A" w:rsidRDefault="00665919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F5CD6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мероприятий подпрограммы к 2020 году план</w:t>
      </w:r>
      <w:r w:rsidR="009F5CD6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5CD6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руется достижение следующих показателей, характеризующих эффекти</w:t>
      </w:r>
      <w:r w:rsidR="009F5CD6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F5CD6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ность реализации подпрограммы:</w:t>
      </w:r>
    </w:p>
    <w:p w:rsidR="009F5CD6" w:rsidRPr="006F417A" w:rsidRDefault="009F5CD6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1. В количественном выражении:</w:t>
      </w:r>
    </w:p>
    <w:p w:rsidR="009F5CD6" w:rsidRPr="006F417A" w:rsidRDefault="009F5CD6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-сокращение числа семей, нуждающихся в улучшении жилищных усл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вий, в сельской местности на 100 процентов, в том числе молодых семей и молодых специалистов – 50 процентов;</w:t>
      </w:r>
    </w:p>
    <w:p w:rsidR="009F5CD6" w:rsidRPr="006F417A" w:rsidRDefault="009F5CD6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-ввод в действие 1 фельдшерско-акушерского пункта в сельской местн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сти;</w:t>
      </w:r>
    </w:p>
    <w:p w:rsidR="009F5CD6" w:rsidRPr="006F417A" w:rsidRDefault="009F5CD6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-прирост сельского населения, обеспеченного фельдшерско-акушерским пунктом на 1149 человек;</w:t>
      </w:r>
    </w:p>
    <w:p w:rsidR="009F5CD6" w:rsidRPr="006F417A" w:rsidRDefault="009F5CD6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-ввод в действие </w:t>
      </w:r>
      <w:r w:rsidR="00FE1577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1344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,0 кв. метров плоскостных спортивных сооружений в сельской местности;</w:t>
      </w:r>
    </w:p>
    <w:p w:rsidR="009F5CD6" w:rsidRPr="006F417A" w:rsidRDefault="009F5CD6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-прирост сельского населения, обеспеченного плоскостными спорти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ными сооружениями, на 27</w:t>
      </w:r>
      <w:r w:rsidR="00FE1577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9F5CD6" w:rsidRPr="006F417A" w:rsidRDefault="009F5CD6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-ввод в действие </w:t>
      </w:r>
      <w:r w:rsidR="0069590F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47,214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локальных водопроводов в сельской местн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сти;</w:t>
      </w:r>
    </w:p>
    <w:p w:rsidR="009F5CD6" w:rsidRPr="006F417A" w:rsidRDefault="009F5CD6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-увеличение уровня обеспеченности сельского населения питьевой водой до </w:t>
      </w:r>
      <w:r w:rsidR="00FE1577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88,3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процента.</w:t>
      </w:r>
    </w:p>
    <w:p w:rsidR="009F5CD6" w:rsidRPr="006F417A" w:rsidRDefault="009F5CD6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2. В качественном выражении:</w:t>
      </w:r>
    </w:p>
    <w:p w:rsidR="009F5CD6" w:rsidRPr="006F417A" w:rsidRDefault="009F5CD6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-удовлетворение потребностей сельского населения, в том числе молодых семей и молодых специалистов, в благоустроенном жилье;</w:t>
      </w:r>
    </w:p>
    <w:p w:rsidR="009F5CD6" w:rsidRPr="006F417A" w:rsidRDefault="009F5CD6" w:rsidP="00E01F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-повышение уровня комплексного обустройства населенных пунктов, ра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положенных в сельской местности, объектами социальной, инженерной инфр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структуры;</w:t>
      </w:r>
    </w:p>
    <w:p w:rsidR="00E01FC8" w:rsidRPr="006F417A" w:rsidRDefault="009F5CD6" w:rsidP="00E0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Прогнозные значения показателей (индикаторов) достижения целей и реш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задач подпрограммы приведены в </w:t>
      </w:r>
      <w:hyperlink r:id="rId10" w:anchor="P5352" w:history="1">
        <w:r w:rsidRPr="006F417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таблице 1</w:t>
        </w:r>
      </w:hyperlink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</w:t>
      </w:r>
      <w:proofErr w:type="gramStart"/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1FC8"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».</w:t>
      </w:r>
      <w:proofErr w:type="gramEnd"/>
    </w:p>
    <w:p w:rsidR="00B97411" w:rsidRPr="006F417A" w:rsidRDefault="007964DA" w:rsidP="00E01F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97411"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65919"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B97411"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Таблиц</w:t>
      </w:r>
      <w:r w:rsidR="00D452DE"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B97411"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 пункта 2. Раздела 6. Методика оценки эффективности р</w:t>
      </w:r>
      <w:r w:rsidR="00B97411"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B97411" w:rsidRPr="006F4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ализации муниципальной подпрограммы изложить в следующей редакции:</w:t>
      </w:r>
    </w:p>
    <w:p w:rsidR="003B4B71" w:rsidRPr="006F417A" w:rsidRDefault="00B97411" w:rsidP="00E01FC8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4B71" w:rsidRPr="006F417A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 1</w:t>
      </w:r>
    </w:p>
    <w:p w:rsidR="003B4B71" w:rsidRPr="006F417A" w:rsidRDefault="003B4B71" w:rsidP="00E01FC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1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показателях (индикаторах)</w:t>
      </w:r>
    </w:p>
    <w:p w:rsidR="003B4B71" w:rsidRPr="00E01FC8" w:rsidRDefault="003B4B71" w:rsidP="00E01FC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409"/>
        <w:gridCol w:w="709"/>
        <w:gridCol w:w="708"/>
        <w:gridCol w:w="709"/>
        <w:gridCol w:w="709"/>
        <w:gridCol w:w="709"/>
        <w:gridCol w:w="708"/>
        <w:gridCol w:w="567"/>
        <w:gridCol w:w="567"/>
        <w:gridCol w:w="709"/>
      </w:tblGrid>
      <w:tr w:rsidR="00E01FC8" w:rsidRPr="006F417A" w:rsidTr="00B97411">
        <w:tc>
          <w:tcPr>
            <w:tcW w:w="1055" w:type="dxa"/>
            <w:vMerge w:val="restart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пок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зателя</w:t>
            </w:r>
          </w:p>
        </w:tc>
        <w:tc>
          <w:tcPr>
            <w:tcW w:w="2409" w:type="dxa"/>
            <w:vMerge w:val="restart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зателя (индикатора)</w:t>
            </w:r>
          </w:p>
        </w:tc>
        <w:tc>
          <w:tcPr>
            <w:tcW w:w="709" w:type="dxa"/>
            <w:vMerge w:val="restart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4677" w:type="dxa"/>
            <w:gridSpan w:val="7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показателя (индикатора) по годам реализации подпрограммы</w:t>
            </w:r>
          </w:p>
        </w:tc>
        <w:tc>
          <w:tcPr>
            <w:tcW w:w="709" w:type="dxa"/>
            <w:vMerge w:val="restart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</w:p>
        </w:tc>
      </w:tr>
      <w:tr w:rsidR="00E01FC8" w:rsidRPr="006F417A" w:rsidTr="00B97411">
        <w:tc>
          <w:tcPr>
            <w:tcW w:w="1055" w:type="dxa"/>
            <w:vMerge/>
          </w:tcPr>
          <w:p w:rsidR="003B4B71" w:rsidRPr="006F417A" w:rsidRDefault="003B4B71" w:rsidP="006F41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4B71" w:rsidRPr="006F417A" w:rsidRDefault="003B4B71" w:rsidP="006F41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4B71" w:rsidRPr="006F417A" w:rsidRDefault="003B4B71" w:rsidP="006F41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Merge/>
          </w:tcPr>
          <w:p w:rsidR="003B4B71" w:rsidRPr="006F417A" w:rsidRDefault="003B4B71" w:rsidP="006F417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1FC8" w:rsidRPr="006F417A" w:rsidTr="00B97411">
        <w:tc>
          <w:tcPr>
            <w:tcW w:w="1055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E01FC8" w:rsidRPr="006F417A" w:rsidTr="002B1E4A">
        <w:trPr>
          <w:trHeight w:val="859"/>
        </w:trPr>
        <w:tc>
          <w:tcPr>
            <w:tcW w:w="1055" w:type="dxa"/>
          </w:tcPr>
          <w:p w:rsidR="00B042C1" w:rsidRPr="006F417A" w:rsidRDefault="00B042C1" w:rsidP="006F417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  <w:gridSpan w:val="10"/>
          </w:tcPr>
          <w:p w:rsidR="00B042C1" w:rsidRPr="006F417A" w:rsidRDefault="00B042C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1.Основное мероприятие</w:t>
            </w:r>
          </w:p>
          <w:p w:rsidR="00B042C1" w:rsidRPr="006F417A" w:rsidRDefault="00B042C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специалистов, проживающих и работа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 на селе</w:t>
            </w:r>
          </w:p>
        </w:tc>
      </w:tr>
      <w:tr w:rsidR="00E01FC8" w:rsidRPr="006F417A" w:rsidTr="00B97411">
        <w:tc>
          <w:tcPr>
            <w:tcW w:w="1055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1.1</w:t>
            </w:r>
          </w:p>
        </w:tc>
        <w:tc>
          <w:tcPr>
            <w:tcW w:w="2409" w:type="dxa"/>
          </w:tcPr>
          <w:p w:rsidR="003B4B71" w:rsidRPr="006F417A" w:rsidRDefault="003B4B71" w:rsidP="006F41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общего числа семей, нужд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ющихся в улучшении жилищных условий, в сельской местности (нарастающим ит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гом)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</w:t>
            </w: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709" w:type="dxa"/>
          </w:tcPr>
          <w:p w:rsidR="003B4B71" w:rsidRPr="006F417A" w:rsidRDefault="0096535A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3B4B71" w:rsidRPr="006F417A" w:rsidRDefault="00460F6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708" w:type="dxa"/>
          </w:tcPr>
          <w:p w:rsidR="003B4B71" w:rsidRPr="006F417A" w:rsidRDefault="00460F6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01FC8" w:rsidRPr="006F417A" w:rsidTr="00B97411">
        <w:tc>
          <w:tcPr>
            <w:tcW w:w="1055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1.2</w:t>
            </w:r>
          </w:p>
        </w:tc>
        <w:tc>
          <w:tcPr>
            <w:tcW w:w="2409" w:type="dxa"/>
          </w:tcPr>
          <w:p w:rsidR="003B4B71" w:rsidRPr="006F417A" w:rsidRDefault="003B4B71" w:rsidP="006F41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числа молодых семей и м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лодых специалистов, нуждающихся в улучшении жили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условий, в сел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местности (нарастающим ит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гом)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</w:t>
            </w: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709" w:type="dxa"/>
          </w:tcPr>
          <w:p w:rsidR="003B4B71" w:rsidRPr="006F417A" w:rsidRDefault="0096535A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3B4B71" w:rsidRPr="006F417A" w:rsidRDefault="00460F6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708" w:type="dxa"/>
          </w:tcPr>
          <w:p w:rsidR="003B4B71" w:rsidRPr="006F417A" w:rsidRDefault="00460F6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01FC8" w:rsidRPr="006F417A" w:rsidTr="00DC3EC7">
        <w:tc>
          <w:tcPr>
            <w:tcW w:w="1055" w:type="dxa"/>
          </w:tcPr>
          <w:p w:rsidR="00B042C1" w:rsidRPr="006F417A" w:rsidRDefault="00B042C1" w:rsidP="006F417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  <w:gridSpan w:val="10"/>
          </w:tcPr>
          <w:p w:rsidR="00B042C1" w:rsidRPr="006F417A" w:rsidRDefault="00B042C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2.Основное мероприятие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042C1" w:rsidRPr="006F417A" w:rsidRDefault="00B042C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обустройство населенных пунктов, расположенных в сельской местности, объектами социальной, инженерной инфраструктуры</w:t>
            </w:r>
          </w:p>
        </w:tc>
      </w:tr>
      <w:tr w:rsidR="00E01FC8" w:rsidRPr="006F417A" w:rsidTr="00B97411">
        <w:tc>
          <w:tcPr>
            <w:tcW w:w="1055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2.1</w:t>
            </w:r>
          </w:p>
        </w:tc>
        <w:tc>
          <w:tcPr>
            <w:tcW w:w="2409" w:type="dxa"/>
          </w:tcPr>
          <w:p w:rsidR="003B4B71" w:rsidRPr="006F417A" w:rsidRDefault="003B4B71" w:rsidP="006F41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 в действие фельдшерско-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акушерских пунктов в сельской местности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</w:t>
            </w: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01487E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B4B71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01FC8" w:rsidRPr="006F417A" w:rsidTr="00B97411">
        <w:tc>
          <w:tcPr>
            <w:tcW w:w="1055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2.2</w:t>
            </w:r>
          </w:p>
        </w:tc>
        <w:tc>
          <w:tcPr>
            <w:tcW w:w="2409" w:type="dxa"/>
          </w:tcPr>
          <w:p w:rsidR="003B4B71" w:rsidRPr="006F417A" w:rsidRDefault="003B4B71" w:rsidP="006F41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сельского населения, обесп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ченного фельдше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ско-акушерскими пунктами (нараста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 итогом)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</w:t>
            </w: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01487E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B4B71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01FC8" w:rsidRPr="006F417A" w:rsidTr="00B97411">
        <w:tc>
          <w:tcPr>
            <w:tcW w:w="1055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2.3</w:t>
            </w:r>
          </w:p>
        </w:tc>
        <w:tc>
          <w:tcPr>
            <w:tcW w:w="2409" w:type="dxa"/>
          </w:tcPr>
          <w:p w:rsidR="003B4B71" w:rsidRPr="006F417A" w:rsidRDefault="003B4B71" w:rsidP="006F41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 в действие плоскостных спо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тивных сооружений в сельской местности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E4589F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1344</w:t>
            </w:r>
          </w:p>
        </w:tc>
        <w:tc>
          <w:tcPr>
            <w:tcW w:w="709" w:type="dxa"/>
          </w:tcPr>
          <w:p w:rsidR="003B4B71" w:rsidRPr="006F417A" w:rsidRDefault="0001487E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01FC8" w:rsidRPr="006F417A" w:rsidTr="002B1E4A">
        <w:trPr>
          <w:trHeight w:val="1447"/>
        </w:trPr>
        <w:tc>
          <w:tcPr>
            <w:tcW w:w="1055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2.4</w:t>
            </w:r>
          </w:p>
        </w:tc>
        <w:tc>
          <w:tcPr>
            <w:tcW w:w="2409" w:type="dxa"/>
          </w:tcPr>
          <w:p w:rsidR="003B4B71" w:rsidRPr="006F417A" w:rsidRDefault="003B4B71" w:rsidP="006F41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сельского населения, обесп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ченного плоскостн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спортивными с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оружениями (нара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тающим итогом)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</w:t>
            </w: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E4589F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2736</w:t>
            </w:r>
          </w:p>
        </w:tc>
        <w:tc>
          <w:tcPr>
            <w:tcW w:w="709" w:type="dxa"/>
          </w:tcPr>
          <w:p w:rsidR="003B4B71" w:rsidRPr="006F417A" w:rsidRDefault="00E4589F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B4B71" w:rsidRPr="006F417A" w:rsidRDefault="003B4B71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01FC8" w:rsidRPr="006F417A" w:rsidTr="00B97411">
        <w:tc>
          <w:tcPr>
            <w:tcW w:w="1055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2.5</w:t>
            </w:r>
          </w:p>
        </w:tc>
        <w:tc>
          <w:tcPr>
            <w:tcW w:w="2409" w:type="dxa"/>
          </w:tcPr>
          <w:p w:rsidR="00FE56CC" w:rsidRPr="006F417A" w:rsidRDefault="00FE56CC" w:rsidP="006F41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 в действие л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кальных водопров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в сельской мес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709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708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17,054</w:t>
            </w:r>
          </w:p>
        </w:tc>
        <w:tc>
          <w:tcPr>
            <w:tcW w:w="709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56CC" w:rsidRPr="006F417A" w:rsidRDefault="0069590F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19,36</w:t>
            </w:r>
          </w:p>
        </w:tc>
        <w:tc>
          <w:tcPr>
            <w:tcW w:w="567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01FC8" w:rsidRPr="006F417A" w:rsidTr="00B97411">
        <w:tc>
          <w:tcPr>
            <w:tcW w:w="1055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2.6</w:t>
            </w:r>
          </w:p>
        </w:tc>
        <w:tc>
          <w:tcPr>
            <w:tcW w:w="2409" w:type="dxa"/>
          </w:tcPr>
          <w:p w:rsidR="00FE56CC" w:rsidRPr="006F417A" w:rsidRDefault="00FE56CC" w:rsidP="006F41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обеспече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сельского нас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питьевой водой</w:t>
            </w:r>
          </w:p>
        </w:tc>
        <w:tc>
          <w:tcPr>
            <w:tcW w:w="709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</w:t>
            </w:r>
          </w:p>
        </w:tc>
        <w:tc>
          <w:tcPr>
            <w:tcW w:w="708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35,26</w:t>
            </w:r>
          </w:p>
        </w:tc>
        <w:tc>
          <w:tcPr>
            <w:tcW w:w="709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79,2</w:t>
            </w:r>
          </w:p>
        </w:tc>
        <w:tc>
          <w:tcPr>
            <w:tcW w:w="709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708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88,3</w:t>
            </w:r>
          </w:p>
        </w:tc>
        <w:tc>
          <w:tcPr>
            <w:tcW w:w="567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56CC" w:rsidRPr="006F417A" w:rsidRDefault="00FE56CC" w:rsidP="006F41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B0073" w:rsidRPr="00E01FC8" w:rsidRDefault="00E01FC8" w:rsidP="00E01FC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8"/>
        </w:rPr>
      </w:pPr>
      <w:r w:rsidRPr="00E01FC8">
        <w:rPr>
          <w:rFonts w:ascii="Times New Roman" w:eastAsia="Times New Roman" w:hAnsi="Times New Roman" w:cs="Times New Roman"/>
          <w:color w:val="FFFFFF" w:themeColor="background1"/>
          <w:kern w:val="28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kern w:val="28"/>
        </w:rPr>
        <w:t xml:space="preserve">     </w:t>
      </w:r>
      <w:r w:rsidR="00B97411" w:rsidRPr="00E01FC8">
        <w:rPr>
          <w:rFonts w:ascii="Times New Roman" w:eastAsia="Times New Roman" w:hAnsi="Times New Roman" w:cs="Times New Roman"/>
          <w:color w:val="000000" w:themeColor="text1"/>
          <w:kern w:val="28"/>
        </w:rPr>
        <w:t xml:space="preserve">». </w:t>
      </w:r>
    </w:p>
    <w:p w:rsidR="00B042C1" w:rsidRPr="00E01FC8" w:rsidRDefault="007964DA" w:rsidP="00E01F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042C1"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65919"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B042C1"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Таблицу № 2. </w:t>
      </w:r>
      <w:r w:rsidR="00D452DE" w:rsidRPr="00E01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Расходы подпрограммы  «Устойчивое развитие сел</w:t>
      </w:r>
      <w:r w:rsidR="00D452DE" w:rsidRPr="00E01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D452DE" w:rsidRPr="00E01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ских территорий Воробьевского муниципального района на 2014 – 2017 годы и на период до 2020 года» муниципальной программы Воробьевского муниц</w:t>
      </w:r>
      <w:r w:rsidR="00D452DE" w:rsidRPr="00E01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452DE" w:rsidRPr="00E01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пального района «Развитие сельского хозяйства, производства пищевых пр</w:t>
      </w:r>
      <w:r w:rsidR="00D452DE" w:rsidRPr="00E01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452DE" w:rsidRPr="00E01F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дуктов и инфраструктуры агропродовольственного рынка» на 2014-2020 годы </w:t>
      </w:r>
      <w:r w:rsidR="00B042C1"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редакции</w:t>
      </w:r>
      <w:r w:rsidR="00D452DE"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постановл</w:t>
      </w:r>
      <w:r w:rsidR="00D452DE"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D452DE"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нию.</w:t>
      </w:r>
    </w:p>
    <w:p w:rsidR="00DD5639" w:rsidRPr="00E01FC8" w:rsidRDefault="00B97411" w:rsidP="00E01FC8">
      <w:pPr>
        <w:spacing w:line="36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FC8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      </w:t>
      </w:r>
      <w:r w:rsidR="007964DA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D5639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D5639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DD5639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зам</w:t>
      </w:r>
      <w:r w:rsidR="00DD5639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D5639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стителя главы администрации Воробьевского муниципального района – начал</w:t>
      </w:r>
      <w:r w:rsidR="00DD5639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D5639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ника отдела по строительству, архитектуре, транспорту и ЖКХ  Гри</w:t>
      </w:r>
      <w:r w:rsidR="00DD5639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D5639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>нева Д.Н.</w:t>
      </w:r>
    </w:p>
    <w:p w:rsidR="00DD5639" w:rsidRPr="00E01FC8" w:rsidRDefault="00DD5639" w:rsidP="008B50C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CC9" w:rsidRPr="00E01FC8" w:rsidRDefault="00E41CC9" w:rsidP="00E41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213154" w:rsidRDefault="00E41CC9" w:rsidP="00AE1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6E1A65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E1A65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E1A65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9416F" w:rsidRPr="00E0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М.П. Гордиенко</w:t>
      </w:r>
      <w:bookmarkStart w:id="1" w:name="_GoBack"/>
      <w:bookmarkEnd w:id="1"/>
    </w:p>
    <w:sectPr w:rsidR="00213154" w:rsidSect="00134300">
      <w:type w:val="continuous"/>
      <w:pgSz w:w="11905" w:h="16838"/>
      <w:pgMar w:top="851" w:right="567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332"/>
    <w:multiLevelType w:val="hybridMultilevel"/>
    <w:tmpl w:val="A78E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04ADF"/>
    <w:multiLevelType w:val="hybridMultilevel"/>
    <w:tmpl w:val="062639B6"/>
    <w:lvl w:ilvl="0" w:tplc="0C9C2D02">
      <w:start w:val="1"/>
      <w:numFmt w:val="decimal"/>
      <w:lvlText w:val="%1."/>
      <w:lvlJc w:val="left"/>
      <w:pPr>
        <w:ind w:left="11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836DC"/>
    <w:rsid w:val="0001487E"/>
    <w:rsid w:val="00066D28"/>
    <w:rsid w:val="000D1FBA"/>
    <w:rsid w:val="00134300"/>
    <w:rsid w:val="0018034D"/>
    <w:rsid w:val="001B0073"/>
    <w:rsid w:val="001B3419"/>
    <w:rsid w:val="001C0D5D"/>
    <w:rsid w:val="00213154"/>
    <w:rsid w:val="00217709"/>
    <w:rsid w:val="0023118A"/>
    <w:rsid w:val="002646BE"/>
    <w:rsid w:val="00265E2E"/>
    <w:rsid w:val="00280B0B"/>
    <w:rsid w:val="00286A45"/>
    <w:rsid w:val="002B1E4A"/>
    <w:rsid w:val="002C10CE"/>
    <w:rsid w:val="00317481"/>
    <w:rsid w:val="00321B67"/>
    <w:rsid w:val="00330590"/>
    <w:rsid w:val="003742F4"/>
    <w:rsid w:val="00384AF4"/>
    <w:rsid w:val="003862C9"/>
    <w:rsid w:val="003913A0"/>
    <w:rsid w:val="003A00E9"/>
    <w:rsid w:val="003B2C0F"/>
    <w:rsid w:val="003B4B71"/>
    <w:rsid w:val="003D4B85"/>
    <w:rsid w:val="00416C23"/>
    <w:rsid w:val="00460F61"/>
    <w:rsid w:val="004836DC"/>
    <w:rsid w:val="00491D1F"/>
    <w:rsid w:val="004E6A6B"/>
    <w:rsid w:val="004F0837"/>
    <w:rsid w:val="00500303"/>
    <w:rsid w:val="005578B8"/>
    <w:rsid w:val="0059680E"/>
    <w:rsid w:val="005C39EA"/>
    <w:rsid w:val="005F1397"/>
    <w:rsid w:val="00632537"/>
    <w:rsid w:val="006439C8"/>
    <w:rsid w:val="00662B02"/>
    <w:rsid w:val="00665919"/>
    <w:rsid w:val="00685514"/>
    <w:rsid w:val="0069590F"/>
    <w:rsid w:val="006E1A65"/>
    <w:rsid w:val="006F3028"/>
    <w:rsid w:val="006F417A"/>
    <w:rsid w:val="00702730"/>
    <w:rsid w:val="00761817"/>
    <w:rsid w:val="007673C8"/>
    <w:rsid w:val="0077363C"/>
    <w:rsid w:val="007842C5"/>
    <w:rsid w:val="0079319E"/>
    <w:rsid w:val="007964DA"/>
    <w:rsid w:val="007C5750"/>
    <w:rsid w:val="007C71FC"/>
    <w:rsid w:val="007D4855"/>
    <w:rsid w:val="007E2E51"/>
    <w:rsid w:val="007E75BA"/>
    <w:rsid w:val="007F61AE"/>
    <w:rsid w:val="007F63D8"/>
    <w:rsid w:val="00800674"/>
    <w:rsid w:val="00815012"/>
    <w:rsid w:val="0081651C"/>
    <w:rsid w:val="008240D8"/>
    <w:rsid w:val="00825F32"/>
    <w:rsid w:val="00871B81"/>
    <w:rsid w:val="00872AC3"/>
    <w:rsid w:val="0088325D"/>
    <w:rsid w:val="008B045F"/>
    <w:rsid w:val="008B50C3"/>
    <w:rsid w:val="008D4C42"/>
    <w:rsid w:val="008E1CCF"/>
    <w:rsid w:val="009042EA"/>
    <w:rsid w:val="00907A28"/>
    <w:rsid w:val="009468E4"/>
    <w:rsid w:val="00954913"/>
    <w:rsid w:val="00962351"/>
    <w:rsid w:val="0096535A"/>
    <w:rsid w:val="0098694F"/>
    <w:rsid w:val="009B2992"/>
    <w:rsid w:val="009B6784"/>
    <w:rsid w:val="009C5ACF"/>
    <w:rsid w:val="009C7AC6"/>
    <w:rsid w:val="009D0ABD"/>
    <w:rsid w:val="009F5CD6"/>
    <w:rsid w:val="00A03006"/>
    <w:rsid w:val="00A27F3D"/>
    <w:rsid w:val="00A608A0"/>
    <w:rsid w:val="00A67A2B"/>
    <w:rsid w:val="00A9416F"/>
    <w:rsid w:val="00A963A6"/>
    <w:rsid w:val="00AE1144"/>
    <w:rsid w:val="00B042C1"/>
    <w:rsid w:val="00B137AD"/>
    <w:rsid w:val="00B57BDA"/>
    <w:rsid w:val="00B83F5D"/>
    <w:rsid w:val="00B877CB"/>
    <w:rsid w:val="00B90691"/>
    <w:rsid w:val="00B925FA"/>
    <w:rsid w:val="00B927F2"/>
    <w:rsid w:val="00B97411"/>
    <w:rsid w:val="00BA33C4"/>
    <w:rsid w:val="00BA7A44"/>
    <w:rsid w:val="00BD511E"/>
    <w:rsid w:val="00BD5A28"/>
    <w:rsid w:val="00C606B4"/>
    <w:rsid w:val="00C618C7"/>
    <w:rsid w:val="00C639B1"/>
    <w:rsid w:val="00C6774B"/>
    <w:rsid w:val="00C7504E"/>
    <w:rsid w:val="00CA03F5"/>
    <w:rsid w:val="00CA05A9"/>
    <w:rsid w:val="00CA5CDC"/>
    <w:rsid w:val="00CB20A2"/>
    <w:rsid w:val="00CB2265"/>
    <w:rsid w:val="00CE7312"/>
    <w:rsid w:val="00D01ED4"/>
    <w:rsid w:val="00D10CD9"/>
    <w:rsid w:val="00D11CC9"/>
    <w:rsid w:val="00D452DE"/>
    <w:rsid w:val="00DC168B"/>
    <w:rsid w:val="00DC1E39"/>
    <w:rsid w:val="00DC3EC7"/>
    <w:rsid w:val="00DD5639"/>
    <w:rsid w:val="00DE15DA"/>
    <w:rsid w:val="00E01FC8"/>
    <w:rsid w:val="00E06DE7"/>
    <w:rsid w:val="00E22492"/>
    <w:rsid w:val="00E41316"/>
    <w:rsid w:val="00E41CC9"/>
    <w:rsid w:val="00E4589F"/>
    <w:rsid w:val="00EB20C0"/>
    <w:rsid w:val="00EC081B"/>
    <w:rsid w:val="00EC2031"/>
    <w:rsid w:val="00ED1348"/>
    <w:rsid w:val="00F333FD"/>
    <w:rsid w:val="00F55776"/>
    <w:rsid w:val="00F60A10"/>
    <w:rsid w:val="00F87C15"/>
    <w:rsid w:val="00F90EC5"/>
    <w:rsid w:val="00FB1325"/>
    <w:rsid w:val="00FC2915"/>
    <w:rsid w:val="00FE1577"/>
    <w:rsid w:val="00FE56CC"/>
    <w:rsid w:val="00FE56E9"/>
    <w:rsid w:val="00FF4C39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83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836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83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836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836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83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83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6B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D56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99"/>
    <w:qFormat/>
    <w:rsid w:val="00662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A9416F"/>
    <w:pPr>
      <w:ind w:left="720"/>
      <w:contextualSpacing/>
    </w:pPr>
  </w:style>
  <w:style w:type="paragraph" w:customStyle="1" w:styleId="a7">
    <w:name w:val="Обычный.Название подразделения"/>
    <w:uiPriority w:val="99"/>
    <w:rsid w:val="0098694F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  <w:style w:type="character" w:styleId="a8">
    <w:name w:val="Hyperlink"/>
    <w:rsid w:val="0098694F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98694F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83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836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83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836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836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83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83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6B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D56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99"/>
    <w:qFormat/>
    <w:rsid w:val="00662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A9416F"/>
    <w:pPr>
      <w:ind w:left="720"/>
      <w:contextualSpacing/>
    </w:pPr>
  </w:style>
  <w:style w:type="paragraph" w:customStyle="1" w:styleId="a7">
    <w:name w:val="Обычный.Название подразделения"/>
    <w:uiPriority w:val="99"/>
    <w:rsid w:val="0098694F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  <w:style w:type="character" w:styleId="a8">
    <w:name w:val="Hyperlink"/>
    <w:rsid w:val="0098694F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98694F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IYalovegina\Desktop\&#8470;%2024%20&#1052;&#1091;&#1085;&#1080;&#1080;&#1094;&#1087;&#1072;&#1083;&#1100;&#1085;&#1099;&#1103;%20&#1055;&#1088;&#1086;&#1075;&#1088;&#1072;&#1084;&#1084;&#1072;%20-%20&#1056;&#1072;&#1079;&#1074;&#1080;&#1090;&#1080;&#1077;%20&#1089;&#1077;&#1083;&#1100;&#1089;&#1082;&#1086;&#1075;&#1086;%20&#1093;&#1086;&#1079;&#1103;&#1081;&#1089;&#1090;&#1074;&#1072;%20%20-%20&#1080;&#1079;&#1084;%20&#1103;&#1085;&#1074;&#1072;&#1088;&#1100;%202017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YIYalovegina\Desktop\&#1053;&#1086;&#1074;&#1072;&#1103;%20&#1087;&#1086;&#1076;&#1087;&#1088;&#1086;&#1075;&#1088;&#1072;&#1084;&#1084;&#1072;%20&#1059;&#1089;&#1090;.&#1088;&#1072;&#1079;&#1074;&#1080;&#1090;&#1080;&#1077;%20&#1089;&#1077;&#1083;&#1072;%20&#1085;&#1086;&#1103;&#1073;&#1088;&#1100;%202015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00F2A1268C6EE20B35CD6963D948260894EA6C7D06709F7605B69E36BE37734FC33A1796Z1i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93257-064F-4A4D-ADCE-FC8BFBD2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9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VBerestneva</dc:creator>
  <cp:lastModifiedBy>Воробьевский муниципальный район</cp:lastModifiedBy>
  <cp:revision>33</cp:revision>
  <cp:lastPrinted>2018-11-27T08:08:00Z</cp:lastPrinted>
  <dcterms:created xsi:type="dcterms:W3CDTF">2017-01-24T11:45:00Z</dcterms:created>
  <dcterms:modified xsi:type="dcterms:W3CDTF">2019-01-17T05:45:00Z</dcterms:modified>
</cp:coreProperties>
</file>