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3" w:rsidRDefault="008B2783" w:rsidP="008F3833">
      <w:pPr>
        <w:jc w:val="center"/>
        <w:rPr>
          <w:b/>
          <w:sz w:val="28"/>
          <w:szCs w:val="28"/>
        </w:rPr>
      </w:pPr>
      <w:r w:rsidRPr="008B2783">
        <w:rPr>
          <w:b/>
          <w:sz w:val="28"/>
          <w:szCs w:val="28"/>
        </w:rPr>
        <w:t>ПЕРЕЧЕНЬ</w:t>
      </w:r>
    </w:p>
    <w:p w:rsidR="006A219B" w:rsidRDefault="00A0340B" w:rsidP="00601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1BEA">
        <w:rPr>
          <w:b/>
          <w:sz w:val="28"/>
          <w:szCs w:val="28"/>
        </w:rPr>
        <w:t>остановлений А</w:t>
      </w:r>
      <w:r w:rsidR="00D76A66" w:rsidRPr="008B2783">
        <w:rPr>
          <w:b/>
          <w:sz w:val="28"/>
          <w:szCs w:val="28"/>
        </w:rPr>
        <w:t>дминистрации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>Воробьевского муниципального района</w:t>
      </w:r>
      <w:r w:rsidR="00F4125E">
        <w:rPr>
          <w:b/>
          <w:sz w:val="28"/>
          <w:szCs w:val="28"/>
        </w:rPr>
        <w:t xml:space="preserve"> </w:t>
      </w:r>
    </w:p>
    <w:p w:rsidR="00F740D7" w:rsidRDefault="00D76A66" w:rsidP="00601B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B2783">
        <w:rPr>
          <w:b/>
          <w:sz w:val="28"/>
          <w:szCs w:val="28"/>
        </w:rPr>
        <w:t xml:space="preserve">за </w:t>
      </w:r>
      <w:r w:rsidR="00601BEA">
        <w:rPr>
          <w:b/>
          <w:sz w:val="28"/>
          <w:szCs w:val="28"/>
        </w:rPr>
        <w:t>20</w:t>
      </w:r>
      <w:r w:rsidR="0029699D">
        <w:rPr>
          <w:b/>
          <w:sz w:val="28"/>
          <w:szCs w:val="28"/>
        </w:rPr>
        <w:t>2</w:t>
      </w:r>
      <w:r w:rsidR="00371820">
        <w:rPr>
          <w:b/>
          <w:sz w:val="28"/>
          <w:szCs w:val="28"/>
        </w:rPr>
        <w:t>3</w:t>
      </w:r>
      <w:r w:rsidR="00F740D7">
        <w:rPr>
          <w:b/>
          <w:sz w:val="28"/>
          <w:szCs w:val="28"/>
        </w:rPr>
        <w:t xml:space="preserve"> год</w:t>
      </w:r>
    </w:p>
    <w:p w:rsidR="00A83A23" w:rsidRDefault="00A83A23" w:rsidP="008F3833">
      <w:pPr>
        <w:jc w:val="center"/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650"/>
        <w:gridCol w:w="1421"/>
        <w:gridCol w:w="7371"/>
      </w:tblGrid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17E" w:rsidRPr="006D7881" w:rsidRDefault="00DF417E" w:rsidP="00371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7E" w:rsidRPr="00DF417E" w:rsidRDefault="00DF417E" w:rsidP="00371820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№ документа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7E" w:rsidRPr="00DF417E" w:rsidRDefault="00DF417E" w:rsidP="00371820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Дата принятия (</w:t>
            </w:r>
            <w:proofErr w:type="spellStart"/>
            <w:r w:rsidRPr="00DF417E">
              <w:rPr>
                <w:sz w:val="24"/>
                <w:szCs w:val="24"/>
              </w:rPr>
              <w:t>дд.мм</w:t>
            </w:r>
            <w:proofErr w:type="gramStart"/>
            <w:r w:rsidRPr="00DF417E">
              <w:rPr>
                <w:sz w:val="24"/>
                <w:szCs w:val="24"/>
              </w:rPr>
              <w:t>.г</w:t>
            </w:r>
            <w:proofErr w:type="gramEnd"/>
            <w:r w:rsidRPr="00DF417E">
              <w:rPr>
                <w:sz w:val="24"/>
                <w:szCs w:val="24"/>
              </w:rPr>
              <w:t>г</w:t>
            </w:r>
            <w:proofErr w:type="spellEnd"/>
            <w:r w:rsidRPr="00DF417E">
              <w:rPr>
                <w:sz w:val="24"/>
                <w:szCs w:val="24"/>
              </w:rPr>
              <w:t>.)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17E" w:rsidRPr="00DF417E" w:rsidRDefault="00DF417E" w:rsidP="00371820">
            <w:pPr>
              <w:jc w:val="center"/>
              <w:rPr>
                <w:w w:val="50"/>
                <w:kern w:val="16"/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Наименование постановления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09.01.2023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 xml:space="preserve">Об  организации мероприятий по обеспечению безопасности на водных объектах Воробьевского муниципального района в 2023 году 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  <w:vertAlign w:val="subscript"/>
                <w:lang w:eastAsia="en-US"/>
              </w:rPr>
            </w:pPr>
            <w:r w:rsidRPr="00DF417E">
              <w:rPr>
                <w:sz w:val="24"/>
                <w:szCs w:val="24"/>
              </w:rPr>
              <w:t>12.01.2023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  <w:lang w:bidi="en-US"/>
              </w:rPr>
              <w:t>О внесении изменений в постановление администрации Воробьёвского муниципального района от 13.12.2021 г. № 1335«Об утверждении документов, определяющих политику в отношении обработки персональных данных в администрации Воробьёвского муниципального района Воронежской области»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  <w:vertAlign w:val="subscript"/>
                <w:lang w:eastAsia="en-US"/>
              </w:rPr>
            </w:pPr>
            <w:r w:rsidRPr="00DF417E">
              <w:rPr>
                <w:sz w:val="24"/>
                <w:szCs w:val="24"/>
              </w:rPr>
              <w:t>17.01.2023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bCs/>
                <w:sz w:val="24"/>
                <w:szCs w:val="24"/>
                <w:lang w:eastAsia="en-US" w:bidi="ru-RU"/>
              </w:rPr>
            </w:pPr>
            <w:r w:rsidRPr="00DF417E">
              <w:rPr>
                <w:bCs/>
                <w:sz w:val="24"/>
                <w:szCs w:val="24"/>
              </w:rPr>
              <w:t xml:space="preserve"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17.01.2023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31.01.2023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Об утверждении Положения о единой дежурно-диспетчерской службе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03.02.2023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suppressAutoHyphens/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13.12.2021 г. № 1335«Об утверждении документов, определяющих политику в отношении обработки персональных данных в администрации Воробьёвского муниципального района Воронежской области»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07.02.2023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tabs>
                <w:tab w:val="left" w:pos="9356"/>
              </w:tabs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Об </w:t>
            </w:r>
            <w:proofErr w:type="spellStart"/>
            <w:r w:rsidRPr="00DF417E">
              <w:rPr>
                <w:sz w:val="24"/>
                <w:szCs w:val="24"/>
              </w:rPr>
              <w:t>эвакоприемной</w:t>
            </w:r>
            <w:proofErr w:type="spellEnd"/>
            <w:r w:rsidRPr="00DF417E">
              <w:rPr>
                <w:sz w:val="24"/>
                <w:szCs w:val="24"/>
              </w:rPr>
              <w:t xml:space="preserve"> комиссии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08.02.2023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08.02.2023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казначейского сопровождения 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09.02.2023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Об органе, уполномоченном на определение поставщиков (подрядчиков, исполнителей) для муниципальных заказчиков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10.02.2023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29.10.2015 № 433 «Об утверждении  муниципальной программы Воробьевского муниципального района «Обеспечение жильем молодых семей»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10.02.2023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bCs/>
                <w:sz w:val="24"/>
                <w:szCs w:val="24"/>
              </w:rPr>
            </w:pPr>
            <w:r w:rsidRPr="00DF417E">
              <w:rPr>
                <w:bCs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01.02.2021 г. № 124 «Об утверждении муниципальной программы Воробьёвского муниципального района «Развитие культуры и туризма»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13.02.2023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внесении  изменений в муниципальную программу Воробьевского  муниципального района «Управление муниципальными финансами, </w:t>
            </w:r>
            <w:r w:rsidRPr="00DF417E">
              <w:rPr>
                <w:bCs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DF417E">
              <w:rPr>
                <w:sz w:val="24"/>
                <w:szCs w:val="24"/>
              </w:rPr>
              <w:t>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15.02.2023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bCs/>
                <w:sz w:val="24"/>
                <w:szCs w:val="24"/>
              </w:rPr>
            </w:pPr>
            <w:r w:rsidRPr="00DF417E">
              <w:rPr>
                <w:bCs/>
                <w:sz w:val="24"/>
                <w:szCs w:val="24"/>
              </w:rPr>
              <w:t>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154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15.02.2023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bCs/>
                <w:sz w:val="24"/>
                <w:szCs w:val="24"/>
              </w:rPr>
            </w:pPr>
            <w:r w:rsidRPr="00DF417E">
              <w:rPr>
                <w:bCs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19.04.2022 г. № 359 «Об определении перечня организаций для исполнения уголовного наказания в виде исправительных работ»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163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17.02.2023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20.02.2023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bCs/>
                <w:sz w:val="24"/>
                <w:szCs w:val="24"/>
              </w:rPr>
              <w:t xml:space="preserve">Об утверждении Положения об организационно - правовом, финансовом, </w:t>
            </w:r>
            <w:r w:rsidRPr="00DF417E">
              <w:rPr>
                <w:sz w:val="24"/>
                <w:szCs w:val="24"/>
              </w:rPr>
              <w:t>материально-техническом обеспечении первичных мер пожарной безопасности в Воробьёвском муниципальном районе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27.02.2023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29.10.2015 № 433 «Об утверждении  муниципальной программы Воробьёвского муниципального района «Обеспечение жильем молодых семей»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27.02.2023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proofErr w:type="gramStart"/>
            <w:r w:rsidRPr="00DF417E">
              <w:rPr>
                <w:sz w:val="24"/>
                <w:szCs w:val="24"/>
              </w:rPr>
              <w:t xml:space="preserve">Об организации оказания </w:t>
            </w:r>
            <w:r w:rsidRPr="00DF417E">
              <w:rPr>
                <w:iCs/>
                <w:sz w:val="24"/>
                <w:szCs w:val="24"/>
              </w:rPr>
              <w:t>муниципальны</w:t>
            </w:r>
            <w:r w:rsidRPr="00DF417E">
              <w:rPr>
                <w:sz w:val="24"/>
                <w:szCs w:val="24"/>
              </w:rPr>
              <w:t>х услуг в социальной сфере при формировании муниципального социального заказа на оказание муниципальных услуг в социальной сфере</w:t>
            </w:r>
            <w:proofErr w:type="gramEnd"/>
            <w:r w:rsidRPr="00DF417E">
              <w:rPr>
                <w:sz w:val="24"/>
                <w:szCs w:val="24"/>
              </w:rPr>
              <w:t xml:space="preserve"> на территории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27.02.2023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Воробьёвского муниципального района, о форме и сроках формирования отчета об их исполнении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07.03.2023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tabs>
                <w:tab w:val="left" w:pos="9356"/>
              </w:tabs>
              <w:jc w:val="both"/>
              <w:rPr>
                <w:bCs/>
                <w:sz w:val="24"/>
                <w:szCs w:val="24"/>
              </w:rPr>
            </w:pPr>
            <w:r w:rsidRPr="00DF417E">
              <w:rPr>
                <w:bCs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01.02.2021 г. № 124 «Об утверждении муниципальной программы Воробьёвского муниципального района «Развитие культуры и туризма»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10.03.2023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утверждении Плана мероприятий по подготовке Воробьёвского муниципального района к пожароопасному сезону в 2023 году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277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21</w:t>
            </w:r>
            <w:r w:rsidRPr="00DF417E">
              <w:rPr>
                <w:sz w:val="24"/>
                <w:szCs w:val="24"/>
              </w:rPr>
              <w:t>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организации отдыха, оздоровления и полезной занятости детей и подростков в Воробьёвском муниципальном районе в летний период 2023 года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281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21</w:t>
            </w:r>
            <w:r w:rsidRPr="00DF417E">
              <w:rPr>
                <w:sz w:val="24"/>
                <w:szCs w:val="24"/>
              </w:rPr>
              <w:t>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22.02.2018 г. № 136 «Об утверждении положения об оплате труда работников муниципальных казённых организаций дополнительного образования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21</w:t>
            </w:r>
            <w:r w:rsidRPr="00DF417E">
              <w:rPr>
                <w:sz w:val="24"/>
                <w:szCs w:val="24"/>
              </w:rPr>
              <w:t>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14.02.2018 г. № 97 «Об утверждении положения об оплате труда работников муниципальных казённых общеобразовательных организаций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283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21</w:t>
            </w:r>
            <w:r w:rsidRPr="00DF417E">
              <w:rPr>
                <w:sz w:val="24"/>
                <w:szCs w:val="24"/>
              </w:rPr>
              <w:t>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22.02.2018 г. № 134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29.03.2023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утверждении перечня автомобильных дорог общего пользования местного значения по населенным пунктам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30.03.2023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стоимости 1 квадратного метра общей площади жилья на 2023 год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31.03.2023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организации Центра трудовой адаптации несовершеннолетних граждан Воробьёвского муниципального района в возрасте от 14 до 18 лет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370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07.04.2023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утверждении Порядка ведения муниципальной долговой книги Воробьёвского муниципального района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389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14.04.2023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DF417E">
              <w:rPr>
                <w:sz w:val="24"/>
                <w:szCs w:val="24"/>
              </w:rPr>
              <w:t>утратившими</w:t>
            </w:r>
            <w:proofErr w:type="gramEnd"/>
            <w:r w:rsidRPr="00DF417E">
              <w:rPr>
                <w:sz w:val="24"/>
                <w:szCs w:val="24"/>
              </w:rPr>
              <w:t xml:space="preserve"> силу постановлений администрации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411</w:t>
            </w:r>
          </w:p>
          <w:p w:rsidR="00DF417E" w:rsidRPr="00DF417E" w:rsidRDefault="00DF417E" w:rsidP="00283F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18.04.2023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№ 684 от 25.07.2022 г. «О наградах администрации Воробьёвского муниципального района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428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21.04.2023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14.02.2018 г. № 97 «Об утверждении положения об оплате труда работников муниципальных казённых общеобразовательных организаций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429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21.04.2023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22.02.2018 г. № 134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DF417E">
              <w:rPr>
                <w:sz w:val="24"/>
                <w:szCs w:val="24"/>
                <w:lang w:val="en-US"/>
              </w:rPr>
              <w:t>440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25.04.2023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утверждении порядка ведения реестра потенциально опасных объектов для жизни и здоровья несовершеннолетних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530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12.05.2023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стоимости 1 квадратного метра общей площади жилья на 2023 год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531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15.05.2023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«Об утверждении 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Воробьёвском муниципальном районе Воронежской области»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556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23.05.2023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29 февраля 2016 г. № 86 «Об утверждении административного регламента администрации Воробьевского муниципального района по предоставлению муниципальной услуги «Предоставление разрешения на строительство»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557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24.05.2023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определении перечня организаций для исполнения уголовного и административного наказания в виде обязательных работ и видов обязательных работ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559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24.05.2023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внесении изменений в постановление администрации Воробьёвского муниципального района от 14.02.2020 г. № 117 «Об утверждении муниципальной программы Воробьевского муниципального района «Муниципальное управление и гражданское общество Воробьевского </w:t>
            </w:r>
            <w:r w:rsidRPr="00DF417E">
              <w:rPr>
                <w:bCs/>
                <w:sz w:val="24"/>
                <w:szCs w:val="24"/>
              </w:rPr>
              <w:t>муниципального района</w:t>
            </w:r>
            <w:r w:rsidRPr="00DF417E">
              <w:rPr>
                <w:sz w:val="24"/>
                <w:szCs w:val="24"/>
              </w:rPr>
              <w:t>»»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574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31.05.2023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 создании 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579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05</w:t>
            </w:r>
            <w:r w:rsidRPr="00DF417E">
              <w:rPr>
                <w:sz w:val="24"/>
                <w:szCs w:val="24"/>
              </w:rPr>
              <w:t>.06.2023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DF417E" w:rsidRPr="00DF417E" w:rsidRDefault="00DF417E" w:rsidP="00283F5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муниципальной услуги </w:t>
            </w:r>
          </w:p>
          <w:p w:rsidR="00DF417E" w:rsidRPr="00DF417E" w:rsidRDefault="00DF417E" w:rsidP="00283F5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1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«Предоставление информации об объектах учета из реестра муниципального имущества  Воробьёвского </w:t>
            </w:r>
          </w:p>
          <w:p w:rsidR="00DF417E" w:rsidRPr="00DF417E" w:rsidRDefault="00DF417E" w:rsidP="00283F55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417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района Воронежской области»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617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23.06.2023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kern w:val="28"/>
                <w:sz w:val="24"/>
                <w:szCs w:val="24"/>
              </w:rPr>
              <w:t>О внесении  изменений в муниципальную программу Воробьёвского  муниципального района «</w:t>
            </w:r>
            <w:r w:rsidRPr="00DF417E">
              <w:rPr>
                <w:sz w:val="24"/>
                <w:szCs w:val="24"/>
              </w:rPr>
              <w:t xml:space="preserve">Управление муниципальными финансами, </w:t>
            </w:r>
            <w:r w:rsidRPr="00DF417E">
              <w:rPr>
                <w:bCs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DF417E">
              <w:rPr>
                <w:kern w:val="28"/>
                <w:sz w:val="24"/>
                <w:szCs w:val="24"/>
              </w:rPr>
              <w:t>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643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06.07.2023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691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  <w:lang w:val="en-US"/>
              </w:rPr>
              <w:t>17</w:t>
            </w:r>
            <w:r w:rsidRPr="00DF417E">
              <w:rPr>
                <w:sz w:val="24"/>
                <w:szCs w:val="24"/>
              </w:rPr>
              <w:t>.07.2023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proofErr w:type="gramStart"/>
            <w:r w:rsidRPr="00DF417E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15 мая  2023 г. № 531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при организации, проведении и мониторинге индивидуальной профилактической работы с семьями (родителями, иными законными представителями), иными лицами и несовершеннолетними, находящимися в социально опасном положении, в Воробьёвском муниципальном районе Воронежской области»</w:t>
            </w:r>
            <w:proofErr w:type="gramEnd"/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698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19.07.2023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официальном сайте администрации Воробьёвского муниципального района в сети Интернет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701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19.07.2023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17E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список избирательных участков для проведения голосования и подсчета голосов избирателей, образованных постановлением администрации Воробьевского муниципального района от 16.01.2013 года № 11 (в редакции постановлений от 28.01.2013 г. № 33, от 29.07.2014 г. № 493, 24.06.2016 г. № 235, от 27.09.2017 г. № 388, от 05.06.2018 г. № 343, от 22.06.2020 г. № 368, от 07.07.2020 г. № 389, от 22.06.2021 г. № 692)</w:t>
            </w:r>
            <w:proofErr w:type="gramEnd"/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704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25.07.2023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756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01.08.2023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both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 xml:space="preserve">Об утверждении положения о порядке содержания и </w:t>
            </w:r>
            <w:proofErr w:type="gramStart"/>
            <w:r w:rsidRPr="00DF417E">
              <w:rPr>
                <w:sz w:val="24"/>
                <w:szCs w:val="24"/>
              </w:rPr>
              <w:t>ремонта</w:t>
            </w:r>
            <w:proofErr w:type="gramEnd"/>
            <w:r w:rsidRPr="00DF417E">
              <w:rPr>
                <w:sz w:val="24"/>
                <w:szCs w:val="24"/>
              </w:rPr>
              <w:t xml:space="preserve"> автомобильных дорог общего пользования местного значения Воробьёвского муниципального района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829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24.08.2023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F4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определении перечня резервных помещений для проведения голосования и подсчета голосов избирателей при проведении выборов Губернатора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</w:rPr>
            </w:pPr>
            <w:r w:rsidRPr="00DF417E">
              <w:rPr>
                <w:sz w:val="24"/>
                <w:szCs w:val="24"/>
              </w:rPr>
              <w:t>831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24.08.2023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F417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мерах по организации питания обучающихся общеобразовательных организаций  Воробьевского муниципального района в 2023-2024 учебном году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880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13.09.2023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2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Об утверждении порядка поощрения муниципальных управленческих команд Воробьёвского  муниципального района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894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15.09.2023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7E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</w:t>
            </w:r>
            <w:r w:rsidRPr="00DF41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 «Укрепление общественного здоровья в Воробьёвском муниципальном районе на 2023-2027 годы»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21.09.2023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64"/>
              <w:jc w:val="both"/>
              <w:rPr>
                <w:sz w:val="28"/>
                <w:szCs w:val="28"/>
              </w:rPr>
            </w:pPr>
            <w:r w:rsidRPr="00DF417E">
              <w:rPr>
                <w:bCs/>
                <w:sz w:val="28"/>
                <w:szCs w:val="28"/>
              </w:rPr>
              <w:t>О внесении изменений в постановление администрации Воробьёвского муниципального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22.09.2023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2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F417E">
              <w:rPr>
                <w:sz w:val="28"/>
                <w:szCs w:val="28"/>
              </w:rPr>
              <w:t>утратившими</w:t>
            </w:r>
            <w:proofErr w:type="gramEnd"/>
            <w:r w:rsidRPr="00DF417E">
              <w:rPr>
                <w:sz w:val="28"/>
                <w:szCs w:val="28"/>
              </w:rPr>
              <w:t xml:space="preserve"> силу постановления администрации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22.09.2023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tabs>
                <w:tab w:val="left" w:pos="4731"/>
              </w:tabs>
              <w:ind w:right="-2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F417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Воробьевского муниципального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931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02.10.2023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7E">
              <w:rPr>
                <w:rFonts w:ascii="Times New Roman" w:hAnsi="Times New Roman" w:cs="Times New Roman"/>
                <w:sz w:val="28"/>
                <w:szCs w:val="28"/>
              </w:rPr>
              <w:t>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02.10.2023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Об утверждении Положения о  подготовке населения Воробьёвского муниципального района в области гражданской обороны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937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02.10.2023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создании рабочей группы муниципального проектного офиса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938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02.10.2023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143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Об утверждении Положения о </w:t>
            </w:r>
            <w:proofErr w:type="gramStart"/>
            <w:r w:rsidRPr="00DF417E">
              <w:rPr>
                <w:sz w:val="28"/>
                <w:szCs w:val="28"/>
              </w:rPr>
              <w:t>муниципальной</w:t>
            </w:r>
            <w:proofErr w:type="gramEnd"/>
          </w:p>
          <w:p w:rsidR="00DF417E" w:rsidRPr="00DF417E" w:rsidRDefault="00DF417E" w:rsidP="002C0DA3">
            <w:pPr>
              <w:ind w:right="-143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 системе оповещения населения в Воробьёвском </w:t>
            </w:r>
          </w:p>
          <w:p w:rsidR="00DF417E" w:rsidRPr="00DF417E" w:rsidRDefault="00DF417E" w:rsidP="002C0DA3">
            <w:pPr>
              <w:pStyle w:val="ConsPlusNonformat"/>
              <w:widowControl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DF417E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  <w:r w:rsidRPr="00DF417E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939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03.10.2023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О повышении оплаты труда работников муниципальных учреждений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09.10.2023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2"/>
              <w:jc w:val="both"/>
              <w:rPr>
                <w:bCs/>
                <w:sz w:val="28"/>
                <w:szCs w:val="28"/>
              </w:rPr>
            </w:pPr>
            <w:r w:rsidRPr="00DF417E">
              <w:rPr>
                <w:color w:val="000000"/>
                <w:sz w:val="28"/>
                <w:szCs w:val="28"/>
              </w:rPr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985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11.10.2023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417E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принятия решений о признании безнадежной к взысканию задолженности по платежам в бюджет</w:t>
            </w:r>
            <w:proofErr w:type="gramEnd"/>
            <w:r w:rsidRPr="00DF417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Воробьёвского муниципального 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997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16.10.2023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suppressAutoHyphens/>
              <w:ind w:right="-2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О создании комиссии по отбору субъектов малого предпринимательства, претендующих на получение субсидий из бюджета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1026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30</w:t>
            </w:r>
            <w:r w:rsidRPr="00DF417E">
              <w:rPr>
                <w:sz w:val="28"/>
                <w:szCs w:val="28"/>
                <w:lang w:val="en-US"/>
              </w:rPr>
              <w:t>.</w:t>
            </w:r>
            <w:r w:rsidRPr="00DF417E">
              <w:rPr>
                <w:sz w:val="28"/>
                <w:szCs w:val="28"/>
              </w:rPr>
              <w:t>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color w:val="000000"/>
                <w:sz w:val="28"/>
                <w:szCs w:val="28"/>
              </w:rPr>
            </w:pPr>
            <w:r w:rsidRPr="00DF417E">
              <w:rPr>
                <w:color w:val="000000"/>
                <w:sz w:val="28"/>
                <w:szCs w:val="28"/>
              </w:rPr>
              <w:t>Об утверждении перечней государственных и муниципальных услуг, предоставляемых администрацией Воробьёвского муниципального района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1027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30</w:t>
            </w:r>
            <w:r w:rsidRPr="00DF417E">
              <w:rPr>
                <w:sz w:val="28"/>
                <w:szCs w:val="28"/>
                <w:lang w:val="en-US"/>
              </w:rPr>
              <w:t>.</w:t>
            </w:r>
            <w:r w:rsidRPr="00DF417E">
              <w:rPr>
                <w:sz w:val="28"/>
                <w:szCs w:val="28"/>
              </w:rPr>
              <w:t>10.2023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DF417E">
              <w:rPr>
                <w:rFonts w:eastAsia="Calibri"/>
                <w:sz w:val="28"/>
                <w:szCs w:val="28"/>
              </w:rPr>
              <w:t>Об утверждении перечня массовых социально значимых  муниципальных услуг администрации</w:t>
            </w:r>
            <w:r w:rsidRPr="00DF417E">
              <w:rPr>
                <w:sz w:val="28"/>
                <w:szCs w:val="28"/>
              </w:rPr>
              <w:t xml:space="preserve"> Воробьёвского муниципального района Воронежской области, подлежащих переводу в электронный формат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1045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center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01.11.2023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8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Об утверждении Порядка организации и проведения </w:t>
            </w:r>
            <w:proofErr w:type="gramStart"/>
            <w:r w:rsidRPr="00DF417E">
              <w:rPr>
                <w:sz w:val="28"/>
                <w:szCs w:val="28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DF417E">
              <w:rPr>
                <w:sz w:val="28"/>
                <w:szCs w:val="28"/>
              </w:rPr>
              <w:t xml:space="preserve"> и экспертизы муниципальных нормативных правовых актов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17.11.2023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2"/>
              <w:jc w:val="both"/>
            </w:pPr>
            <w:r w:rsidRPr="00DF417E">
      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17.11.2023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169"/>
              <w:jc w:val="both"/>
            </w:pPr>
            <w:r w:rsidRPr="00DF417E">
              <w:t xml:space="preserve"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 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22.11.2023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ConsPlusNonformat"/>
              <w:widowControl/>
              <w:tabs>
                <w:tab w:val="left" w:pos="4253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7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Воробьёвского муниципального района от 02.11.2017 г № 510 «О мониторинге и оценке эффективности развития сельских поселений Воробьёвского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22.11.2023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129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О внесении изменений в постановление администрации Воробьёвского муниципального района от 22.10.2014 № 626 «Об утверждении  муниципальной программы Воробьевского муниципального района «Развитие пассажирского транспорта общего пользования Воробьевского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1159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27.11.2023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ind w:right="-2"/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>Об утверждении положения об оплате труда работников муниципального казенного учреждения «Центр развития образования Воробьевского муниципального района»</w:t>
            </w:r>
          </w:p>
        </w:tc>
      </w:tr>
      <w:tr w:rsidR="00DF417E" w:rsidRPr="00DF417E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1160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both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27.11.2023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pStyle w:val="Title"/>
              <w:spacing w:before="0" w:after="0"/>
              <w:ind w:right="-2" w:firstLine="0"/>
              <w:jc w:val="both"/>
              <w:rPr>
                <w:rFonts w:cs="Times New Roman"/>
                <w:sz w:val="28"/>
                <w:szCs w:val="28"/>
              </w:rPr>
            </w:pPr>
            <w:r w:rsidRPr="00DF417E">
              <w:rPr>
                <w:rFonts w:cs="Times New Roman"/>
                <w:b w:val="0"/>
                <w:sz w:val="28"/>
                <w:szCs w:val="28"/>
              </w:rPr>
              <w:t xml:space="preserve">Об утверждении административного регламента администрации Воробьёвского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      </w:r>
          </w:p>
        </w:tc>
      </w:tr>
      <w:tr w:rsidR="00DF417E" w:rsidRPr="006D7881" w:rsidTr="00D47E3E">
        <w:trPr>
          <w:cantSplit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DF417E">
            <w:pPr>
              <w:pStyle w:val="a9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DF417E">
              <w:rPr>
                <w:sz w:val="24"/>
                <w:szCs w:val="24"/>
              </w:rPr>
              <w:t>1256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DF417E" w:rsidRDefault="00DF417E" w:rsidP="002C0DA3">
            <w:pPr>
              <w:jc w:val="center"/>
              <w:rPr>
                <w:sz w:val="28"/>
                <w:szCs w:val="28"/>
              </w:rPr>
            </w:pPr>
            <w:r w:rsidRPr="00DF417E">
              <w:rPr>
                <w:sz w:val="28"/>
                <w:szCs w:val="28"/>
              </w:rPr>
              <w:t xml:space="preserve">28.12.2023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417E" w:rsidRPr="00186D89" w:rsidRDefault="00DF417E" w:rsidP="002C0DA3">
            <w:pPr>
              <w:ind w:right="-2"/>
              <w:jc w:val="both"/>
              <w:rPr>
                <w:sz w:val="28"/>
                <w:szCs w:val="28"/>
              </w:rPr>
            </w:pPr>
            <w:r w:rsidRPr="00DF417E">
              <w:rPr>
                <w:kern w:val="28"/>
                <w:sz w:val="28"/>
                <w:szCs w:val="28"/>
              </w:rPr>
              <w:t>О внесении изменений в постановление администрации Воробьёвского муниципального района от 20.11.2013 г. № 513 «Об утверждении муниципальной программы Воробьёвского муниципального района «</w:t>
            </w:r>
            <w:r w:rsidRPr="00DF417E">
              <w:rPr>
                <w:sz w:val="28"/>
                <w:szCs w:val="28"/>
              </w:rPr>
              <w:t xml:space="preserve">Управление муниципальными финансами, </w:t>
            </w:r>
            <w:r w:rsidRPr="00DF417E">
              <w:rPr>
                <w:bCs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DF417E">
              <w:rPr>
                <w:kern w:val="28"/>
                <w:sz w:val="28"/>
                <w:szCs w:val="28"/>
              </w:rPr>
              <w:t>»</w:t>
            </w:r>
          </w:p>
        </w:tc>
      </w:tr>
    </w:tbl>
    <w:p w:rsidR="002620B0" w:rsidRPr="007341EF" w:rsidRDefault="002620B0" w:rsidP="007341EF">
      <w:pPr>
        <w:rPr>
          <w:sz w:val="24"/>
          <w:szCs w:val="24"/>
        </w:rPr>
      </w:pPr>
    </w:p>
    <w:sectPr w:rsidR="002620B0" w:rsidRPr="007341EF" w:rsidSect="00DF417E">
      <w:pgSz w:w="11909" w:h="16834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74009"/>
    <w:multiLevelType w:val="hybridMultilevel"/>
    <w:tmpl w:val="ACCEF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6"/>
    <w:rsid w:val="00000DFD"/>
    <w:rsid w:val="00010892"/>
    <w:rsid w:val="00030DAE"/>
    <w:rsid w:val="000326A2"/>
    <w:rsid w:val="00094853"/>
    <w:rsid w:val="000A2A8D"/>
    <w:rsid w:val="000A44FA"/>
    <w:rsid w:val="000B1C75"/>
    <w:rsid w:val="000B5F04"/>
    <w:rsid w:val="000D4D79"/>
    <w:rsid w:val="000D7958"/>
    <w:rsid w:val="001002C8"/>
    <w:rsid w:val="001027F2"/>
    <w:rsid w:val="001105D7"/>
    <w:rsid w:val="001119C6"/>
    <w:rsid w:val="001300AD"/>
    <w:rsid w:val="00145162"/>
    <w:rsid w:val="001473BF"/>
    <w:rsid w:val="0016349C"/>
    <w:rsid w:val="00185A69"/>
    <w:rsid w:val="001A57E7"/>
    <w:rsid w:val="001B5A47"/>
    <w:rsid w:val="00201B81"/>
    <w:rsid w:val="0020502F"/>
    <w:rsid w:val="00213BE0"/>
    <w:rsid w:val="00216929"/>
    <w:rsid w:val="0022050D"/>
    <w:rsid w:val="0023231B"/>
    <w:rsid w:val="00233BC4"/>
    <w:rsid w:val="0024112A"/>
    <w:rsid w:val="00247864"/>
    <w:rsid w:val="002620B0"/>
    <w:rsid w:val="00283F55"/>
    <w:rsid w:val="0029699D"/>
    <w:rsid w:val="00296FF1"/>
    <w:rsid w:val="002A2626"/>
    <w:rsid w:val="002C0DA3"/>
    <w:rsid w:val="002C327C"/>
    <w:rsid w:val="002E71FE"/>
    <w:rsid w:val="002F16D0"/>
    <w:rsid w:val="00304CE8"/>
    <w:rsid w:val="003242F2"/>
    <w:rsid w:val="00340B4C"/>
    <w:rsid w:val="003522DF"/>
    <w:rsid w:val="003607E0"/>
    <w:rsid w:val="00371820"/>
    <w:rsid w:val="00394D6A"/>
    <w:rsid w:val="003956EA"/>
    <w:rsid w:val="00395C85"/>
    <w:rsid w:val="003B170B"/>
    <w:rsid w:val="003C7D49"/>
    <w:rsid w:val="003F04A4"/>
    <w:rsid w:val="003F4AFB"/>
    <w:rsid w:val="00400381"/>
    <w:rsid w:val="0046608F"/>
    <w:rsid w:val="004B04A2"/>
    <w:rsid w:val="004B67DA"/>
    <w:rsid w:val="004C1D39"/>
    <w:rsid w:val="004C2098"/>
    <w:rsid w:val="004F7E18"/>
    <w:rsid w:val="005006E2"/>
    <w:rsid w:val="005020AE"/>
    <w:rsid w:val="0050527A"/>
    <w:rsid w:val="005552FC"/>
    <w:rsid w:val="00572DA3"/>
    <w:rsid w:val="00574E49"/>
    <w:rsid w:val="00597622"/>
    <w:rsid w:val="005B0BA9"/>
    <w:rsid w:val="005B40CB"/>
    <w:rsid w:val="005C06F0"/>
    <w:rsid w:val="005C45FE"/>
    <w:rsid w:val="005D0873"/>
    <w:rsid w:val="005D3866"/>
    <w:rsid w:val="005E3569"/>
    <w:rsid w:val="005E66A2"/>
    <w:rsid w:val="005F6681"/>
    <w:rsid w:val="00601BEA"/>
    <w:rsid w:val="00611B94"/>
    <w:rsid w:val="00625556"/>
    <w:rsid w:val="00637D30"/>
    <w:rsid w:val="00643B04"/>
    <w:rsid w:val="006450FA"/>
    <w:rsid w:val="00663385"/>
    <w:rsid w:val="00664375"/>
    <w:rsid w:val="006653B7"/>
    <w:rsid w:val="006A219B"/>
    <w:rsid w:val="006A4906"/>
    <w:rsid w:val="006B3866"/>
    <w:rsid w:val="006C1768"/>
    <w:rsid w:val="006D4ED9"/>
    <w:rsid w:val="006D7881"/>
    <w:rsid w:val="007341EF"/>
    <w:rsid w:val="00741EDC"/>
    <w:rsid w:val="0074366D"/>
    <w:rsid w:val="00767881"/>
    <w:rsid w:val="007866BA"/>
    <w:rsid w:val="007B13BA"/>
    <w:rsid w:val="007B3D4D"/>
    <w:rsid w:val="007D425E"/>
    <w:rsid w:val="007D55FA"/>
    <w:rsid w:val="007F2FE1"/>
    <w:rsid w:val="007F7DA5"/>
    <w:rsid w:val="00814E76"/>
    <w:rsid w:val="00832D0E"/>
    <w:rsid w:val="00867B4E"/>
    <w:rsid w:val="00875032"/>
    <w:rsid w:val="0087640D"/>
    <w:rsid w:val="008801E0"/>
    <w:rsid w:val="00885389"/>
    <w:rsid w:val="008928B1"/>
    <w:rsid w:val="008B2783"/>
    <w:rsid w:val="008B7747"/>
    <w:rsid w:val="008C09F5"/>
    <w:rsid w:val="008D16F3"/>
    <w:rsid w:val="008F3833"/>
    <w:rsid w:val="00905A4B"/>
    <w:rsid w:val="009161B4"/>
    <w:rsid w:val="0093413E"/>
    <w:rsid w:val="0094228A"/>
    <w:rsid w:val="009461D1"/>
    <w:rsid w:val="00962505"/>
    <w:rsid w:val="009717A7"/>
    <w:rsid w:val="00984EA3"/>
    <w:rsid w:val="00993266"/>
    <w:rsid w:val="0099409F"/>
    <w:rsid w:val="00994387"/>
    <w:rsid w:val="009E3E1E"/>
    <w:rsid w:val="009F59D2"/>
    <w:rsid w:val="00A0340B"/>
    <w:rsid w:val="00A30285"/>
    <w:rsid w:val="00A37457"/>
    <w:rsid w:val="00A43606"/>
    <w:rsid w:val="00A5121D"/>
    <w:rsid w:val="00A74B4D"/>
    <w:rsid w:val="00A83A23"/>
    <w:rsid w:val="00A93BB4"/>
    <w:rsid w:val="00AC5755"/>
    <w:rsid w:val="00AC5E5A"/>
    <w:rsid w:val="00AE2C8D"/>
    <w:rsid w:val="00AE3E76"/>
    <w:rsid w:val="00AE6C9D"/>
    <w:rsid w:val="00B32851"/>
    <w:rsid w:val="00B34A44"/>
    <w:rsid w:val="00B43BE9"/>
    <w:rsid w:val="00B5327D"/>
    <w:rsid w:val="00B63EBC"/>
    <w:rsid w:val="00B716E7"/>
    <w:rsid w:val="00B82BF7"/>
    <w:rsid w:val="00B91A44"/>
    <w:rsid w:val="00B94A43"/>
    <w:rsid w:val="00B96656"/>
    <w:rsid w:val="00BC6B4E"/>
    <w:rsid w:val="00BD4898"/>
    <w:rsid w:val="00BD6D67"/>
    <w:rsid w:val="00BE2C90"/>
    <w:rsid w:val="00C01275"/>
    <w:rsid w:val="00C11088"/>
    <w:rsid w:val="00C412FA"/>
    <w:rsid w:val="00C675E8"/>
    <w:rsid w:val="00C90077"/>
    <w:rsid w:val="00CA20B6"/>
    <w:rsid w:val="00CA3F77"/>
    <w:rsid w:val="00CB29BA"/>
    <w:rsid w:val="00CE3285"/>
    <w:rsid w:val="00CF4540"/>
    <w:rsid w:val="00CF58C3"/>
    <w:rsid w:val="00D019FA"/>
    <w:rsid w:val="00D038CE"/>
    <w:rsid w:val="00D1315B"/>
    <w:rsid w:val="00D13849"/>
    <w:rsid w:val="00D43715"/>
    <w:rsid w:val="00D47E3E"/>
    <w:rsid w:val="00D55B9C"/>
    <w:rsid w:val="00D56AAC"/>
    <w:rsid w:val="00D63288"/>
    <w:rsid w:val="00D638A2"/>
    <w:rsid w:val="00D76A66"/>
    <w:rsid w:val="00D77993"/>
    <w:rsid w:val="00DA7CF4"/>
    <w:rsid w:val="00DC1C30"/>
    <w:rsid w:val="00DD2E40"/>
    <w:rsid w:val="00DD3E34"/>
    <w:rsid w:val="00DD4116"/>
    <w:rsid w:val="00DF417E"/>
    <w:rsid w:val="00DF66DE"/>
    <w:rsid w:val="00E076C4"/>
    <w:rsid w:val="00E17CC3"/>
    <w:rsid w:val="00E6498A"/>
    <w:rsid w:val="00E7631E"/>
    <w:rsid w:val="00E82AD9"/>
    <w:rsid w:val="00E840F6"/>
    <w:rsid w:val="00E858B6"/>
    <w:rsid w:val="00EB5EEF"/>
    <w:rsid w:val="00EC5A78"/>
    <w:rsid w:val="00EE3336"/>
    <w:rsid w:val="00EE64F3"/>
    <w:rsid w:val="00EE6A49"/>
    <w:rsid w:val="00EF00AD"/>
    <w:rsid w:val="00F124E1"/>
    <w:rsid w:val="00F20191"/>
    <w:rsid w:val="00F33EF7"/>
    <w:rsid w:val="00F4125E"/>
    <w:rsid w:val="00F41627"/>
    <w:rsid w:val="00F532E8"/>
    <w:rsid w:val="00F66432"/>
    <w:rsid w:val="00F66B72"/>
    <w:rsid w:val="00F740D7"/>
    <w:rsid w:val="00F86808"/>
    <w:rsid w:val="00F92940"/>
    <w:rsid w:val="00F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qFormat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5">
    <w:name w:val="Основной текст (5)_"/>
    <w:basedOn w:val="a0"/>
    <w:link w:val="50"/>
    <w:rsid w:val="00283F5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F55"/>
    <w:pPr>
      <w:shd w:val="clear" w:color="auto" w:fill="FFFFFF"/>
      <w:autoSpaceDE/>
      <w:autoSpaceDN/>
      <w:adjustRightInd/>
      <w:spacing w:after="900" w:line="331" w:lineRule="exact"/>
      <w:ind w:hanging="380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rsid w:val="002C0DA3"/>
    <w:rPr>
      <w:sz w:val="28"/>
      <w:szCs w:val="28"/>
    </w:rPr>
  </w:style>
  <w:style w:type="paragraph" w:customStyle="1" w:styleId="11">
    <w:name w:val="Основной текст1"/>
    <w:basedOn w:val="a"/>
    <w:link w:val="aa"/>
    <w:rsid w:val="002C0DA3"/>
    <w:pPr>
      <w:autoSpaceDE/>
      <w:autoSpaceDN/>
      <w:adjustRightInd/>
      <w:spacing w:line="360" w:lineRule="auto"/>
      <w:ind w:firstLine="400"/>
    </w:pPr>
    <w:rPr>
      <w:sz w:val="28"/>
      <w:szCs w:val="28"/>
    </w:rPr>
  </w:style>
  <w:style w:type="character" w:customStyle="1" w:styleId="30">
    <w:name w:val="Основной текст (3)_"/>
    <w:basedOn w:val="a0"/>
    <w:rsid w:val="002C0D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qFormat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5">
    <w:name w:val="Основной текст (5)_"/>
    <w:basedOn w:val="a0"/>
    <w:link w:val="50"/>
    <w:rsid w:val="00283F5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F55"/>
    <w:pPr>
      <w:shd w:val="clear" w:color="auto" w:fill="FFFFFF"/>
      <w:autoSpaceDE/>
      <w:autoSpaceDN/>
      <w:adjustRightInd/>
      <w:spacing w:after="900" w:line="331" w:lineRule="exact"/>
      <w:ind w:hanging="380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rsid w:val="002C0DA3"/>
    <w:rPr>
      <w:sz w:val="28"/>
      <w:szCs w:val="28"/>
    </w:rPr>
  </w:style>
  <w:style w:type="paragraph" w:customStyle="1" w:styleId="11">
    <w:name w:val="Основной текст1"/>
    <w:basedOn w:val="a"/>
    <w:link w:val="aa"/>
    <w:rsid w:val="002C0DA3"/>
    <w:pPr>
      <w:autoSpaceDE/>
      <w:autoSpaceDN/>
      <w:adjustRightInd/>
      <w:spacing w:line="360" w:lineRule="auto"/>
      <w:ind w:firstLine="400"/>
    </w:pPr>
    <w:rPr>
      <w:sz w:val="28"/>
      <w:szCs w:val="28"/>
    </w:rPr>
  </w:style>
  <w:style w:type="character" w:customStyle="1" w:styleId="30">
    <w:name w:val="Основной текст (3)_"/>
    <w:basedOn w:val="a0"/>
    <w:rsid w:val="002C0D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3F28-28D8-4C49-BDFF-5B07026A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AGalyak</dc:creator>
  <cp:lastModifiedBy>Камышанов Виктор Григорьевич</cp:lastModifiedBy>
  <cp:revision>6</cp:revision>
  <dcterms:created xsi:type="dcterms:W3CDTF">2023-08-22T06:25:00Z</dcterms:created>
  <dcterms:modified xsi:type="dcterms:W3CDTF">2024-01-18T07:17:00Z</dcterms:modified>
</cp:coreProperties>
</file>