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19F" w:rsidRPr="00992C41" w:rsidRDefault="004C33B6" w:rsidP="00AD4612">
      <w:pPr>
        <w:spacing w:line="288" w:lineRule="auto"/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2719705</wp:posOffset>
            </wp:positionH>
            <wp:positionV relativeFrom="paragraph">
              <wp:posOffset>-567055</wp:posOffset>
            </wp:positionV>
            <wp:extent cx="485775" cy="609600"/>
            <wp:effectExtent l="0" t="0" r="9525" b="0"/>
            <wp:wrapTopAndBottom/>
            <wp:docPr id="2" name="Рисунок 2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107D" w:rsidRPr="00992C41">
        <w:rPr>
          <w:b/>
          <w:smallCaps/>
          <w:sz w:val="32"/>
          <w:szCs w:val="32"/>
        </w:rPr>
        <w:t>АДМИНИСТРАЦИЯ ВОРОБЬ</w:t>
      </w:r>
      <w:r w:rsidR="00B811A6">
        <w:rPr>
          <w:b/>
          <w:smallCaps/>
          <w:sz w:val="32"/>
          <w:szCs w:val="32"/>
        </w:rPr>
        <w:t>Ё</w:t>
      </w:r>
      <w:r w:rsidR="00C5107D" w:rsidRPr="00992C41">
        <w:rPr>
          <w:b/>
          <w:smallCaps/>
          <w:sz w:val="32"/>
          <w:szCs w:val="32"/>
        </w:rPr>
        <w:t>ВСКОГО</w:t>
      </w:r>
    </w:p>
    <w:p w:rsidR="00B6120F" w:rsidRDefault="00C5107D" w:rsidP="00AD4612">
      <w:pPr>
        <w:jc w:val="center"/>
        <w:rPr>
          <w:b/>
          <w:sz w:val="32"/>
          <w:szCs w:val="32"/>
        </w:rPr>
      </w:pPr>
      <w:r w:rsidRPr="00992C41">
        <w:rPr>
          <w:b/>
          <w:smallCaps/>
          <w:sz w:val="32"/>
          <w:szCs w:val="32"/>
        </w:rPr>
        <w:t>МУНИЦИПАЛЬНОГО РАЙОНА</w:t>
      </w:r>
      <w:r w:rsidR="003E119F" w:rsidRPr="00992C41">
        <w:rPr>
          <w:b/>
          <w:smallCaps/>
          <w:sz w:val="32"/>
          <w:szCs w:val="32"/>
        </w:rPr>
        <w:t xml:space="preserve"> </w:t>
      </w:r>
      <w:r w:rsidRPr="00992C41">
        <w:rPr>
          <w:b/>
          <w:smallCaps/>
          <w:sz w:val="32"/>
          <w:szCs w:val="32"/>
        </w:rPr>
        <w:t>ВОРОНЕЖСКОЙ ОБЛАСТИ</w:t>
      </w:r>
    </w:p>
    <w:p w:rsidR="00B6120F" w:rsidRPr="00B6120F" w:rsidRDefault="00B6120F" w:rsidP="00AD4612">
      <w:pPr>
        <w:jc w:val="center"/>
        <w:rPr>
          <w:b/>
          <w:sz w:val="32"/>
          <w:szCs w:val="32"/>
        </w:rPr>
      </w:pPr>
    </w:p>
    <w:p w:rsidR="00C5107D" w:rsidRPr="00992C41" w:rsidRDefault="00C5107D" w:rsidP="00AD4612">
      <w:pPr>
        <w:jc w:val="center"/>
        <w:rPr>
          <w:b/>
          <w:sz w:val="36"/>
          <w:szCs w:val="36"/>
        </w:rPr>
      </w:pPr>
      <w:proofErr w:type="gramStart"/>
      <w:r w:rsidRPr="00992C41">
        <w:rPr>
          <w:b/>
          <w:sz w:val="36"/>
          <w:szCs w:val="36"/>
        </w:rPr>
        <w:t>Р</w:t>
      </w:r>
      <w:proofErr w:type="gramEnd"/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А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С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П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О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Р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Я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Ж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Е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Н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И</w:t>
      </w:r>
      <w:r w:rsidR="00992C41">
        <w:rPr>
          <w:b/>
          <w:sz w:val="36"/>
          <w:szCs w:val="36"/>
        </w:rPr>
        <w:t xml:space="preserve"> </w:t>
      </w:r>
      <w:r w:rsidRPr="00992C41">
        <w:rPr>
          <w:b/>
          <w:sz w:val="36"/>
          <w:szCs w:val="36"/>
        </w:rPr>
        <w:t>Е</w:t>
      </w:r>
    </w:p>
    <w:p w:rsidR="00C5107D" w:rsidRDefault="00C5107D" w:rsidP="00992C41">
      <w:pPr>
        <w:jc w:val="center"/>
        <w:rPr>
          <w:b/>
          <w:sz w:val="32"/>
        </w:rPr>
      </w:pPr>
    </w:p>
    <w:p w:rsidR="00364243" w:rsidRPr="00F436AA" w:rsidRDefault="00C5107D" w:rsidP="00791B17">
      <w:pPr>
        <w:tabs>
          <w:tab w:val="left" w:pos="2835"/>
          <w:tab w:val="left" w:pos="4820"/>
        </w:tabs>
        <w:jc w:val="both"/>
        <w:rPr>
          <w:u w:val="single"/>
        </w:rPr>
      </w:pPr>
      <w:r>
        <w:rPr>
          <w:u w:val="single"/>
        </w:rPr>
        <w:t xml:space="preserve">от </w:t>
      </w:r>
      <w:r w:rsidR="00F12111">
        <w:rPr>
          <w:u w:val="single"/>
        </w:rPr>
        <w:t>13</w:t>
      </w:r>
      <w:r w:rsidR="00B811A6">
        <w:rPr>
          <w:u w:val="single"/>
        </w:rPr>
        <w:t xml:space="preserve"> марта</w:t>
      </w:r>
      <w:r w:rsidR="00AD4612">
        <w:rPr>
          <w:u w:val="single"/>
        </w:rPr>
        <w:t xml:space="preserve"> </w:t>
      </w:r>
      <w:r w:rsidR="00C84B59">
        <w:rPr>
          <w:u w:val="single"/>
        </w:rPr>
        <w:t>20</w:t>
      </w:r>
      <w:r w:rsidR="007F43DA">
        <w:rPr>
          <w:u w:val="single"/>
        </w:rPr>
        <w:t>2</w:t>
      </w:r>
      <w:r w:rsidR="00B811A6">
        <w:rPr>
          <w:u w:val="single"/>
        </w:rPr>
        <w:t>3</w:t>
      </w:r>
      <w:r w:rsidR="00C84B59">
        <w:rPr>
          <w:u w:val="single"/>
        </w:rPr>
        <w:t xml:space="preserve"> г.</w:t>
      </w:r>
      <w:r w:rsidR="00B86C24">
        <w:rPr>
          <w:u w:val="single"/>
        </w:rPr>
        <w:t xml:space="preserve"> </w:t>
      </w:r>
      <w:r w:rsidR="00342825">
        <w:rPr>
          <w:u w:val="single"/>
        </w:rPr>
        <w:t xml:space="preserve">  </w:t>
      </w:r>
      <w:r>
        <w:rPr>
          <w:u w:val="single"/>
        </w:rPr>
        <w:t>№</w:t>
      </w:r>
      <w:r w:rsidR="00F12111">
        <w:rPr>
          <w:u w:val="single"/>
        </w:rPr>
        <w:t xml:space="preserve"> 112-р</w:t>
      </w:r>
      <w:r w:rsidR="00342825" w:rsidRPr="00687AEC">
        <w:rPr>
          <w:color w:val="FFFFFF"/>
          <w:u w:val="single"/>
        </w:rPr>
        <w:tab/>
      </w:r>
      <w:r w:rsidR="000C6EE9" w:rsidRPr="00687AEC">
        <w:rPr>
          <w:color w:val="FFFFFF"/>
          <w:u w:val="single"/>
        </w:rPr>
        <w:t>.</w:t>
      </w:r>
      <w:r w:rsidR="00342825">
        <w:rPr>
          <w:u w:val="single"/>
        </w:rPr>
        <w:t xml:space="preserve"> </w:t>
      </w:r>
      <w:r>
        <w:rPr>
          <w:u w:val="single"/>
        </w:rPr>
        <w:t xml:space="preserve"> </w:t>
      </w:r>
    </w:p>
    <w:p w:rsidR="00C5107D" w:rsidRDefault="00C5107D" w:rsidP="00992C41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</w:t>
      </w:r>
      <w:proofErr w:type="gramStart"/>
      <w:r w:rsidR="00B811A6">
        <w:rPr>
          <w:sz w:val="20"/>
        </w:rPr>
        <w:t>с</w:t>
      </w:r>
      <w:proofErr w:type="gramEnd"/>
      <w:r w:rsidR="00B811A6">
        <w:rPr>
          <w:sz w:val="20"/>
        </w:rPr>
        <w:t>. Воробьёв</w:t>
      </w:r>
      <w:r>
        <w:rPr>
          <w:sz w:val="20"/>
        </w:rPr>
        <w:t>ка</w:t>
      </w:r>
    </w:p>
    <w:p w:rsidR="00AA6A10" w:rsidRDefault="00AA6A10" w:rsidP="00992C41">
      <w:pPr>
        <w:jc w:val="both"/>
        <w:rPr>
          <w:sz w:val="20"/>
        </w:rPr>
      </w:pPr>
    </w:p>
    <w:p w:rsidR="00AD4612" w:rsidRDefault="008D2469" w:rsidP="00AA6A10">
      <w:pPr>
        <w:widowControl w:val="0"/>
        <w:ind w:right="3967"/>
        <w:jc w:val="both"/>
        <w:rPr>
          <w:b/>
          <w:bCs/>
        </w:rPr>
      </w:pPr>
      <w:r w:rsidRPr="008D2469">
        <w:rPr>
          <w:b/>
        </w:rPr>
        <w:t>Об</w:t>
      </w:r>
      <w:r w:rsidRPr="008D2469">
        <w:rPr>
          <w:b/>
          <w:bCs/>
        </w:rPr>
        <w:t xml:space="preserve"> утверждении </w:t>
      </w:r>
      <w:r w:rsidR="00AD4612">
        <w:rPr>
          <w:b/>
          <w:bCs/>
        </w:rPr>
        <w:t>внутренних документов обеспечивающих управление рисками нарушения антимонопольного законод</w:t>
      </w:r>
      <w:r w:rsidR="00AD4612">
        <w:rPr>
          <w:b/>
          <w:bCs/>
        </w:rPr>
        <w:t>а</w:t>
      </w:r>
      <w:r w:rsidR="00B811A6">
        <w:rPr>
          <w:b/>
          <w:bCs/>
        </w:rPr>
        <w:t>тельства администрации Воробьё</w:t>
      </w:r>
      <w:r w:rsidR="00AD4612">
        <w:rPr>
          <w:b/>
          <w:bCs/>
        </w:rPr>
        <w:t xml:space="preserve">вского муниципального района </w:t>
      </w:r>
      <w:r w:rsidR="00AE6B3A">
        <w:rPr>
          <w:b/>
          <w:bCs/>
        </w:rPr>
        <w:t>на 202</w:t>
      </w:r>
      <w:r w:rsidR="00B811A6">
        <w:rPr>
          <w:b/>
          <w:bCs/>
        </w:rPr>
        <w:t>3</w:t>
      </w:r>
      <w:r w:rsidR="00F31B6E">
        <w:rPr>
          <w:b/>
          <w:bCs/>
        </w:rPr>
        <w:t xml:space="preserve"> год</w:t>
      </w:r>
    </w:p>
    <w:p w:rsidR="00AD4612" w:rsidRDefault="00AD4612" w:rsidP="008D2469">
      <w:pPr>
        <w:widowControl w:val="0"/>
        <w:ind w:right="4251"/>
        <w:jc w:val="both"/>
        <w:rPr>
          <w:b/>
          <w:bCs/>
        </w:rPr>
      </w:pPr>
    </w:p>
    <w:p w:rsidR="008D2469" w:rsidRPr="008D2469" w:rsidRDefault="008D2469" w:rsidP="00AA6A10">
      <w:pPr>
        <w:widowControl w:val="0"/>
        <w:spacing w:line="324" w:lineRule="auto"/>
        <w:ind w:firstLine="709"/>
        <w:jc w:val="both"/>
      </w:pPr>
      <w:r w:rsidRPr="008D2469">
        <w:t>Во исполнение Национального плана развития конкуренции в Росси</w:t>
      </w:r>
      <w:r w:rsidRPr="008D2469">
        <w:t>й</w:t>
      </w:r>
      <w:r w:rsidRPr="008D2469">
        <w:t>ской Федерации на 2018-2020 годы, утвержденного Указом Президента Ро</w:t>
      </w:r>
      <w:r w:rsidRPr="008D2469">
        <w:t>с</w:t>
      </w:r>
      <w:r w:rsidRPr="008D2469">
        <w:t>сийской Федерации от 21.12.2017 № 618 «Об основных направлениях гос</w:t>
      </w:r>
      <w:r w:rsidRPr="008D2469">
        <w:t>у</w:t>
      </w:r>
      <w:r w:rsidRPr="008D2469">
        <w:t>дарственной политики по развитию конкуренции», с целью снижения рисков нарушения антимонопольного законодательства:</w:t>
      </w:r>
    </w:p>
    <w:p w:rsidR="008D2469" w:rsidRPr="008D2469" w:rsidRDefault="008D2469" w:rsidP="00AA6A10">
      <w:pPr>
        <w:spacing w:line="324" w:lineRule="auto"/>
        <w:ind w:firstLine="709"/>
        <w:jc w:val="both"/>
      </w:pPr>
      <w:r w:rsidRPr="008D2469">
        <w:t>1. Утвердить:</w:t>
      </w:r>
    </w:p>
    <w:p w:rsidR="00AD4612" w:rsidRPr="008D2469" w:rsidRDefault="00AD4612" w:rsidP="00AA6A10">
      <w:pPr>
        <w:spacing w:line="324" w:lineRule="auto"/>
        <w:ind w:firstLine="709"/>
        <w:jc w:val="both"/>
      </w:pPr>
      <w:r w:rsidRPr="008D2469">
        <w:t>- карту комплаенс-рисков нарушения антимонопольного законодател</w:t>
      </w:r>
      <w:r w:rsidRPr="008D2469">
        <w:t>ь</w:t>
      </w:r>
      <w:r w:rsidRPr="008D2469">
        <w:t>ства администрации Воробь</w:t>
      </w:r>
      <w:r w:rsidR="00B811A6">
        <w:t>ё</w:t>
      </w:r>
      <w:r w:rsidRPr="008D2469">
        <w:t>вского муниципального  района на 20</w:t>
      </w:r>
      <w:r w:rsidR="00F31B6E">
        <w:t>2</w:t>
      </w:r>
      <w:r w:rsidR="00B811A6">
        <w:t>3</w:t>
      </w:r>
      <w:r w:rsidRPr="008D2469">
        <w:t xml:space="preserve"> год с</w:t>
      </w:r>
      <w:r w:rsidRPr="008D2469">
        <w:t>о</w:t>
      </w:r>
      <w:r w:rsidRPr="008D2469">
        <w:t xml:space="preserve">гласно приложению </w:t>
      </w:r>
      <w:r>
        <w:t>1</w:t>
      </w:r>
      <w:r w:rsidRPr="008D2469">
        <w:t>.</w:t>
      </w:r>
    </w:p>
    <w:p w:rsidR="008D2469" w:rsidRDefault="008D2469" w:rsidP="00AA6A10">
      <w:pPr>
        <w:spacing w:line="324" w:lineRule="auto"/>
        <w:ind w:firstLine="709"/>
        <w:jc w:val="both"/>
      </w:pPr>
      <w:r w:rsidRPr="008D2469">
        <w:t>- план мероприятий («дорожная карта») по снижению комплаенс-рисков нарушения антимонопольного законодательства администрации В</w:t>
      </w:r>
      <w:r w:rsidRPr="008D2469">
        <w:t>о</w:t>
      </w:r>
      <w:r w:rsidR="00B811A6">
        <w:t>робьё</w:t>
      </w:r>
      <w:r w:rsidRPr="008D2469">
        <w:t>вского муниципального  района на 20</w:t>
      </w:r>
      <w:r w:rsidR="00F31B6E">
        <w:t>2</w:t>
      </w:r>
      <w:r w:rsidR="00B811A6">
        <w:t>3</w:t>
      </w:r>
      <w:r w:rsidRPr="008D2469">
        <w:t xml:space="preserve"> год согласно приложению </w:t>
      </w:r>
      <w:r w:rsidR="00AD4612">
        <w:t>2</w:t>
      </w:r>
      <w:r w:rsidRPr="008D2469">
        <w:t>;</w:t>
      </w:r>
    </w:p>
    <w:p w:rsidR="00AD4612" w:rsidRPr="0023745C" w:rsidRDefault="00AD4612" w:rsidP="00AA6A10">
      <w:pPr>
        <w:spacing w:line="324" w:lineRule="auto"/>
        <w:ind w:firstLine="709"/>
        <w:jc w:val="both"/>
      </w:pPr>
      <w:r>
        <w:t xml:space="preserve">- перечень </w:t>
      </w:r>
      <w:r w:rsidRPr="0023745C">
        <w:t>ключевы</w:t>
      </w:r>
      <w:r>
        <w:t>х</w:t>
      </w:r>
      <w:r w:rsidRPr="0023745C">
        <w:t xml:space="preserve"> показател</w:t>
      </w:r>
      <w:r>
        <w:t>ей</w:t>
      </w:r>
      <w:r w:rsidRPr="0023745C">
        <w:t xml:space="preserve"> эффективности антимонопольного комплаенс</w:t>
      </w:r>
      <w:r>
        <w:t xml:space="preserve">а </w:t>
      </w:r>
      <w:r w:rsidR="00B811A6">
        <w:t>администрации Воробьё</w:t>
      </w:r>
      <w:r w:rsidRPr="008D2469">
        <w:t>вского муниципального района на 20</w:t>
      </w:r>
      <w:r w:rsidR="00F31B6E">
        <w:t>2</w:t>
      </w:r>
      <w:r w:rsidR="00B811A6">
        <w:t>3</w:t>
      </w:r>
      <w:r w:rsidRPr="008D2469">
        <w:t xml:space="preserve"> год согласно приложению </w:t>
      </w:r>
      <w:r>
        <w:t>3.</w:t>
      </w:r>
    </w:p>
    <w:p w:rsidR="008D2469" w:rsidRPr="008D2469" w:rsidRDefault="008D2469" w:rsidP="00AA6A10">
      <w:pPr>
        <w:spacing w:line="324" w:lineRule="auto"/>
        <w:ind w:firstLine="709"/>
        <w:jc w:val="both"/>
      </w:pPr>
      <w:r w:rsidRPr="008D2469">
        <w:t xml:space="preserve">2. </w:t>
      </w:r>
      <w:proofErr w:type="gramStart"/>
      <w:r w:rsidR="00AA6A10">
        <w:t>Разместить</w:t>
      </w:r>
      <w:proofErr w:type="gramEnd"/>
      <w:r w:rsidR="00AA6A10">
        <w:t xml:space="preserve"> н</w:t>
      </w:r>
      <w:r w:rsidRPr="008D2469">
        <w:t>астоящее распоряжение на официальном сайте админ</w:t>
      </w:r>
      <w:r w:rsidRPr="008D2469">
        <w:t>и</w:t>
      </w:r>
      <w:r w:rsidRPr="008D2469">
        <w:t>страции Воробь</w:t>
      </w:r>
      <w:r w:rsidR="00B811A6">
        <w:t>ё</w:t>
      </w:r>
      <w:r w:rsidRPr="008D2469">
        <w:t>вского муниципального района в информационно–телекоммуникационной сети «Интернет».</w:t>
      </w:r>
    </w:p>
    <w:p w:rsidR="008D2469" w:rsidRPr="008D2469" w:rsidRDefault="008D2469" w:rsidP="00AA6A10">
      <w:pPr>
        <w:spacing w:line="324" w:lineRule="auto"/>
        <w:ind w:firstLine="709"/>
        <w:jc w:val="both"/>
      </w:pPr>
      <w:r w:rsidRPr="008D2469">
        <w:t xml:space="preserve">3. </w:t>
      </w:r>
      <w:proofErr w:type="gramStart"/>
      <w:r w:rsidRPr="008D2469">
        <w:t>Контроль за</w:t>
      </w:r>
      <w:proofErr w:type="gramEnd"/>
      <w:r w:rsidRPr="008D2469">
        <w:t xml:space="preserve"> исполнением настоящего распоряжения оставляю за с</w:t>
      </w:r>
      <w:r w:rsidRPr="008D2469">
        <w:t>о</w:t>
      </w:r>
      <w:r w:rsidRPr="008D2469">
        <w:t>бой</w:t>
      </w:r>
    </w:p>
    <w:p w:rsidR="008D2469" w:rsidRPr="008D2469" w:rsidRDefault="008D2469" w:rsidP="00F13EBD">
      <w:pPr>
        <w:ind w:right="4392"/>
        <w:jc w:val="both"/>
        <w:rPr>
          <w:b/>
        </w:rPr>
      </w:pPr>
    </w:p>
    <w:p w:rsidR="008D2469" w:rsidRPr="008D2469" w:rsidRDefault="008D2469" w:rsidP="00C5107D"/>
    <w:p w:rsidR="00F31B6E" w:rsidRDefault="00F31B6E" w:rsidP="005D2A37">
      <w:pPr>
        <w:jc w:val="both"/>
      </w:pPr>
      <w:r>
        <w:t>Г</w:t>
      </w:r>
      <w:r w:rsidR="00893692" w:rsidRPr="008D2469">
        <w:t>лав</w:t>
      </w:r>
      <w:r>
        <w:t xml:space="preserve">а </w:t>
      </w:r>
      <w:r w:rsidR="003D48BA">
        <w:t>Воробь</w:t>
      </w:r>
      <w:r w:rsidR="00B811A6">
        <w:t>ё</w:t>
      </w:r>
      <w:r w:rsidR="003D48BA">
        <w:t xml:space="preserve">вского </w:t>
      </w:r>
    </w:p>
    <w:p w:rsidR="005D2A37" w:rsidRPr="008D2469" w:rsidRDefault="008D2469" w:rsidP="005D2A37">
      <w:pPr>
        <w:jc w:val="both"/>
      </w:pPr>
      <w:r w:rsidRPr="008D2469">
        <w:t>муниципального района</w:t>
      </w:r>
      <w:r w:rsidR="005B3D81" w:rsidRPr="008D2469">
        <w:t xml:space="preserve">                        </w:t>
      </w:r>
      <w:r w:rsidR="00F31B6E">
        <w:tab/>
      </w:r>
      <w:r w:rsidR="00F31B6E">
        <w:tab/>
      </w:r>
      <w:r w:rsidR="00F31B6E">
        <w:tab/>
        <w:t>М.П.Гордиенко</w:t>
      </w:r>
    </w:p>
    <w:p w:rsidR="005D2A37" w:rsidRPr="008D2469" w:rsidRDefault="005D2A37" w:rsidP="005D2A37">
      <w:pPr>
        <w:jc w:val="both"/>
      </w:pPr>
      <w:r w:rsidRPr="008D2469">
        <w:tab/>
      </w:r>
      <w:r w:rsidRPr="008D2469">
        <w:tab/>
      </w:r>
      <w:r w:rsidRPr="008D2469">
        <w:tab/>
      </w:r>
      <w:r w:rsidRPr="008D2469">
        <w:tab/>
      </w:r>
      <w:r w:rsidRPr="008D2469">
        <w:tab/>
        <w:t xml:space="preserve"> </w:t>
      </w:r>
    </w:p>
    <w:p w:rsidR="00171211" w:rsidRDefault="00171211" w:rsidP="00AD4612">
      <w:pPr>
        <w:autoSpaceDE w:val="0"/>
        <w:autoSpaceDN w:val="0"/>
        <w:adjustRightInd w:val="0"/>
        <w:jc w:val="right"/>
        <w:outlineLvl w:val="0"/>
        <w:rPr>
          <w:bCs/>
        </w:rPr>
        <w:sectPr w:rsidR="00171211" w:rsidSect="00AD4612">
          <w:pgSz w:w="11906" w:h="16838" w:code="9"/>
          <w:pgMar w:top="1134" w:right="567" w:bottom="567" w:left="1985" w:header="709" w:footer="709" w:gutter="0"/>
          <w:cols w:space="708"/>
          <w:docGrid w:linePitch="360"/>
        </w:sectPr>
      </w:pPr>
    </w:p>
    <w:p w:rsidR="00AD4612" w:rsidRPr="003D7DF9" w:rsidRDefault="00AD4612" w:rsidP="00AD4612">
      <w:pPr>
        <w:autoSpaceDE w:val="0"/>
        <w:autoSpaceDN w:val="0"/>
        <w:adjustRightInd w:val="0"/>
        <w:jc w:val="right"/>
        <w:outlineLvl w:val="0"/>
        <w:rPr>
          <w:bCs/>
        </w:rPr>
      </w:pPr>
      <w:r w:rsidRPr="003D7DF9">
        <w:rPr>
          <w:bCs/>
        </w:rPr>
        <w:lastRenderedPageBreak/>
        <w:t xml:space="preserve">Приложение 1 </w:t>
      </w:r>
    </w:p>
    <w:p w:rsidR="00AD4612" w:rsidRPr="003D7DF9" w:rsidRDefault="00AD4612" w:rsidP="00AD4612">
      <w:pPr>
        <w:jc w:val="right"/>
        <w:rPr>
          <w:bCs/>
        </w:rPr>
      </w:pPr>
      <w:r w:rsidRPr="003D7DF9">
        <w:rPr>
          <w:bCs/>
        </w:rPr>
        <w:t xml:space="preserve">к распоряжению </w:t>
      </w:r>
    </w:p>
    <w:p w:rsidR="00FF243D" w:rsidRDefault="00AD4612" w:rsidP="00AD4612">
      <w:pPr>
        <w:jc w:val="right"/>
        <w:rPr>
          <w:bCs/>
        </w:rPr>
      </w:pPr>
      <w:r>
        <w:rPr>
          <w:bCs/>
        </w:rPr>
        <w:t>администрации Воробь</w:t>
      </w:r>
      <w:r w:rsidR="00B811A6">
        <w:rPr>
          <w:bCs/>
        </w:rPr>
        <w:t>ё</w:t>
      </w:r>
      <w:r>
        <w:rPr>
          <w:bCs/>
        </w:rPr>
        <w:t xml:space="preserve">вского </w:t>
      </w:r>
    </w:p>
    <w:p w:rsidR="00AD4612" w:rsidRPr="003D7DF9" w:rsidRDefault="00AD4612" w:rsidP="00AD4612">
      <w:pPr>
        <w:jc w:val="right"/>
        <w:rPr>
          <w:bCs/>
        </w:rPr>
      </w:pPr>
      <w:r>
        <w:rPr>
          <w:bCs/>
        </w:rPr>
        <w:t xml:space="preserve">муниципального района </w:t>
      </w:r>
    </w:p>
    <w:p w:rsidR="00791B17" w:rsidRPr="003D7DF9" w:rsidRDefault="00791B17" w:rsidP="00791B17">
      <w:pPr>
        <w:jc w:val="right"/>
        <w:rPr>
          <w:color w:val="000000" w:themeColor="text1"/>
        </w:rPr>
      </w:pPr>
      <w:r>
        <w:rPr>
          <w:bCs/>
        </w:rPr>
        <w:t xml:space="preserve">от </w:t>
      </w:r>
      <w:r w:rsidR="00761BBC">
        <w:rPr>
          <w:bCs/>
          <w:lang w:val="en-US"/>
        </w:rPr>
        <w:t>13</w:t>
      </w:r>
      <w:r w:rsidR="00761BBC">
        <w:rPr>
          <w:bCs/>
        </w:rPr>
        <w:t>.</w:t>
      </w:r>
      <w:r w:rsidR="00B811A6">
        <w:rPr>
          <w:bCs/>
        </w:rPr>
        <w:t>03</w:t>
      </w:r>
      <w:r>
        <w:rPr>
          <w:bCs/>
        </w:rPr>
        <w:t>.</w:t>
      </w:r>
      <w:r w:rsidRPr="003D7DF9">
        <w:rPr>
          <w:bCs/>
        </w:rPr>
        <w:t>20</w:t>
      </w:r>
      <w:r>
        <w:rPr>
          <w:bCs/>
        </w:rPr>
        <w:t>2</w:t>
      </w:r>
      <w:r w:rsidR="00B811A6">
        <w:rPr>
          <w:bCs/>
        </w:rPr>
        <w:t>3</w:t>
      </w:r>
      <w:r>
        <w:rPr>
          <w:bCs/>
        </w:rPr>
        <w:t xml:space="preserve"> </w:t>
      </w:r>
      <w:r w:rsidRPr="003D7DF9">
        <w:rPr>
          <w:bCs/>
        </w:rPr>
        <w:t>№</w:t>
      </w:r>
      <w:r>
        <w:rPr>
          <w:bCs/>
        </w:rPr>
        <w:t xml:space="preserve"> </w:t>
      </w:r>
      <w:r w:rsidR="00761BBC">
        <w:rPr>
          <w:bCs/>
        </w:rPr>
        <w:t>112-р</w:t>
      </w:r>
    </w:p>
    <w:p w:rsidR="00AD4612" w:rsidRPr="003D7DF9" w:rsidRDefault="00AD4612" w:rsidP="00AD4612">
      <w:pPr>
        <w:jc w:val="right"/>
        <w:rPr>
          <w:color w:val="000000" w:themeColor="text1"/>
        </w:rPr>
      </w:pPr>
    </w:p>
    <w:p w:rsidR="00AD4612" w:rsidRPr="009009EF" w:rsidRDefault="00AD4612" w:rsidP="00AD4612">
      <w:pPr>
        <w:jc w:val="center"/>
        <w:rPr>
          <w:b/>
          <w:sz w:val="24"/>
          <w:szCs w:val="24"/>
        </w:rPr>
      </w:pPr>
    </w:p>
    <w:p w:rsidR="00AD4612" w:rsidRPr="00AD4612" w:rsidRDefault="00AD4612" w:rsidP="00AD4612">
      <w:pPr>
        <w:jc w:val="center"/>
        <w:rPr>
          <w:b/>
        </w:rPr>
      </w:pPr>
      <w:r w:rsidRPr="00AD4612">
        <w:rPr>
          <w:b/>
        </w:rPr>
        <w:t xml:space="preserve">Карта комплаенс-рисков </w:t>
      </w:r>
    </w:p>
    <w:p w:rsidR="00AD4612" w:rsidRPr="00AD4612" w:rsidRDefault="00AD4612" w:rsidP="00AD4612">
      <w:pPr>
        <w:jc w:val="center"/>
        <w:rPr>
          <w:b/>
        </w:rPr>
      </w:pPr>
      <w:r w:rsidRPr="00AD4612">
        <w:rPr>
          <w:b/>
        </w:rPr>
        <w:t>нарушения антимонопольного законодательства администрации Воробь</w:t>
      </w:r>
      <w:r w:rsidR="00B811A6">
        <w:rPr>
          <w:b/>
        </w:rPr>
        <w:t>ё</w:t>
      </w:r>
      <w:r w:rsidRPr="00AD4612">
        <w:rPr>
          <w:b/>
        </w:rPr>
        <w:t>вского муниципального  района на 20</w:t>
      </w:r>
      <w:r w:rsidR="00F31B6E">
        <w:rPr>
          <w:b/>
        </w:rPr>
        <w:t>2</w:t>
      </w:r>
      <w:r w:rsidR="00B811A6">
        <w:rPr>
          <w:b/>
        </w:rPr>
        <w:t>3</w:t>
      </w:r>
      <w:r w:rsidRPr="00AD4612">
        <w:rPr>
          <w:b/>
        </w:rPr>
        <w:t xml:space="preserve"> год</w:t>
      </w:r>
    </w:p>
    <w:p w:rsidR="00AD4612" w:rsidRPr="009009EF" w:rsidRDefault="00AD4612" w:rsidP="00AD4612">
      <w:pPr>
        <w:jc w:val="center"/>
        <w:rPr>
          <w:b/>
        </w:r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533"/>
        <w:gridCol w:w="3969"/>
        <w:gridCol w:w="1275"/>
        <w:gridCol w:w="5387"/>
        <w:gridCol w:w="4188"/>
      </w:tblGrid>
      <w:tr w:rsidR="004912C7" w:rsidRPr="00F31B6E" w:rsidTr="00F31B6E">
        <w:trPr>
          <w:cantSplit/>
        </w:trPr>
        <w:tc>
          <w:tcPr>
            <w:tcW w:w="534" w:type="dxa"/>
          </w:tcPr>
          <w:p w:rsidR="004912C7" w:rsidRPr="00F31B6E" w:rsidRDefault="004912C7" w:rsidP="004912C7">
            <w:pPr>
              <w:jc w:val="center"/>
              <w:rPr>
                <w:b/>
                <w:sz w:val="24"/>
                <w:szCs w:val="24"/>
              </w:rPr>
            </w:pPr>
            <w:r w:rsidRPr="00F31B6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</w:tcPr>
          <w:p w:rsidR="004912C7" w:rsidRPr="00F31B6E" w:rsidRDefault="004912C7" w:rsidP="004912C7">
            <w:pPr>
              <w:jc w:val="center"/>
              <w:rPr>
                <w:b/>
                <w:sz w:val="24"/>
                <w:szCs w:val="24"/>
              </w:rPr>
            </w:pPr>
            <w:r w:rsidRPr="00F31B6E">
              <w:rPr>
                <w:b/>
                <w:sz w:val="24"/>
                <w:szCs w:val="24"/>
              </w:rPr>
              <w:t>Выявленные риски</w:t>
            </w:r>
          </w:p>
        </w:tc>
        <w:tc>
          <w:tcPr>
            <w:tcW w:w="1275" w:type="dxa"/>
          </w:tcPr>
          <w:p w:rsidR="004912C7" w:rsidRPr="00F31B6E" w:rsidRDefault="004912C7" w:rsidP="00F31B6E">
            <w:pPr>
              <w:jc w:val="center"/>
              <w:rPr>
                <w:b/>
                <w:sz w:val="24"/>
                <w:szCs w:val="24"/>
              </w:rPr>
            </w:pPr>
            <w:r w:rsidRPr="00F31B6E">
              <w:rPr>
                <w:b/>
                <w:sz w:val="24"/>
                <w:szCs w:val="24"/>
              </w:rPr>
              <w:t>Уровень рисков</w:t>
            </w:r>
          </w:p>
        </w:tc>
        <w:tc>
          <w:tcPr>
            <w:tcW w:w="5387" w:type="dxa"/>
          </w:tcPr>
          <w:p w:rsidR="004912C7" w:rsidRPr="00F31B6E" w:rsidRDefault="004912C7" w:rsidP="004912C7">
            <w:pPr>
              <w:jc w:val="center"/>
              <w:rPr>
                <w:b/>
                <w:sz w:val="24"/>
                <w:szCs w:val="24"/>
              </w:rPr>
            </w:pPr>
            <w:r w:rsidRPr="00F31B6E">
              <w:rPr>
                <w:b/>
                <w:sz w:val="24"/>
                <w:szCs w:val="24"/>
              </w:rPr>
              <w:t>Описание рисков</w:t>
            </w:r>
          </w:p>
        </w:tc>
        <w:tc>
          <w:tcPr>
            <w:tcW w:w="4188" w:type="dxa"/>
          </w:tcPr>
          <w:p w:rsidR="004912C7" w:rsidRPr="00F31B6E" w:rsidRDefault="004912C7" w:rsidP="004912C7">
            <w:pPr>
              <w:jc w:val="center"/>
              <w:rPr>
                <w:b/>
                <w:sz w:val="24"/>
                <w:szCs w:val="24"/>
              </w:rPr>
            </w:pPr>
            <w:r w:rsidRPr="00F31B6E">
              <w:rPr>
                <w:b/>
                <w:sz w:val="24"/>
                <w:szCs w:val="24"/>
              </w:rPr>
              <w:t>Причины возникновения рисков</w:t>
            </w:r>
          </w:p>
        </w:tc>
      </w:tr>
      <w:tr w:rsidR="004912C7" w:rsidRPr="00F31B6E" w:rsidTr="00F31B6E">
        <w:trPr>
          <w:cantSplit/>
        </w:trPr>
        <w:tc>
          <w:tcPr>
            <w:tcW w:w="534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Принятие актов и (или) осущест</w:t>
            </w:r>
            <w:r w:rsidRPr="00F31B6E">
              <w:rPr>
                <w:sz w:val="24"/>
                <w:szCs w:val="24"/>
              </w:rPr>
              <w:t>в</w:t>
            </w:r>
            <w:r w:rsidRPr="00F31B6E">
              <w:rPr>
                <w:sz w:val="24"/>
                <w:szCs w:val="24"/>
              </w:rPr>
              <w:t>ление действий (бездействие), кот</w:t>
            </w:r>
            <w:r w:rsidRPr="00F31B6E">
              <w:rPr>
                <w:sz w:val="24"/>
                <w:szCs w:val="24"/>
              </w:rPr>
              <w:t>о</w:t>
            </w:r>
            <w:r w:rsidRPr="00F31B6E">
              <w:rPr>
                <w:sz w:val="24"/>
                <w:szCs w:val="24"/>
              </w:rPr>
              <w:t>рые приводят или могут привести к недопущению, ограничению, устр</w:t>
            </w:r>
            <w:r w:rsidRPr="00F31B6E">
              <w:rPr>
                <w:sz w:val="24"/>
                <w:szCs w:val="24"/>
              </w:rPr>
              <w:t>а</w:t>
            </w:r>
            <w:r w:rsidRPr="00F31B6E">
              <w:rPr>
                <w:sz w:val="24"/>
                <w:szCs w:val="24"/>
              </w:rPr>
              <w:t>нению конкуренции, за исключен</w:t>
            </w:r>
            <w:r w:rsidRPr="00F31B6E">
              <w:rPr>
                <w:sz w:val="24"/>
                <w:szCs w:val="24"/>
              </w:rPr>
              <w:t>и</w:t>
            </w:r>
            <w:r w:rsidRPr="00F31B6E">
              <w:rPr>
                <w:sz w:val="24"/>
                <w:szCs w:val="24"/>
              </w:rPr>
              <w:t>ем предусмотренных федеральными  законами случаев принятия актов и (или) осуществления таких де</w:t>
            </w:r>
            <w:r w:rsidRPr="00F31B6E">
              <w:rPr>
                <w:sz w:val="24"/>
                <w:szCs w:val="24"/>
              </w:rPr>
              <w:t>й</w:t>
            </w:r>
            <w:r w:rsidRPr="00F31B6E">
              <w:rPr>
                <w:sz w:val="24"/>
                <w:szCs w:val="24"/>
              </w:rPr>
              <w:t>ствий (бездействия)</w:t>
            </w:r>
          </w:p>
        </w:tc>
        <w:tc>
          <w:tcPr>
            <w:tcW w:w="1275" w:type="dxa"/>
          </w:tcPr>
          <w:p w:rsidR="004912C7" w:rsidRPr="00F31B6E" w:rsidRDefault="004912C7" w:rsidP="00896995">
            <w:pPr>
              <w:jc w:val="center"/>
              <w:rPr>
                <w:b/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Низкий</w:t>
            </w:r>
          </w:p>
        </w:tc>
        <w:tc>
          <w:tcPr>
            <w:tcW w:w="5387" w:type="dxa"/>
          </w:tcPr>
          <w:p w:rsidR="004912C7" w:rsidRPr="00F31B6E" w:rsidRDefault="004912C7" w:rsidP="004912C7">
            <w:pPr>
              <w:keepLines/>
              <w:tabs>
                <w:tab w:val="left" w:pos="3096"/>
              </w:tabs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1. Необоснованное препятствование осуществл</w:t>
            </w:r>
            <w:r w:rsidRPr="00F31B6E">
              <w:rPr>
                <w:sz w:val="24"/>
                <w:szCs w:val="24"/>
              </w:rPr>
              <w:t>е</w:t>
            </w:r>
            <w:r w:rsidRPr="00F31B6E">
              <w:rPr>
                <w:sz w:val="24"/>
                <w:szCs w:val="24"/>
              </w:rPr>
              <w:t>нию деятельности хозяйствующих субъектов</w:t>
            </w:r>
          </w:p>
          <w:p w:rsidR="004912C7" w:rsidRPr="00F31B6E" w:rsidRDefault="004912C7" w:rsidP="004912C7">
            <w:pPr>
              <w:keepLines/>
              <w:tabs>
                <w:tab w:val="left" w:pos="3096"/>
                <w:tab w:val="left" w:pos="3316"/>
              </w:tabs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2. Предоставление хозяйствующему субъекту д</w:t>
            </w:r>
            <w:r w:rsidRPr="00F31B6E">
              <w:rPr>
                <w:sz w:val="24"/>
                <w:szCs w:val="24"/>
              </w:rPr>
              <w:t>о</w:t>
            </w:r>
            <w:r w:rsidRPr="00F31B6E">
              <w:rPr>
                <w:sz w:val="24"/>
                <w:szCs w:val="24"/>
              </w:rPr>
              <w:t>ступа к информации в приоритетном порядке</w:t>
            </w:r>
          </w:p>
          <w:p w:rsidR="004912C7" w:rsidRPr="00F31B6E" w:rsidRDefault="004912C7" w:rsidP="004912C7">
            <w:pPr>
              <w:keepLines/>
              <w:tabs>
                <w:tab w:val="left" w:pos="3096"/>
              </w:tabs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3. Предоставление государственной или муниц</w:t>
            </w:r>
            <w:r w:rsidRPr="00F31B6E">
              <w:rPr>
                <w:sz w:val="24"/>
                <w:szCs w:val="24"/>
              </w:rPr>
              <w:t>и</w:t>
            </w:r>
            <w:r w:rsidRPr="00F31B6E">
              <w:rPr>
                <w:sz w:val="24"/>
                <w:szCs w:val="24"/>
              </w:rPr>
              <w:t>пальной преференции</w:t>
            </w:r>
          </w:p>
          <w:p w:rsidR="004912C7" w:rsidRPr="00F31B6E" w:rsidRDefault="004912C7" w:rsidP="004912C7">
            <w:pPr>
              <w:keepLines/>
              <w:tabs>
                <w:tab w:val="left" w:pos="3096"/>
              </w:tabs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4. Создание дискриминационных условий</w:t>
            </w:r>
          </w:p>
          <w:p w:rsidR="004912C7" w:rsidRPr="00F31B6E" w:rsidRDefault="004912C7" w:rsidP="004912C7">
            <w:pPr>
              <w:jc w:val="both"/>
              <w:rPr>
                <w:b/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5. Дача хозяйствующим субъектам указаний о приобретении товара, за исключением случаев предусмотренных законодательством РФ</w:t>
            </w:r>
          </w:p>
        </w:tc>
        <w:tc>
          <w:tcPr>
            <w:tcW w:w="4188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1. Загруженность специалистов</w:t>
            </w:r>
          </w:p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2. Недостаточный контроль</w:t>
            </w:r>
          </w:p>
          <w:p w:rsidR="004912C7" w:rsidRPr="00F31B6E" w:rsidRDefault="004912C7" w:rsidP="00F31B6E">
            <w:pPr>
              <w:jc w:val="both"/>
              <w:rPr>
                <w:b/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3.</w:t>
            </w:r>
            <w:r w:rsidR="00F31B6E" w:rsidRPr="00F31B6E">
              <w:rPr>
                <w:sz w:val="24"/>
                <w:szCs w:val="24"/>
              </w:rPr>
              <w:t xml:space="preserve"> </w:t>
            </w:r>
            <w:r w:rsidRPr="00F31B6E">
              <w:rPr>
                <w:sz w:val="24"/>
                <w:szCs w:val="24"/>
              </w:rPr>
              <w:t>Недостаточный уровень квалиф</w:t>
            </w:r>
            <w:r w:rsidRPr="00F31B6E">
              <w:rPr>
                <w:sz w:val="24"/>
                <w:szCs w:val="24"/>
              </w:rPr>
              <w:t>и</w:t>
            </w:r>
            <w:r w:rsidRPr="00F31B6E">
              <w:rPr>
                <w:sz w:val="24"/>
                <w:szCs w:val="24"/>
              </w:rPr>
              <w:t>кации специалистов</w:t>
            </w:r>
          </w:p>
        </w:tc>
      </w:tr>
      <w:tr w:rsidR="004912C7" w:rsidRPr="00F31B6E" w:rsidTr="00F31B6E">
        <w:trPr>
          <w:cantSplit/>
        </w:trPr>
        <w:tc>
          <w:tcPr>
            <w:tcW w:w="534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Нарушения при осуществлении з</w:t>
            </w:r>
            <w:r w:rsidRPr="00F31B6E">
              <w:rPr>
                <w:sz w:val="24"/>
                <w:szCs w:val="24"/>
              </w:rPr>
              <w:t>а</w:t>
            </w:r>
            <w:r w:rsidRPr="00F31B6E">
              <w:rPr>
                <w:sz w:val="24"/>
                <w:szCs w:val="24"/>
              </w:rPr>
              <w:t>купок товаров, работ, услуг для обеспечения муниципальных</w:t>
            </w:r>
            <w:r w:rsidR="00F31B6E" w:rsidRPr="00F31B6E">
              <w:rPr>
                <w:sz w:val="24"/>
                <w:szCs w:val="24"/>
              </w:rPr>
              <w:t xml:space="preserve"> нужд,</w:t>
            </w:r>
            <w:r w:rsidRPr="00F31B6E">
              <w:rPr>
                <w:sz w:val="24"/>
                <w:szCs w:val="24"/>
              </w:rPr>
              <w:t xml:space="preserve"> повлекшие нарушение антимон</w:t>
            </w:r>
            <w:r w:rsidRPr="00F31B6E">
              <w:rPr>
                <w:sz w:val="24"/>
                <w:szCs w:val="24"/>
              </w:rPr>
              <w:t>о</w:t>
            </w:r>
            <w:r w:rsidRPr="00F31B6E">
              <w:rPr>
                <w:sz w:val="24"/>
                <w:szCs w:val="24"/>
              </w:rPr>
              <w:t>польного законодательства</w:t>
            </w:r>
            <w:r w:rsidRPr="00F31B6E">
              <w:rPr>
                <w:sz w:val="24"/>
                <w:szCs w:val="24"/>
              </w:rPr>
              <w:br/>
            </w:r>
          </w:p>
        </w:tc>
        <w:tc>
          <w:tcPr>
            <w:tcW w:w="1275" w:type="dxa"/>
          </w:tcPr>
          <w:p w:rsidR="004912C7" w:rsidRPr="00F31B6E" w:rsidRDefault="004912C7" w:rsidP="00F31B6E">
            <w:pPr>
              <w:jc w:val="center"/>
              <w:rPr>
                <w:b/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Высокий</w:t>
            </w:r>
          </w:p>
        </w:tc>
        <w:tc>
          <w:tcPr>
            <w:tcW w:w="5387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1. Описание объекта закупки с нарушением уст</w:t>
            </w:r>
            <w:r w:rsidRPr="00F31B6E">
              <w:rPr>
                <w:sz w:val="24"/>
                <w:szCs w:val="24"/>
              </w:rPr>
              <w:t>а</w:t>
            </w:r>
            <w:r w:rsidRPr="00F31B6E">
              <w:rPr>
                <w:sz w:val="24"/>
                <w:szCs w:val="24"/>
              </w:rPr>
              <w:t>новленных требований</w:t>
            </w:r>
            <w:r w:rsidR="00F31B6E" w:rsidRPr="00F31B6E">
              <w:rPr>
                <w:sz w:val="24"/>
                <w:szCs w:val="24"/>
              </w:rPr>
              <w:t>;</w:t>
            </w:r>
          </w:p>
          <w:p w:rsidR="00F31B6E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2. Установление (не установление) ограничений, запретов, преимуществ, требований к участникам</w:t>
            </w:r>
          </w:p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закупки с нарушением установленных требов</w:t>
            </w:r>
            <w:r w:rsidRPr="00F31B6E">
              <w:rPr>
                <w:sz w:val="24"/>
                <w:szCs w:val="24"/>
              </w:rPr>
              <w:t>а</w:t>
            </w:r>
            <w:r w:rsidRPr="00F31B6E">
              <w:rPr>
                <w:sz w:val="24"/>
                <w:szCs w:val="24"/>
              </w:rPr>
              <w:t>ний</w:t>
            </w:r>
            <w:r w:rsidR="00F31B6E">
              <w:rPr>
                <w:sz w:val="24"/>
                <w:szCs w:val="24"/>
              </w:rPr>
              <w:t>;</w:t>
            </w:r>
          </w:p>
          <w:p w:rsidR="00F31B6E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 xml:space="preserve">3. </w:t>
            </w:r>
            <w:r w:rsidR="00F31B6E" w:rsidRPr="00F31B6E">
              <w:rPr>
                <w:sz w:val="24"/>
                <w:szCs w:val="24"/>
              </w:rPr>
              <w:t>Нарушения порядка допуска к участию в з</w:t>
            </w:r>
            <w:r w:rsidR="00F31B6E" w:rsidRPr="00F31B6E">
              <w:rPr>
                <w:sz w:val="24"/>
                <w:szCs w:val="24"/>
              </w:rPr>
              <w:t>а</w:t>
            </w:r>
            <w:r w:rsidR="00F31B6E" w:rsidRPr="00F31B6E">
              <w:rPr>
                <w:sz w:val="24"/>
                <w:szCs w:val="24"/>
              </w:rPr>
              <w:t>купке;</w:t>
            </w:r>
          </w:p>
          <w:p w:rsidR="004912C7" w:rsidRPr="00F31B6E" w:rsidRDefault="00F31B6E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 xml:space="preserve">4. </w:t>
            </w:r>
            <w:r w:rsidR="004912C7" w:rsidRPr="00F31B6E">
              <w:rPr>
                <w:sz w:val="24"/>
                <w:szCs w:val="24"/>
              </w:rPr>
              <w:t>Нарушение порядка определения победителя</w:t>
            </w:r>
            <w:r w:rsidRPr="00F31B6E">
              <w:rPr>
                <w:sz w:val="24"/>
                <w:szCs w:val="24"/>
              </w:rPr>
              <w:t>.</w:t>
            </w:r>
          </w:p>
          <w:p w:rsidR="004912C7" w:rsidRPr="00F31B6E" w:rsidRDefault="004912C7" w:rsidP="004912C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88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 xml:space="preserve">1. </w:t>
            </w:r>
            <w:r w:rsidR="00F31B6E" w:rsidRPr="00F31B6E">
              <w:rPr>
                <w:sz w:val="24"/>
                <w:szCs w:val="24"/>
              </w:rPr>
              <w:t>Н</w:t>
            </w:r>
            <w:r w:rsidRPr="00F31B6E">
              <w:rPr>
                <w:sz w:val="24"/>
                <w:szCs w:val="24"/>
              </w:rPr>
              <w:t>енадлежащая экспертиза док</w:t>
            </w:r>
            <w:r w:rsidRPr="00F31B6E">
              <w:rPr>
                <w:sz w:val="24"/>
                <w:szCs w:val="24"/>
              </w:rPr>
              <w:t>у</w:t>
            </w:r>
            <w:r w:rsidRPr="00F31B6E">
              <w:rPr>
                <w:sz w:val="24"/>
                <w:szCs w:val="24"/>
              </w:rPr>
              <w:t>ментации о закупке</w:t>
            </w:r>
          </w:p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2. Взаимодействие сотрудников о</w:t>
            </w:r>
            <w:r w:rsidRPr="00F31B6E">
              <w:rPr>
                <w:sz w:val="24"/>
                <w:szCs w:val="24"/>
              </w:rPr>
              <w:t>т</w:t>
            </w:r>
            <w:r w:rsidRPr="00F31B6E">
              <w:rPr>
                <w:sz w:val="24"/>
                <w:szCs w:val="24"/>
              </w:rPr>
              <w:t>ветственных за подготовку и пров</w:t>
            </w:r>
            <w:r w:rsidRPr="00F31B6E">
              <w:rPr>
                <w:sz w:val="24"/>
                <w:szCs w:val="24"/>
              </w:rPr>
              <w:t>е</w:t>
            </w:r>
            <w:r w:rsidRPr="00F31B6E">
              <w:rPr>
                <w:sz w:val="24"/>
                <w:szCs w:val="24"/>
              </w:rPr>
              <w:t>дение закупки с хозяйствующими субъектами</w:t>
            </w:r>
          </w:p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3. Отсутствие достаточной квалиф</w:t>
            </w:r>
            <w:r w:rsidRPr="00F31B6E">
              <w:rPr>
                <w:sz w:val="24"/>
                <w:szCs w:val="24"/>
              </w:rPr>
              <w:t>и</w:t>
            </w:r>
            <w:r w:rsidRPr="00F31B6E">
              <w:rPr>
                <w:sz w:val="24"/>
                <w:szCs w:val="24"/>
              </w:rPr>
              <w:t>кации сотрудников</w:t>
            </w:r>
          </w:p>
          <w:p w:rsidR="004912C7" w:rsidRPr="00F31B6E" w:rsidRDefault="004912C7" w:rsidP="004912C7">
            <w:pPr>
              <w:jc w:val="both"/>
              <w:rPr>
                <w:b/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4. Высокая нагрузка на сотрудников</w:t>
            </w:r>
          </w:p>
        </w:tc>
      </w:tr>
      <w:tr w:rsidR="004912C7" w:rsidRPr="00F31B6E" w:rsidTr="00F31B6E">
        <w:trPr>
          <w:cantSplit/>
        </w:trPr>
        <w:tc>
          <w:tcPr>
            <w:tcW w:w="534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3969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Заключение договоров аренды, д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говоров безвозмездного пользов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ния, договоров доверительного управления имуществом, иных д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говоров, предусматривающих пер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ход прав владения и (или) польз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вания в отношении государственн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го или муниципального имущества, не закрепленного на праве хозя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ственного ведения или оперативн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F31B6E">
              <w:rPr>
                <w:rFonts w:eastAsiaTheme="minorHAnsi"/>
                <w:sz w:val="24"/>
                <w:szCs w:val="24"/>
                <w:lang w:eastAsia="en-US"/>
              </w:rPr>
              <w:t>го управления</w:t>
            </w:r>
          </w:p>
        </w:tc>
        <w:tc>
          <w:tcPr>
            <w:tcW w:w="1275" w:type="dxa"/>
          </w:tcPr>
          <w:p w:rsidR="004912C7" w:rsidRPr="00F31B6E" w:rsidRDefault="004912C7" w:rsidP="00F31B6E">
            <w:pPr>
              <w:jc w:val="center"/>
              <w:rPr>
                <w:b/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Высокий</w:t>
            </w:r>
          </w:p>
        </w:tc>
        <w:tc>
          <w:tcPr>
            <w:tcW w:w="5387" w:type="dxa"/>
          </w:tcPr>
          <w:p w:rsidR="004912C7" w:rsidRPr="00F31B6E" w:rsidRDefault="00F31B6E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 xml:space="preserve">1. </w:t>
            </w:r>
            <w:r w:rsidR="004912C7" w:rsidRPr="00F31B6E">
              <w:rPr>
                <w:sz w:val="24"/>
                <w:szCs w:val="24"/>
              </w:rPr>
              <w:t>Формирование документации с  нарушением антимонопольного законодательства</w:t>
            </w:r>
          </w:p>
          <w:p w:rsidR="004912C7" w:rsidRDefault="00F31B6E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 xml:space="preserve">2. </w:t>
            </w:r>
            <w:r w:rsidR="004912C7" w:rsidRPr="00F31B6E">
              <w:rPr>
                <w:sz w:val="24"/>
                <w:szCs w:val="24"/>
              </w:rPr>
              <w:t>Создани</w:t>
            </w:r>
            <w:r>
              <w:rPr>
                <w:sz w:val="24"/>
                <w:szCs w:val="24"/>
              </w:rPr>
              <w:t>е участникам торгов преимуществ</w:t>
            </w:r>
            <w:r w:rsidR="004912C7" w:rsidRPr="00F31B6E">
              <w:rPr>
                <w:sz w:val="24"/>
                <w:szCs w:val="24"/>
              </w:rPr>
              <w:t>, п</w:t>
            </w:r>
            <w:r w:rsidR="004912C7" w:rsidRPr="00F31B6E">
              <w:rPr>
                <w:sz w:val="24"/>
                <w:szCs w:val="24"/>
              </w:rPr>
              <w:t>у</w:t>
            </w:r>
            <w:r w:rsidR="004912C7" w:rsidRPr="00F31B6E">
              <w:rPr>
                <w:sz w:val="24"/>
                <w:szCs w:val="24"/>
              </w:rPr>
              <w:t>тем доступа к информации</w:t>
            </w:r>
          </w:p>
          <w:p w:rsidR="00F31B6E" w:rsidRPr="00F31B6E" w:rsidRDefault="00F31B6E" w:rsidP="00F31B6E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3. Нарушения порядка допуска к участию в з</w:t>
            </w:r>
            <w:r w:rsidRPr="00F31B6E">
              <w:rPr>
                <w:sz w:val="24"/>
                <w:szCs w:val="24"/>
              </w:rPr>
              <w:t>а</w:t>
            </w:r>
            <w:r w:rsidRPr="00F31B6E">
              <w:rPr>
                <w:sz w:val="24"/>
                <w:szCs w:val="24"/>
              </w:rPr>
              <w:t>купке;</w:t>
            </w:r>
          </w:p>
          <w:p w:rsidR="004912C7" w:rsidRPr="00896995" w:rsidRDefault="00F31B6E" w:rsidP="004912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31B6E">
              <w:rPr>
                <w:sz w:val="24"/>
                <w:szCs w:val="24"/>
              </w:rPr>
              <w:t xml:space="preserve">. </w:t>
            </w:r>
            <w:r w:rsidR="004912C7" w:rsidRPr="00F31B6E">
              <w:rPr>
                <w:sz w:val="24"/>
                <w:szCs w:val="24"/>
              </w:rPr>
              <w:t>Нарушение порядка определения победителя</w:t>
            </w:r>
          </w:p>
        </w:tc>
        <w:tc>
          <w:tcPr>
            <w:tcW w:w="4188" w:type="dxa"/>
          </w:tcPr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 xml:space="preserve">1. </w:t>
            </w:r>
            <w:r w:rsidR="00F31B6E" w:rsidRPr="00F31B6E">
              <w:rPr>
                <w:sz w:val="24"/>
                <w:szCs w:val="24"/>
              </w:rPr>
              <w:t>Н</w:t>
            </w:r>
            <w:r w:rsidRPr="00F31B6E">
              <w:rPr>
                <w:sz w:val="24"/>
                <w:szCs w:val="24"/>
              </w:rPr>
              <w:t>енадлежащая экспертиза док</w:t>
            </w:r>
            <w:r w:rsidRPr="00F31B6E">
              <w:rPr>
                <w:sz w:val="24"/>
                <w:szCs w:val="24"/>
              </w:rPr>
              <w:t>у</w:t>
            </w:r>
            <w:r w:rsidRPr="00F31B6E">
              <w:rPr>
                <w:sz w:val="24"/>
                <w:szCs w:val="24"/>
              </w:rPr>
              <w:t>ментации о торгах</w:t>
            </w:r>
          </w:p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2. Взаимодействие сотрудников о</w:t>
            </w:r>
            <w:r w:rsidRPr="00F31B6E">
              <w:rPr>
                <w:sz w:val="24"/>
                <w:szCs w:val="24"/>
              </w:rPr>
              <w:t>т</w:t>
            </w:r>
            <w:r w:rsidRPr="00F31B6E">
              <w:rPr>
                <w:sz w:val="24"/>
                <w:szCs w:val="24"/>
              </w:rPr>
              <w:t>ветственных за подготовку и пров</w:t>
            </w:r>
            <w:r w:rsidRPr="00F31B6E">
              <w:rPr>
                <w:sz w:val="24"/>
                <w:szCs w:val="24"/>
              </w:rPr>
              <w:t>е</w:t>
            </w:r>
            <w:r w:rsidRPr="00F31B6E">
              <w:rPr>
                <w:sz w:val="24"/>
                <w:szCs w:val="24"/>
              </w:rPr>
              <w:t>дение торгов с хозяйствующими субъектами</w:t>
            </w:r>
          </w:p>
          <w:p w:rsidR="004912C7" w:rsidRPr="00F31B6E" w:rsidRDefault="004912C7" w:rsidP="004912C7">
            <w:pPr>
              <w:jc w:val="both"/>
              <w:rPr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3. Отсутствие достаточной квалиф</w:t>
            </w:r>
            <w:r w:rsidRPr="00F31B6E">
              <w:rPr>
                <w:sz w:val="24"/>
                <w:szCs w:val="24"/>
              </w:rPr>
              <w:t>и</w:t>
            </w:r>
            <w:r w:rsidRPr="00F31B6E">
              <w:rPr>
                <w:sz w:val="24"/>
                <w:szCs w:val="24"/>
              </w:rPr>
              <w:t>кации сотрудников</w:t>
            </w:r>
          </w:p>
          <w:p w:rsidR="004912C7" w:rsidRPr="00F31B6E" w:rsidRDefault="004912C7" w:rsidP="004912C7">
            <w:pPr>
              <w:jc w:val="both"/>
              <w:rPr>
                <w:b/>
                <w:sz w:val="24"/>
                <w:szCs w:val="24"/>
              </w:rPr>
            </w:pPr>
            <w:r w:rsidRPr="00F31B6E">
              <w:rPr>
                <w:sz w:val="24"/>
                <w:szCs w:val="24"/>
              </w:rPr>
              <w:t>4. Высокая нагрузка на сотрудников</w:t>
            </w:r>
          </w:p>
        </w:tc>
      </w:tr>
    </w:tbl>
    <w:p w:rsidR="00AD4612" w:rsidRPr="009009EF" w:rsidRDefault="00AD4612" w:rsidP="00AD4612"/>
    <w:p w:rsidR="00011DD9" w:rsidRDefault="00011DD9">
      <w:r>
        <w:br w:type="page"/>
      </w:r>
    </w:p>
    <w:p w:rsidR="00011DD9" w:rsidRDefault="00011DD9" w:rsidP="00011DD9">
      <w:pPr>
        <w:ind w:left="5812"/>
        <w:rPr>
          <w:rFonts w:eastAsia="Calibri"/>
          <w:sz w:val="24"/>
          <w:szCs w:val="24"/>
        </w:rPr>
      </w:pPr>
    </w:p>
    <w:p w:rsidR="00FF243D" w:rsidRPr="00FF243D" w:rsidRDefault="00FF243D" w:rsidP="00FF243D">
      <w:pPr>
        <w:autoSpaceDE w:val="0"/>
        <w:autoSpaceDN w:val="0"/>
        <w:adjustRightInd w:val="0"/>
        <w:jc w:val="right"/>
        <w:outlineLvl w:val="0"/>
        <w:rPr>
          <w:bCs/>
          <w:sz w:val="24"/>
          <w:szCs w:val="24"/>
        </w:rPr>
      </w:pPr>
      <w:r w:rsidRPr="00FF243D">
        <w:rPr>
          <w:bCs/>
          <w:sz w:val="24"/>
          <w:szCs w:val="24"/>
        </w:rPr>
        <w:t xml:space="preserve">Приложение 2 </w:t>
      </w:r>
    </w:p>
    <w:p w:rsidR="00FF243D" w:rsidRPr="00FF243D" w:rsidRDefault="00FF243D" w:rsidP="00FF243D">
      <w:pPr>
        <w:jc w:val="right"/>
        <w:rPr>
          <w:bCs/>
          <w:sz w:val="24"/>
          <w:szCs w:val="24"/>
        </w:rPr>
      </w:pPr>
      <w:r w:rsidRPr="00FF243D">
        <w:rPr>
          <w:bCs/>
          <w:sz w:val="24"/>
          <w:szCs w:val="24"/>
        </w:rPr>
        <w:t xml:space="preserve">к распоряжению </w:t>
      </w:r>
    </w:p>
    <w:p w:rsidR="00FF243D" w:rsidRPr="00FF243D" w:rsidRDefault="00FF243D" w:rsidP="00FF243D">
      <w:pPr>
        <w:jc w:val="right"/>
        <w:rPr>
          <w:bCs/>
          <w:sz w:val="24"/>
          <w:szCs w:val="24"/>
        </w:rPr>
      </w:pPr>
      <w:r w:rsidRPr="00FF243D">
        <w:rPr>
          <w:bCs/>
          <w:sz w:val="24"/>
          <w:szCs w:val="24"/>
        </w:rPr>
        <w:t>администрации Воробь</w:t>
      </w:r>
      <w:r w:rsidR="00B811A6">
        <w:rPr>
          <w:bCs/>
          <w:sz w:val="24"/>
          <w:szCs w:val="24"/>
        </w:rPr>
        <w:t>ё</w:t>
      </w:r>
      <w:r w:rsidRPr="00FF243D">
        <w:rPr>
          <w:bCs/>
          <w:sz w:val="24"/>
          <w:szCs w:val="24"/>
        </w:rPr>
        <w:t xml:space="preserve">вского </w:t>
      </w:r>
    </w:p>
    <w:p w:rsidR="00FF243D" w:rsidRPr="00FF243D" w:rsidRDefault="00FF243D" w:rsidP="00FF243D">
      <w:pPr>
        <w:jc w:val="right"/>
        <w:rPr>
          <w:bCs/>
          <w:sz w:val="24"/>
          <w:szCs w:val="24"/>
        </w:rPr>
      </w:pPr>
      <w:r w:rsidRPr="00FF243D">
        <w:rPr>
          <w:bCs/>
          <w:sz w:val="24"/>
          <w:szCs w:val="24"/>
        </w:rPr>
        <w:t xml:space="preserve">муниципального района </w:t>
      </w:r>
    </w:p>
    <w:p w:rsidR="00761BBC" w:rsidRPr="003D7DF9" w:rsidRDefault="00761BBC" w:rsidP="00761BBC">
      <w:pPr>
        <w:jc w:val="right"/>
        <w:rPr>
          <w:color w:val="000000" w:themeColor="text1"/>
        </w:rPr>
      </w:pPr>
      <w:r>
        <w:rPr>
          <w:bCs/>
        </w:rPr>
        <w:t xml:space="preserve">от </w:t>
      </w:r>
      <w:r>
        <w:rPr>
          <w:bCs/>
          <w:lang w:val="en-US"/>
        </w:rPr>
        <w:t>13</w:t>
      </w:r>
      <w:r>
        <w:rPr>
          <w:bCs/>
        </w:rPr>
        <w:t>.03.</w:t>
      </w:r>
      <w:r w:rsidRPr="003D7DF9">
        <w:rPr>
          <w:bCs/>
        </w:rPr>
        <w:t>20</w:t>
      </w:r>
      <w:r>
        <w:rPr>
          <w:bCs/>
        </w:rPr>
        <w:t xml:space="preserve">23 </w:t>
      </w:r>
      <w:r w:rsidRPr="003D7DF9">
        <w:rPr>
          <w:bCs/>
        </w:rPr>
        <w:t>№</w:t>
      </w:r>
      <w:r>
        <w:rPr>
          <w:bCs/>
        </w:rPr>
        <w:t xml:space="preserve"> 112-р</w:t>
      </w:r>
    </w:p>
    <w:p w:rsidR="00011DD9" w:rsidRPr="003B444B" w:rsidRDefault="00011DD9" w:rsidP="00011DD9">
      <w:pPr>
        <w:ind w:left="11766"/>
        <w:rPr>
          <w:rFonts w:eastAsia="Calibri"/>
          <w:b/>
          <w:sz w:val="24"/>
          <w:szCs w:val="24"/>
        </w:rPr>
      </w:pPr>
    </w:p>
    <w:p w:rsidR="00011DD9" w:rsidRPr="003B444B" w:rsidRDefault="00011DD9" w:rsidP="00011DD9">
      <w:pPr>
        <w:jc w:val="center"/>
        <w:rPr>
          <w:b/>
          <w:sz w:val="24"/>
          <w:szCs w:val="24"/>
        </w:rPr>
      </w:pPr>
      <w:r w:rsidRPr="003B444B">
        <w:rPr>
          <w:b/>
          <w:sz w:val="24"/>
          <w:szCs w:val="24"/>
        </w:rPr>
        <w:t>ПЛАН</w:t>
      </w:r>
    </w:p>
    <w:p w:rsidR="00011DD9" w:rsidRPr="003B444B" w:rsidRDefault="00011DD9" w:rsidP="00011DD9">
      <w:pPr>
        <w:jc w:val="center"/>
        <w:rPr>
          <w:b/>
          <w:sz w:val="24"/>
          <w:szCs w:val="24"/>
        </w:rPr>
      </w:pPr>
      <w:r w:rsidRPr="003B444B">
        <w:rPr>
          <w:b/>
          <w:sz w:val="24"/>
          <w:szCs w:val="24"/>
        </w:rPr>
        <w:t>мероприятий («дорожная карта») по снижению</w:t>
      </w:r>
    </w:p>
    <w:p w:rsidR="00011DD9" w:rsidRPr="003B444B" w:rsidRDefault="00011DD9" w:rsidP="00011DD9">
      <w:pPr>
        <w:jc w:val="center"/>
        <w:rPr>
          <w:b/>
          <w:sz w:val="24"/>
          <w:szCs w:val="24"/>
        </w:rPr>
      </w:pPr>
      <w:r w:rsidRPr="003B444B">
        <w:rPr>
          <w:b/>
          <w:sz w:val="24"/>
          <w:szCs w:val="24"/>
        </w:rPr>
        <w:t>комплаенс-рисков нарушения антимонопольного законодательства на 20</w:t>
      </w:r>
      <w:r w:rsidR="00791B17">
        <w:rPr>
          <w:b/>
          <w:sz w:val="24"/>
          <w:szCs w:val="24"/>
        </w:rPr>
        <w:t>2</w:t>
      </w:r>
      <w:r w:rsidR="00B811A6">
        <w:rPr>
          <w:b/>
          <w:sz w:val="24"/>
          <w:szCs w:val="24"/>
        </w:rPr>
        <w:t>3</w:t>
      </w:r>
      <w:r w:rsidRPr="003B444B">
        <w:rPr>
          <w:b/>
          <w:sz w:val="24"/>
          <w:szCs w:val="24"/>
        </w:rPr>
        <w:t xml:space="preserve"> год</w:t>
      </w:r>
    </w:p>
    <w:p w:rsidR="00011DD9" w:rsidRDefault="00011DD9" w:rsidP="00011DD9">
      <w:pPr>
        <w:rPr>
          <w:sz w:val="24"/>
          <w:szCs w:val="24"/>
        </w:rPr>
      </w:pPr>
    </w:p>
    <w:tbl>
      <w:tblPr>
        <w:tblStyle w:val="a5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91"/>
        <w:gridCol w:w="8631"/>
        <w:gridCol w:w="3675"/>
        <w:gridCol w:w="2355"/>
      </w:tblGrid>
      <w:tr w:rsidR="00FF243D" w:rsidRPr="00E056C4" w:rsidTr="005C0BD5">
        <w:trPr>
          <w:cantSplit/>
          <w:trHeight w:val="20"/>
        </w:trPr>
        <w:tc>
          <w:tcPr>
            <w:tcW w:w="225" w:type="pct"/>
          </w:tcPr>
          <w:p w:rsidR="00FF243D" w:rsidRPr="00E056C4" w:rsidRDefault="00FF243D" w:rsidP="007F43DA">
            <w:pPr>
              <w:jc w:val="center"/>
              <w:rPr>
                <w:b/>
                <w:sz w:val="24"/>
                <w:szCs w:val="24"/>
              </w:rPr>
            </w:pPr>
            <w:r w:rsidRPr="00E056C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056C4">
              <w:rPr>
                <w:b/>
                <w:sz w:val="24"/>
                <w:szCs w:val="24"/>
              </w:rPr>
              <w:t>п</w:t>
            </w:r>
            <w:proofErr w:type="gramEnd"/>
            <w:r w:rsidRPr="00E056C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811" w:type="pct"/>
          </w:tcPr>
          <w:p w:rsidR="00FF243D" w:rsidRPr="00E056C4" w:rsidRDefault="00FF243D" w:rsidP="007F43DA">
            <w:pPr>
              <w:jc w:val="center"/>
              <w:rPr>
                <w:b/>
                <w:sz w:val="24"/>
                <w:szCs w:val="24"/>
              </w:rPr>
            </w:pPr>
            <w:r w:rsidRPr="00E056C4">
              <w:rPr>
                <w:b/>
                <w:sz w:val="24"/>
                <w:szCs w:val="24"/>
              </w:rPr>
              <w:t>Мероприятия по снижению рисков антимонопольного законодательства</w:t>
            </w:r>
          </w:p>
          <w:p w:rsidR="00FF243D" w:rsidRPr="00E056C4" w:rsidRDefault="00FF243D" w:rsidP="007F43D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7" w:type="pct"/>
          </w:tcPr>
          <w:p w:rsidR="00FF243D" w:rsidRPr="00E056C4" w:rsidRDefault="00FF243D" w:rsidP="007F43DA">
            <w:pPr>
              <w:jc w:val="center"/>
              <w:rPr>
                <w:b/>
                <w:sz w:val="24"/>
                <w:szCs w:val="24"/>
              </w:rPr>
            </w:pPr>
            <w:r w:rsidRPr="00E056C4">
              <w:rPr>
                <w:b/>
                <w:sz w:val="24"/>
                <w:szCs w:val="24"/>
              </w:rPr>
              <w:t>Исполнители (структурное подразделение)</w:t>
            </w:r>
          </w:p>
          <w:p w:rsidR="00FF243D" w:rsidRPr="00E056C4" w:rsidRDefault="00FF243D" w:rsidP="007F43DA">
            <w:pPr>
              <w:rPr>
                <w:b/>
                <w:sz w:val="24"/>
                <w:szCs w:val="24"/>
              </w:rPr>
            </w:pPr>
          </w:p>
        </w:tc>
        <w:tc>
          <w:tcPr>
            <w:tcW w:w="767" w:type="pct"/>
          </w:tcPr>
          <w:p w:rsidR="00FF243D" w:rsidRPr="00E056C4" w:rsidRDefault="00FF243D" w:rsidP="007F43DA">
            <w:pPr>
              <w:jc w:val="center"/>
              <w:rPr>
                <w:b/>
                <w:sz w:val="24"/>
                <w:szCs w:val="24"/>
              </w:rPr>
            </w:pPr>
            <w:r w:rsidRPr="00E056C4">
              <w:rPr>
                <w:b/>
                <w:sz w:val="24"/>
                <w:szCs w:val="24"/>
              </w:rPr>
              <w:t>Срок исполнения</w:t>
            </w:r>
          </w:p>
          <w:p w:rsidR="00FF243D" w:rsidRPr="00E056C4" w:rsidRDefault="00FF243D" w:rsidP="007F43D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F243D" w:rsidRPr="00E056C4" w:rsidTr="005C0BD5">
        <w:trPr>
          <w:cantSplit/>
          <w:trHeight w:val="20"/>
        </w:trPr>
        <w:tc>
          <w:tcPr>
            <w:tcW w:w="225" w:type="pct"/>
          </w:tcPr>
          <w:p w:rsidR="00FF243D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11" w:type="pct"/>
          </w:tcPr>
          <w:p w:rsidR="00FF243D" w:rsidRPr="00E056C4" w:rsidRDefault="00E056C4" w:rsidP="003B444B">
            <w:pPr>
              <w:jc w:val="both"/>
              <w:rPr>
                <w:sz w:val="24"/>
                <w:szCs w:val="24"/>
              </w:rPr>
            </w:pPr>
            <w:proofErr w:type="gramStart"/>
            <w:r w:rsidRPr="00E056C4">
              <w:rPr>
                <w:sz w:val="24"/>
                <w:szCs w:val="24"/>
              </w:rPr>
              <w:t>Анализ выявленных нарушений антимонопольного законодательства в деятел</w:t>
            </w:r>
            <w:r w:rsidRPr="00E056C4">
              <w:rPr>
                <w:sz w:val="24"/>
                <w:szCs w:val="24"/>
              </w:rPr>
              <w:t>ь</w:t>
            </w:r>
            <w:r w:rsidRPr="00E056C4">
              <w:rPr>
                <w:sz w:val="24"/>
                <w:szCs w:val="24"/>
              </w:rPr>
              <w:t>ности администрации за предыдущие 3 года (наличие предостережений, пред</w:t>
            </w:r>
            <w:r w:rsidRPr="00E056C4">
              <w:rPr>
                <w:sz w:val="24"/>
                <w:szCs w:val="24"/>
              </w:rPr>
              <w:t>у</w:t>
            </w:r>
            <w:r w:rsidRPr="00E056C4">
              <w:rPr>
                <w:sz w:val="24"/>
                <w:szCs w:val="24"/>
              </w:rPr>
              <w:t>преждений, штрафов, жалоб, возбужденных дел);</w:t>
            </w:r>
            <w:proofErr w:type="gramEnd"/>
          </w:p>
        </w:tc>
        <w:tc>
          <w:tcPr>
            <w:tcW w:w="1197" w:type="pct"/>
          </w:tcPr>
          <w:p w:rsidR="00FF243D" w:rsidRPr="00E056C4" w:rsidRDefault="00E056C4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767" w:type="pct"/>
          </w:tcPr>
          <w:p w:rsidR="00FF243D" w:rsidRPr="00E056C4" w:rsidRDefault="00E056C4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Январь.</w:t>
            </w:r>
          </w:p>
        </w:tc>
      </w:tr>
      <w:tr w:rsidR="00E056C4" w:rsidRPr="00E056C4" w:rsidTr="005C0BD5">
        <w:trPr>
          <w:cantSplit/>
          <w:trHeight w:val="20"/>
        </w:trPr>
        <w:tc>
          <w:tcPr>
            <w:tcW w:w="225" w:type="pct"/>
          </w:tcPr>
          <w:p w:rsidR="00E056C4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11" w:type="pct"/>
          </w:tcPr>
          <w:p w:rsidR="00E056C4" w:rsidRPr="00E056C4" w:rsidRDefault="00E056C4" w:rsidP="00B811A6">
            <w:pPr>
              <w:jc w:val="both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Анализ действующих нормативных правовых актов администрации Воробь</w:t>
            </w:r>
            <w:r w:rsidR="00B811A6">
              <w:rPr>
                <w:sz w:val="24"/>
                <w:szCs w:val="24"/>
              </w:rPr>
              <w:t>ё</w:t>
            </w:r>
            <w:r w:rsidRPr="00E056C4">
              <w:rPr>
                <w:sz w:val="24"/>
                <w:szCs w:val="24"/>
              </w:rPr>
              <w:t>в</w:t>
            </w:r>
            <w:r w:rsidRPr="00E056C4">
              <w:rPr>
                <w:sz w:val="24"/>
                <w:szCs w:val="24"/>
              </w:rPr>
              <w:t>ского муниципального  района на предмет соответствия их антимонопольному законодательству</w:t>
            </w:r>
          </w:p>
        </w:tc>
        <w:tc>
          <w:tcPr>
            <w:tcW w:w="1197" w:type="pct"/>
          </w:tcPr>
          <w:p w:rsidR="00E056C4" w:rsidRPr="00E056C4" w:rsidRDefault="00E056C4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767" w:type="pct"/>
          </w:tcPr>
          <w:p w:rsidR="00E056C4" w:rsidRPr="00E056C4" w:rsidRDefault="00E056C4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Январь.</w:t>
            </w:r>
          </w:p>
        </w:tc>
      </w:tr>
      <w:tr w:rsidR="00E056C4" w:rsidRPr="00E056C4" w:rsidTr="005C0BD5">
        <w:trPr>
          <w:cantSplit/>
          <w:trHeight w:val="20"/>
        </w:trPr>
        <w:tc>
          <w:tcPr>
            <w:tcW w:w="225" w:type="pct"/>
          </w:tcPr>
          <w:p w:rsidR="00E056C4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11" w:type="pct"/>
          </w:tcPr>
          <w:p w:rsidR="00E056C4" w:rsidRPr="00E056C4" w:rsidRDefault="00E056C4" w:rsidP="00E056C4">
            <w:pPr>
              <w:jc w:val="both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Анализ проектов нормативных прав</w:t>
            </w:r>
            <w:r w:rsidR="00B811A6">
              <w:rPr>
                <w:sz w:val="24"/>
                <w:szCs w:val="24"/>
              </w:rPr>
              <w:t>овых актов администрации Воробьё</w:t>
            </w:r>
            <w:r w:rsidRPr="00E056C4">
              <w:rPr>
                <w:sz w:val="24"/>
                <w:szCs w:val="24"/>
              </w:rPr>
              <w:t>вского муниципального  района,  проведение экспертизы проектов НПА</w:t>
            </w:r>
          </w:p>
        </w:tc>
        <w:tc>
          <w:tcPr>
            <w:tcW w:w="1197" w:type="pct"/>
          </w:tcPr>
          <w:p w:rsidR="00E056C4" w:rsidRPr="00E056C4" w:rsidRDefault="00E056C4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767" w:type="pct"/>
          </w:tcPr>
          <w:p w:rsidR="00E056C4" w:rsidRPr="00E056C4" w:rsidRDefault="00E056C4" w:rsidP="007F43D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Постоянно</w:t>
            </w:r>
          </w:p>
        </w:tc>
      </w:tr>
      <w:tr w:rsidR="005C0BD5" w:rsidRPr="00E056C4" w:rsidTr="005C0BD5">
        <w:trPr>
          <w:cantSplit/>
          <w:trHeight w:val="20"/>
        </w:trPr>
        <w:tc>
          <w:tcPr>
            <w:tcW w:w="225" w:type="pct"/>
          </w:tcPr>
          <w:p w:rsidR="005C0BD5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4</w:t>
            </w:r>
          </w:p>
        </w:tc>
        <w:tc>
          <w:tcPr>
            <w:tcW w:w="2811" w:type="pct"/>
          </w:tcPr>
          <w:p w:rsidR="005C0BD5" w:rsidRPr="00E056C4" w:rsidRDefault="005C0BD5" w:rsidP="00E056C4">
            <w:pPr>
              <w:jc w:val="both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Мониторинг и анализ практики применения антимонопольного законодател</w:t>
            </w:r>
            <w:r w:rsidRPr="00E056C4">
              <w:rPr>
                <w:sz w:val="24"/>
                <w:szCs w:val="24"/>
              </w:rPr>
              <w:t>ь</w:t>
            </w:r>
            <w:r w:rsidRPr="00E056C4">
              <w:rPr>
                <w:sz w:val="24"/>
                <w:szCs w:val="24"/>
              </w:rPr>
              <w:t>ства, остаточных рисков нарушения антимонопольного законодательства</w:t>
            </w:r>
          </w:p>
        </w:tc>
        <w:tc>
          <w:tcPr>
            <w:tcW w:w="1197" w:type="pct"/>
          </w:tcPr>
          <w:p w:rsidR="005C0BD5" w:rsidRPr="00E056C4" w:rsidRDefault="005C0BD5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Юридический отдел</w:t>
            </w:r>
          </w:p>
          <w:p w:rsidR="005C0BD5" w:rsidRPr="00E056C4" w:rsidRDefault="005C0BD5" w:rsidP="00E056C4">
            <w:pPr>
              <w:rPr>
                <w:sz w:val="24"/>
                <w:szCs w:val="24"/>
              </w:rPr>
            </w:pPr>
          </w:p>
        </w:tc>
        <w:tc>
          <w:tcPr>
            <w:tcW w:w="767" w:type="pct"/>
          </w:tcPr>
          <w:p w:rsidR="005C0BD5" w:rsidRPr="00E056C4" w:rsidRDefault="005C0BD5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Постоянно</w:t>
            </w:r>
          </w:p>
        </w:tc>
      </w:tr>
      <w:tr w:rsidR="005C0BD5" w:rsidRPr="00E056C4" w:rsidTr="005C0BD5">
        <w:trPr>
          <w:cantSplit/>
          <w:trHeight w:val="20"/>
        </w:trPr>
        <w:tc>
          <w:tcPr>
            <w:tcW w:w="225" w:type="pct"/>
          </w:tcPr>
          <w:p w:rsidR="005C0BD5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5</w:t>
            </w:r>
          </w:p>
        </w:tc>
        <w:tc>
          <w:tcPr>
            <w:tcW w:w="2811" w:type="pct"/>
          </w:tcPr>
          <w:p w:rsidR="005C0BD5" w:rsidRPr="00E056C4" w:rsidRDefault="005C0BD5" w:rsidP="003B444B">
            <w:pPr>
              <w:jc w:val="both"/>
              <w:rPr>
                <w:sz w:val="24"/>
                <w:szCs w:val="24"/>
              </w:rPr>
            </w:pPr>
            <w:r w:rsidRPr="00E056C4">
              <w:rPr>
                <w:rStyle w:val="FontStyle29"/>
                <w:sz w:val="24"/>
                <w:szCs w:val="24"/>
              </w:rPr>
              <w:t>Мероприятия по повышению профессиональной компетентности и повышению квалификации сотрудников</w:t>
            </w:r>
          </w:p>
        </w:tc>
        <w:tc>
          <w:tcPr>
            <w:tcW w:w="1197" w:type="pct"/>
          </w:tcPr>
          <w:p w:rsidR="005C0BD5" w:rsidRPr="00E056C4" w:rsidRDefault="005C0BD5" w:rsidP="007F43D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Отдел организационной работы и делопроизводства;</w:t>
            </w:r>
          </w:p>
          <w:p w:rsidR="005C0BD5" w:rsidRPr="00E056C4" w:rsidRDefault="005C0BD5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767" w:type="pct"/>
          </w:tcPr>
          <w:p w:rsidR="005C0BD5" w:rsidRPr="00E056C4" w:rsidRDefault="005C0BD5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В течение года</w:t>
            </w:r>
          </w:p>
        </w:tc>
      </w:tr>
      <w:tr w:rsidR="005C0BD5" w:rsidRPr="00E056C4" w:rsidTr="005C0BD5">
        <w:trPr>
          <w:cantSplit/>
          <w:trHeight w:val="20"/>
        </w:trPr>
        <w:tc>
          <w:tcPr>
            <w:tcW w:w="225" w:type="pct"/>
          </w:tcPr>
          <w:p w:rsidR="005C0BD5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8</w:t>
            </w:r>
          </w:p>
        </w:tc>
        <w:tc>
          <w:tcPr>
            <w:tcW w:w="2811" w:type="pct"/>
          </w:tcPr>
          <w:p w:rsidR="005C0BD5" w:rsidRPr="00E056C4" w:rsidRDefault="005C0BD5" w:rsidP="003B444B">
            <w:pPr>
              <w:jc w:val="both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Мониторинг исполнения планов мероприятий («дорожной карты») по снижению комплаенс-рисков нарушения антимонопольного законодательства.</w:t>
            </w:r>
          </w:p>
        </w:tc>
        <w:tc>
          <w:tcPr>
            <w:tcW w:w="1197" w:type="pct"/>
          </w:tcPr>
          <w:p w:rsidR="005C0BD5" w:rsidRPr="00E056C4" w:rsidRDefault="005C0BD5" w:rsidP="00CA7EEF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Отдел по экономике и управл</w:t>
            </w:r>
            <w:r w:rsidRPr="00E056C4">
              <w:rPr>
                <w:sz w:val="24"/>
                <w:szCs w:val="24"/>
              </w:rPr>
              <w:t>е</w:t>
            </w:r>
            <w:r w:rsidRPr="00E056C4">
              <w:rPr>
                <w:sz w:val="24"/>
                <w:szCs w:val="24"/>
              </w:rPr>
              <w:t>нию муниципальным имущ</w:t>
            </w:r>
            <w:r w:rsidRPr="00E056C4">
              <w:rPr>
                <w:sz w:val="24"/>
                <w:szCs w:val="24"/>
              </w:rPr>
              <w:t>е</w:t>
            </w:r>
            <w:r w:rsidRPr="00E056C4">
              <w:rPr>
                <w:sz w:val="24"/>
                <w:szCs w:val="24"/>
              </w:rPr>
              <w:t>ством</w:t>
            </w:r>
          </w:p>
          <w:p w:rsidR="005C0BD5" w:rsidRPr="00E056C4" w:rsidRDefault="005C0BD5" w:rsidP="00E056C4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767" w:type="pct"/>
          </w:tcPr>
          <w:p w:rsidR="005C0BD5" w:rsidRPr="00E056C4" w:rsidRDefault="005C0BD5" w:rsidP="007F43D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Постоянно</w:t>
            </w:r>
          </w:p>
        </w:tc>
      </w:tr>
      <w:tr w:rsidR="005C0BD5" w:rsidRPr="00E056C4" w:rsidTr="005C0BD5">
        <w:trPr>
          <w:cantSplit/>
          <w:trHeight w:val="20"/>
        </w:trPr>
        <w:tc>
          <w:tcPr>
            <w:tcW w:w="225" w:type="pct"/>
          </w:tcPr>
          <w:p w:rsidR="005C0BD5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811" w:type="pct"/>
          </w:tcPr>
          <w:p w:rsidR="005C0BD5" w:rsidRPr="00E056C4" w:rsidRDefault="005C0BD5" w:rsidP="003B444B">
            <w:pPr>
              <w:jc w:val="both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Проведение оценки достижения ключевых показателей эффективности антим</w:t>
            </w:r>
            <w:r w:rsidRPr="00E056C4">
              <w:rPr>
                <w:sz w:val="24"/>
                <w:szCs w:val="24"/>
              </w:rPr>
              <w:t>о</w:t>
            </w:r>
            <w:r w:rsidRPr="00E056C4">
              <w:rPr>
                <w:sz w:val="24"/>
                <w:szCs w:val="24"/>
              </w:rPr>
              <w:t>нопольного комплаенса</w:t>
            </w:r>
          </w:p>
        </w:tc>
        <w:tc>
          <w:tcPr>
            <w:tcW w:w="1197" w:type="pct"/>
          </w:tcPr>
          <w:p w:rsidR="005C0BD5" w:rsidRPr="00E056C4" w:rsidRDefault="005C0BD5" w:rsidP="007866AD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Юридический отдел</w:t>
            </w:r>
          </w:p>
        </w:tc>
        <w:tc>
          <w:tcPr>
            <w:tcW w:w="767" w:type="pct"/>
          </w:tcPr>
          <w:p w:rsidR="005C0BD5" w:rsidRPr="00E056C4" w:rsidRDefault="005C0BD5" w:rsidP="003D48B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 xml:space="preserve">Декабрь </w:t>
            </w:r>
          </w:p>
        </w:tc>
      </w:tr>
      <w:tr w:rsidR="005C0BD5" w:rsidRPr="00E056C4" w:rsidTr="005C0BD5">
        <w:trPr>
          <w:cantSplit/>
          <w:trHeight w:val="20"/>
        </w:trPr>
        <w:tc>
          <w:tcPr>
            <w:tcW w:w="225" w:type="pct"/>
          </w:tcPr>
          <w:p w:rsidR="005C0BD5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10</w:t>
            </w:r>
          </w:p>
        </w:tc>
        <w:tc>
          <w:tcPr>
            <w:tcW w:w="2811" w:type="pct"/>
          </w:tcPr>
          <w:p w:rsidR="005C0BD5" w:rsidRPr="00E056C4" w:rsidRDefault="005C0BD5" w:rsidP="00B811A6">
            <w:pPr>
              <w:jc w:val="both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 xml:space="preserve">Подготовка доклада об </w:t>
            </w:r>
            <w:proofErr w:type="gramStart"/>
            <w:r w:rsidRPr="00E056C4">
              <w:rPr>
                <w:sz w:val="24"/>
                <w:szCs w:val="24"/>
              </w:rPr>
              <w:t>антимонопольном</w:t>
            </w:r>
            <w:proofErr w:type="gramEnd"/>
            <w:r w:rsidRPr="00E056C4">
              <w:rPr>
                <w:sz w:val="24"/>
                <w:szCs w:val="24"/>
              </w:rPr>
              <w:t xml:space="preserve"> </w:t>
            </w:r>
            <w:proofErr w:type="spellStart"/>
            <w:r w:rsidRPr="00E056C4">
              <w:rPr>
                <w:sz w:val="24"/>
                <w:szCs w:val="24"/>
              </w:rPr>
              <w:t>комплаенсе</w:t>
            </w:r>
            <w:proofErr w:type="spellEnd"/>
            <w:r w:rsidRPr="00E056C4">
              <w:rPr>
                <w:sz w:val="24"/>
                <w:szCs w:val="24"/>
              </w:rPr>
              <w:t xml:space="preserve"> за 20</w:t>
            </w:r>
            <w:r>
              <w:rPr>
                <w:sz w:val="24"/>
                <w:szCs w:val="24"/>
              </w:rPr>
              <w:t>2</w:t>
            </w:r>
            <w:r w:rsidR="00B811A6">
              <w:rPr>
                <w:sz w:val="24"/>
                <w:szCs w:val="24"/>
              </w:rPr>
              <w:t>3</w:t>
            </w:r>
            <w:r w:rsidRPr="00E056C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97" w:type="pct"/>
          </w:tcPr>
          <w:p w:rsidR="005C0BD5" w:rsidRPr="00E056C4" w:rsidRDefault="005C0BD5" w:rsidP="007F43D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Отдел по экономике и управл</w:t>
            </w:r>
            <w:r w:rsidRPr="00E056C4">
              <w:rPr>
                <w:sz w:val="24"/>
                <w:szCs w:val="24"/>
              </w:rPr>
              <w:t>е</w:t>
            </w:r>
            <w:r w:rsidRPr="00E056C4">
              <w:rPr>
                <w:sz w:val="24"/>
                <w:szCs w:val="24"/>
              </w:rPr>
              <w:t>нию муниципальным имущ</w:t>
            </w:r>
            <w:r w:rsidRPr="00E056C4">
              <w:rPr>
                <w:sz w:val="24"/>
                <w:szCs w:val="24"/>
              </w:rPr>
              <w:t>е</w:t>
            </w:r>
            <w:r w:rsidRPr="00E056C4">
              <w:rPr>
                <w:sz w:val="24"/>
                <w:szCs w:val="24"/>
              </w:rPr>
              <w:t>ством</w:t>
            </w:r>
          </w:p>
        </w:tc>
        <w:tc>
          <w:tcPr>
            <w:tcW w:w="767" w:type="pct"/>
          </w:tcPr>
          <w:p w:rsidR="005C0BD5" w:rsidRPr="00E056C4" w:rsidRDefault="005C0BD5" w:rsidP="00B811A6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1</w:t>
            </w:r>
            <w:r w:rsidR="00B811A6">
              <w:rPr>
                <w:sz w:val="24"/>
                <w:szCs w:val="24"/>
              </w:rPr>
              <w:t>5</w:t>
            </w:r>
            <w:r w:rsidRPr="00E056C4">
              <w:rPr>
                <w:sz w:val="24"/>
                <w:szCs w:val="24"/>
              </w:rPr>
              <w:t>.01.202</w:t>
            </w:r>
            <w:r w:rsidR="00B811A6">
              <w:rPr>
                <w:sz w:val="24"/>
                <w:szCs w:val="24"/>
              </w:rPr>
              <w:t>4</w:t>
            </w:r>
            <w:r w:rsidRPr="00E056C4">
              <w:rPr>
                <w:sz w:val="24"/>
                <w:szCs w:val="24"/>
              </w:rPr>
              <w:t xml:space="preserve"> </w:t>
            </w:r>
          </w:p>
        </w:tc>
      </w:tr>
      <w:tr w:rsidR="005C0BD5" w:rsidRPr="00E056C4" w:rsidTr="005C0BD5">
        <w:trPr>
          <w:cantSplit/>
          <w:trHeight w:val="20"/>
        </w:trPr>
        <w:tc>
          <w:tcPr>
            <w:tcW w:w="225" w:type="pct"/>
          </w:tcPr>
          <w:p w:rsidR="005C0BD5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11</w:t>
            </w:r>
          </w:p>
        </w:tc>
        <w:tc>
          <w:tcPr>
            <w:tcW w:w="2811" w:type="pct"/>
          </w:tcPr>
          <w:p w:rsidR="005C0BD5" w:rsidRPr="00E056C4" w:rsidRDefault="005C0BD5" w:rsidP="00B811A6">
            <w:pPr>
              <w:ind w:right="34"/>
              <w:jc w:val="both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 xml:space="preserve">Направление доклада об </w:t>
            </w:r>
            <w:proofErr w:type="gramStart"/>
            <w:r w:rsidRPr="00E056C4">
              <w:rPr>
                <w:sz w:val="24"/>
                <w:szCs w:val="24"/>
              </w:rPr>
              <w:t>антимонопольном</w:t>
            </w:r>
            <w:proofErr w:type="gramEnd"/>
            <w:r w:rsidRPr="00E056C4">
              <w:rPr>
                <w:sz w:val="24"/>
                <w:szCs w:val="24"/>
              </w:rPr>
              <w:t xml:space="preserve"> </w:t>
            </w:r>
            <w:proofErr w:type="spellStart"/>
            <w:r w:rsidRPr="00E056C4">
              <w:rPr>
                <w:sz w:val="24"/>
                <w:szCs w:val="24"/>
              </w:rPr>
              <w:t>комплаенсе</w:t>
            </w:r>
            <w:proofErr w:type="spellEnd"/>
            <w:r w:rsidRPr="00E056C4">
              <w:rPr>
                <w:sz w:val="24"/>
                <w:szCs w:val="24"/>
              </w:rPr>
              <w:t xml:space="preserve"> за 20</w:t>
            </w:r>
            <w:r>
              <w:rPr>
                <w:sz w:val="24"/>
                <w:szCs w:val="24"/>
              </w:rPr>
              <w:t>2</w:t>
            </w:r>
            <w:r w:rsidR="00B811A6">
              <w:rPr>
                <w:sz w:val="24"/>
                <w:szCs w:val="24"/>
              </w:rPr>
              <w:t>3</w:t>
            </w:r>
            <w:r w:rsidRPr="00E056C4">
              <w:rPr>
                <w:sz w:val="24"/>
                <w:szCs w:val="24"/>
              </w:rPr>
              <w:t xml:space="preserve"> год в Коллег</w:t>
            </w:r>
            <w:r w:rsidRPr="00E056C4">
              <w:rPr>
                <w:sz w:val="24"/>
                <w:szCs w:val="24"/>
              </w:rPr>
              <w:t>и</w:t>
            </w:r>
            <w:r w:rsidRPr="00E056C4">
              <w:rPr>
                <w:sz w:val="24"/>
                <w:szCs w:val="24"/>
              </w:rPr>
              <w:t>альный орган</w:t>
            </w:r>
          </w:p>
        </w:tc>
        <w:tc>
          <w:tcPr>
            <w:tcW w:w="1197" w:type="pct"/>
          </w:tcPr>
          <w:p w:rsidR="005C0BD5" w:rsidRPr="00E056C4" w:rsidRDefault="005C0BD5" w:rsidP="007F43D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Отдел по экономике и управл</w:t>
            </w:r>
            <w:r w:rsidRPr="00E056C4">
              <w:rPr>
                <w:sz w:val="24"/>
                <w:szCs w:val="24"/>
              </w:rPr>
              <w:t>е</w:t>
            </w:r>
            <w:r w:rsidRPr="00E056C4">
              <w:rPr>
                <w:sz w:val="24"/>
                <w:szCs w:val="24"/>
              </w:rPr>
              <w:t>нию муниципальным имущ</w:t>
            </w:r>
            <w:r w:rsidRPr="00E056C4">
              <w:rPr>
                <w:sz w:val="24"/>
                <w:szCs w:val="24"/>
              </w:rPr>
              <w:t>е</w:t>
            </w:r>
            <w:r w:rsidRPr="00E056C4">
              <w:rPr>
                <w:sz w:val="24"/>
                <w:szCs w:val="24"/>
              </w:rPr>
              <w:t>ством</w:t>
            </w:r>
          </w:p>
        </w:tc>
        <w:tc>
          <w:tcPr>
            <w:tcW w:w="767" w:type="pct"/>
          </w:tcPr>
          <w:p w:rsidR="005C0BD5" w:rsidRPr="00E056C4" w:rsidRDefault="005C0BD5" w:rsidP="007F43D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25.01.202</w:t>
            </w:r>
            <w:r w:rsidR="00B811A6">
              <w:rPr>
                <w:sz w:val="24"/>
                <w:szCs w:val="24"/>
              </w:rPr>
              <w:t>4</w:t>
            </w:r>
          </w:p>
          <w:p w:rsidR="005C0BD5" w:rsidRPr="00E056C4" w:rsidRDefault="005C0BD5" w:rsidP="007F43DA">
            <w:pPr>
              <w:rPr>
                <w:sz w:val="24"/>
                <w:szCs w:val="24"/>
              </w:rPr>
            </w:pPr>
          </w:p>
        </w:tc>
      </w:tr>
      <w:tr w:rsidR="005C0BD5" w:rsidRPr="00E056C4" w:rsidTr="005C0BD5">
        <w:trPr>
          <w:cantSplit/>
          <w:trHeight w:val="20"/>
        </w:trPr>
        <w:tc>
          <w:tcPr>
            <w:tcW w:w="225" w:type="pct"/>
          </w:tcPr>
          <w:p w:rsidR="005C0BD5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11" w:type="pct"/>
          </w:tcPr>
          <w:p w:rsidR="005C0BD5" w:rsidRPr="00E056C4" w:rsidRDefault="005C0BD5" w:rsidP="00791B17">
            <w:pPr>
              <w:jc w:val="both"/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 xml:space="preserve">Утверждение доклада об </w:t>
            </w:r>
            <w:proofErr w:type="gramStart"/>
            <w:r w:rsidRPr="00E056C4">
              <w:rPr>
                <w:sz w:val="24"/>
                <w:szCs w:val="24"/>
              </w:rPr>
              <w:t>антимонопольном</w:t>
            </w:r>
            <w:proofErr w:type="gramEnd"/>
            <w:r w:rsidRPr="00E056C4">
              <w:rPr>
                <w:sz w:val="24"/>
                <w:szCs w:val="24"/>
              </w:rPr>
              <w:t xml:space="preserve"> </w:t>
            </w:r>
            <w:proofErr w:type="spellStart"/>
            <w:r w:rsidRPr="00E056C4">
              <w:rPr>
                <w:sz w:val="24"/>
                <w:szCs w:val="24"/>
              </w:rPr>
              <w:t>комплаенсе</w:t>
            </w:r>
            <w:proofErr w:type="spellEnd"/>
            <w:r w:rsidRPr="00E056C4">
              <w:rPr>
                <w:sz w:val="24"/>
                <w:szCs w:val="24"/>
              </w:rPr>
              <w:t xml:space="preserve"> за 20</w:t>
            </w:r>
            <w:r>
              <w:rPr>
                <w:sz w:val="24"/>
                <w:szCs w:val="24"/>
              </w:rPr>
              <w:t>2</w:t>
            </w:r>
            <w:r w:rsidR="00B811A6">
              <w:rPr>
                <w:sz w:val="24"/>
                <w:szCs w:val="24"/>
              </w:rPr>
              <w:t>3</w:t>
            </w:r>
            <w:r w:rsidRPr="00E056C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97" w:type="pct"/>
          </w:tcPr>
          <w:p w:rsidR="005C0BD5" w:rsidRPr="00E056C4" w:rsidRDefault="005C0BD5" w:rsidP="007F43D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Коллегиальный орган</w:t>
            </w:r>
          </w:p>
        </w:tc>
        <w:tc>
          <w:tcPr>
            <w:tcW w:w="767" w:type="pct"/>
          </w:tcPr>
          <w:p w:rsidR="005C0BD5" w:rsidRPr="00B811A6" w:rsidRDefault="005C0BD5" w:rsidP="00791B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</w:t>
            </w:r>
            <w:r w:rsidR="00B811A6">
              <w:rPr>
                <w:sz w:val="24"/>
                <w:szCs w:val="24"/>
              </w:rPr>
              <w:t>4</w:t>
            </w:r>
          </w:p>
        </w:tc>
      </w:tr>
      <w:tr w:rsidR="005C0BD5" w:rsidRPr="00E056C4" w:rsidTr="005C0BD5">
        <w:trPr>
          <w:cantSplit/>
          <w:trHeight w:val="20"/>
        </w:trPr>
        <w:tc>
          <w:tcPr>
            <w:tcW w:w="225" w:type="pct"/>
          </w:tcPr>
          <w:p w:rsidR="005C0BD5" w:rsidRPr="00E056C4" w:rsidRDefault="005C0BD5" w:rsidP="007F43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11" w:type="pct"/>
          </w:tcPr>
          <w:p w:rsidR="005C0BD5" w:rsidRPr="00E056C4" w:rsidRDefault="005C0BD5" w:rsidP="00B811A6">
            <w:pPr>
              <w:jc w:val="both"/>
              <w:rPr>
                <w:sz w:val="24"/>
                <w:szCs w:val="24"/>
              </w:rPr>
            </w:pPr>
            <w:proofErr w:type="gramStart"/>
            <w:r w:rsidRPr="00E056C4">
              <w:rPr>
                <w:sz w:val="24"/>
                <w:szCs w:val="24"/>
              </w:rPr>
              <w:t xml:space="preserve">Размещение доклада об антимонопольном </w:t>
            </w:r>
            <w:proofErr w:type="spellStart"/>
            <w:r w:rsidRPr="00E056C4">
              <w:rPr>
                <w:sz w:val="24"/>
                <w:szCs w:val="24"/>
              </w:rPr>
              <w:t>комплаенсе</w:t>
            </w:r>
            <w:proofErr w:type="spellEnd"/>
            <w:r w:rsidRPr="00E056C4">
              <w:rPr>
                <w:sz w:val="24"/>
                <w:szCs w:val="24"/>
              </w:rPr>
              <w:t xml:space="preserve"> за 20</w:t>
            </w:r>
            <w:r w:rsidR="00791B17">
              <w:rPr>
                <w:sz w:val="24"/>
                <w:szCs w:val="24"/>
              </w:rPr>
              <w:t>2</w:t>
            </w:r>
            <w:r w:rsidR="00B811A6">
              <w:rPr>
                <w:sz w:val="24"/>
                <w:szCs w:val="24"/>
              </w:rPr>
              <w:t>3</w:t>
            </w:r>
            <w:r w:rsidRPr="00E056C4">
              <w:rPr>
                <w:sz w:val="24"/>
                <w:szCs w:val="24"/>
              </w:rPr>
              <w:t xml:space="preserve"> год на официал</w:t>
            </w:r>
            <w:r w:rsidRPr="00E056C4">
              <w:rPr>
                <w:sz w:val="24"/>
                <w:szCs w:val="24"/>
              </w:rPr>
              <w:t>ь</w:t>
            </w:r>
            <w:r w:rsidR="00B811A6">
              <w:rPr>
                <w:sz w:val="24"/>
                <w:szCs w:val="24"/>
              </w:rPr>
              <w:t>ном сайте администрации Воробьё</w:t>
            </w:r>
            <w:r w:rsidRPr="00E056C4">
              <w:rPr>
                <w:sz w:val="24"/>
                <w:szCs w:val="24"/>
              </w:rPr>
              <w:t>вского муниципального района</w:t>
            </w:r>
            <w:proofErr w:type="gramEnd"/>
          </w:p>
        </w:tc>
        <w:tc>
          <w:tcPr>
            <w:tcW w:w="1197" w:type="pct"/>
          </w:tcPr>
          <w:p w:rsidR="005C0BD5" w:rsidRPr="00E056C4" w:rsidRDefault="005C0BD5" w:rsidP="007F43DA">
            <w:pPr>
              <w:rPr>
                <w:sz w:val="24"/>
                <w:szCs w:val="24"/>
              </w:rPr>
            </w:pPr>
            <w:r w:rsidRPr="00E056C4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  <w:tc>
          <w:tcPr>
            <w:tcW w:w="767" w:type="pct"/>
          </w:tcPr>
          <w:p w:rsidR="005C0BD5" w:rsidRPr="00B811A6" w:rsidRDefault="00791B17" w:rsidP="007F43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.02.202</w:t>
            </w:r>
            <w:r w:rsidR="00B811A6">
              <w:rPr>
                <w:sz w:val="24"/>
                <w:szCs w:val="24"/>
              </w:rPr>
              <w:t>4</w:t>
            </w:r>
          </w:p>
          <w:p w:rsidR="005C0BD5" w:rsidRPr="00E056C4" w:rsidRDefault="005C0BD5" w:rsidP="007F43DA">
            <w:pPr>
              <w:rPr>
                <w:sz w:val="24"/>
                <w:szCs w:val="24"/>
              </w:rPr>
            </w:pPr>
          </w:p>
        </w:tc>
      </w:tr>
    </w:tbl>
    <w:p w:rsidR="00011DD9" w:rsidRDefault="00011DD9" w:rsidP="00011DD9">
      <w:pPr>
        <w:ind w:left="11766"/>
        <w:rPr>
          <w:rFonts w:eastAsia="Calibri"/>
          <w:sz w:val="24"/>
          <w:szCs w:val="24"/>
        </w:rPr>
      </w:pPr>
    </w:p>
    <w:p w:rsidR="00011DD9" w:rsidRDefault="00011DD9" w:rsidP="00011DD9">
      <w:pPr>
        <w:ind w:left="11766"/>
        <w:rPr>
          <w:rFonts w:eastAsia="Calibri"/>
          <w:sz w:val="24"/>
          <w:szCs w:val="24"/>
        </w:rPr>
      </w:pPr>
    </w:p>
    <w:p w:rsidR="00FF243D" w:rsidRDefault="00FF243D" w:rsidP="00FF243D">
      <w:pPr>
        <w:autoSpaceDE w:val="0"/>
        <w:autoSpaceDN w:val="0"/>
        <w:adjustRightInd w:val="0"/>
        <w:jc w:val="right"/>
        <w:outlineLvl w:val="0"/>
        <w:rPr>
          <w:bCs/>
        </w:rPr>
        <w:sectPr w:rsidR="00FF243D" w:rsidSect="00F31B6E">
          <w:pgSz w:w="16838" w:h="11906" w:orient="landscape" w:code="9"/>
          <w:pgMar w:top="1985" w:right="851" w:bottom="567" w:left="851" w:header="709" w:footer="709" w:gutter="0"/>
          <w:cols w:space="708"/>
          <w:docGrid w:linePitch="360"/>
        </w:sectPr>
      </w:pPr>
    </w:p>
    <w:p w:rsidR="00FF243D" w:rsidRPr="003D7DF9" w:rsidRDefault="005C0BD5" w:rsidP="00FF243D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lastRenderedPageBreak/>
        <w:t>Приложение 3</w:t>
      </w:r>
      <w:r w:rsidR="00FF243D" w:rsidRPr="003D7DF9">
        <w:rPr>
          <w:bCs/>
        </w:rPr>
        <w:t xml:space="preserve"> </w:t>
      </w:r>
    </w:p>
    <w:p w:rsidR="00FF243D" w:rsidRPr="003D7DF9" w:rsidRDefault="00FF243D" w:rsidP="00FF243D">
      <w:pPr>
        <w:jc w:val="right"/>
        <w:rPr>
          <w:bCs/>
        </w:rPr>
      </w:pPr>
      <w:r w:rsidRPr="003D7DF9">
        <w:rPr>
          <w:bCs/>
        </w:rPr>
        <w:t xml:space="preserve">к распоряжению </w:t>
      </w:r>
    </w:p>
    <w:p w:rsidR="00FF243D" w:rsidRDefault="00B811A6" w:rsidP="00FF243D">
      <w:pPr>
        <w:jc w:val="right"/>
        <w:rPr>
          <w:bCs/>
        </w:rPr>
      </w:pPr>
      <w:r>
        <w:rPr>
          <w:bCs/>
        </w:rPr>
        <w:t>администрации Воробьё</w:t>
      </w:r>
      <w:r w:rsidR="00FF243D">
        <w:rPr>
          <w:bCs/>
        </w:rPr>
        <w:t xml:space="preserve">вского </w:t>
      </w:r>
    </w:p>
    <w:p w:rsidR="00FF243D" w:rsidRPr="003D7DF9" w:rsidRDefault="00FF243D" w:rsidP="00FF243D">
      <w:pPr>
        <w:jc w:val="right"/>
        <w:rPr>
          <w:bCs/>
        </w:rPr>
      </w:pPr>
      <w:r>
        <w:rPr>
          <w:bCs/>
        </w:rPr>
        <w:t xml:space="preserve">муниципального района </w:t>
      </w:r>
    </w:p>
    <w:p w:rsidR="00761BBC" w:rsidRPr="003D7DF9" w:rsidRDefault="00761BBC" w:rsidP="00761BBC">
      <w:pPr>
        <w:jc w:val="right"/>
        <w:rPr>
          <w:color w:val="000000" w:themeColor="text1"/>
        </w:rPr>
      </w:pPr>
      <w:r>
        <w:rPr>
          <w:bCs/>
        </w:rPr>
        <w:t xml:space="preserve">от </w:t>
      </w:r>
      <w:r>
        <w:rPr>
          <w:bCs/>
          <w:lang w:val="en-US"/>
        </w:rPr>
        <w:t>13</w:t>
      </w:r>
      <w:r>
        <w:rPr>
          <w:bCs/>
        </w:rPr>
        <w:t>.03.</w:t>
      </w:r>
      <w:r w:rsidRPr="003D7DF9">
        <w:rPr>
          <w:bCs/>
        </w:rPr>
        <w:t>20</w:t>
      </w:r>
      <w:r>
        <w:rPr>
          <w:bCs/>
        </w:rPr>
        <w:t xml:space="preserve">23 </w:t>
      </w:r>
      <w:r w:rsidRPr="003D7DF9">
        <w:rPr>
          <w:bCs/>
        </w:rPr>
        <w:t>№</w:t>
      </w:r>
      <w:r>
        <w:rPr>
          <w:bCs/>
        </w:rPr>
        <w:t xml:space="preserve"> 112-р</w:t>
      </w:r>
    </w:p>
    <w:p w:rsidR="00FF243D" w:rsidRDefault="00FF243D" w:rsidP="00FF243D">
      <w:pPr>
        <w:pStyle w:val="Style4"/>
        <w:widowControl/>
        <w:jc w:val="center"/>
        <w:rPr>
          <w:rStyle w:val="FontStyle27"/>
        </w:rPr>
      </w:pPr>
      <w:bookmarkStart w:id="0" w:name="_GoBack"/>
      <w:bookmarkEnd w:id="0"/>
    </w:p>
    <w:p w:rsidR="00E46C43" w:rsidRDefault="00E46C43" w:rsidP="00FF243D">
      <w:pPr>
        <w:pStyle w:val="Style4"/>
        <w:widowControl/>
        <w:jc w:val="center"/>
        <w:rPr>
          <w:rStyle w:val="FontStyle27"/>
        </w:rPr>
      </w:pPr>
      <w:r>
        <w:rPr>
          <w:rStyle w:val="FontStyle27"/>
        </w:rPr>
        <w:t>Перечень</w:t>
      </w:r>
    </w:p>
    <w:p w:rsidR="003B444B" w:rsidRDefault="00E46C43" w:rsidP="003B444B">
      <w:pPr>
        <w:pStyle w:val="Style2"/>
        <w:widowControl/>
        <w:spacing w:line="240" w:lineRule="auto"/>
        <w:rPr>
          <w:rStyle w:val="FontStyle27"/>
        </w:rPr>
      </w:pPr>
      <w:r>
        <w:rPr>
          <w:rStyle w:val="FontStyle27"/>
        </w:rPr>
        <w:t xml:space="preserve">ключевых показателей эффективности </w:t>
      </w:r>
      <w:proofErr w:type="gramStart"/>
      <w:r w:rsidR="003B444B">
        <w:rPr>
          <w:rStyle w:val="FontStyle27"/>
        </w:rPr>
        <w:t>антимонопольного</w:t>
      </w:r>
      <w:proofErr w:type="gramEnd"/>
      <w:r w:rsidR="003B444B">
        <w:rPr>
          <w:rStyle w:val="FontStyle27"/>
        </w:rPr>
        <w:t xml:space="preserve"> комплаенса</w:t>
      </w:r>
    </w:p>
    <w:p w:rsidR="00E46C43" w:rsidRDefault="00E46C43" w:rsidP="003B444B">
      <w:pPr>
        <w:pStyle w:val="Style2"/>
        <w:widowControl/>
        <w:spacing w:line="240" w:lineRule="auto"/>
        <w:rPr>
          <w:rStyle w:val="FontStyle27"/>
        </w:rPr>
      </w:pPr>
      <w:r>
        <w:rPr>
          <w:rStyle w:val="FontStyle27"/>
        </w:rPr>
        <w:t>на 20</w:t>
      </w:r>
      <w:r w:rsidR="00E056C4">
        <w:rPr>
          <w:rStyle w:val="FontStyle27"/>
        </w:rPr>
        <w:t>2</w:t>
      </w:r>
      <w:r w:rsidR="00B811A6">
        <w:rPr>
          <w:rStyle w:val="FontStyle27"/>
        </w:rPr>
        <w:t>3</w:t>
      </w:r>
      <w:r>
        <w:rPr>
          <w:rStyle w:val="FontStyle27"/>
        </w:rPr>
        <w:t xml:space="preserve"> год</w:t>
      </w:r>
    </w:p>
    <w:p w:rsidR="003B444B" w:rsidRDefault="003B444B" w:rsidP="003B444B">
      <w:pPr>
        <w:pStyle w:val="Style2"/>
        <w:widowControl/>
        <w:spacing w:line="240" w:lineRule="auto"/>
        <w:rPr>
          <w:rStyle w:val="FontStyle27"/>
        </w:rPr>
      </w:pPr>
    </w:p>
    <w:p w:rsidR="00E46C43" w:rsidRDefault="00E46C43" w:rsidP="00FF243D">
      <w:pPr>
        <w:rPr>
          <w:sz w:val="2"/>
          <w:szCs w:val="2"/>
        </w:rPr>
      </w:pPr>
    </w:p>
    <w:tbl>
      <w:tblPr>
        <w:tblW w:w="5000" w:type="pct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1"/>
        <w:gridCol w:w="5198"/>
        <w:gridCol w:w="3295"/>
      </w:tblGrid>
      <w:tr w:rsidR="00E46C43" w:rsidTr="00FF243D"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0A59B0" w:rsidRDefault="00E46C43" w:rsidP="00FF243D">
            <w:pPr>
              <w:pStyle w:val="Style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0A59B0">
              <w:rPr>
                <w:rStyle w:val="FontStyle28"/>
                <w:sz w:val="28"/>
                <w:szCs w:val="28"/>
              </w:rPr>
              <w:t xml:space="preserve">№ </w:t>
            </w:r>
            <w:proofErr w:type="gramStart"/>
            <w:r w:rsidRPr="000A59B0">
              <w:rPr>
                <w:rStyle w:val="FontStyle28"/>
                <w:sz w:val="28"/>
                <w:szCs w:val="28"/>
              </w:rPr>
              <w:t>п</w:t>
            </w:r>
            <w:proofErr w:type="gramEnd"/>
            <w:r w:rsidRPr="000A59B0">
              <w:rPr>
                <w:rStyle w:val="FontStyle28"/>
                <w:sz w:val="28"/>
                <w:szCs w:val="28"/>
              </w:rPr>
              <w:t>/п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0A59B0" w:rsidRDefault="00E46C43" w:rsidP="00FF243D">
            <w:pPr>
              <w:pStyle w:val="Style7"/>
              <w:widowControl/>
              <w:spacing w:line="240" w:lineRule="auto"/>
              <w:ind w:left="526"/>
              <w:rPr>
                <w:rStyle w:val="FontStyle28"/>
                <w:sz w:val="28"/>
                <w:szCs w:val="28"/>
              </w:rPr>
            </w:pPr>
            <w:r w:rsidRPr="000A59B0">
              <w:rPr>
                <w:rStyle w:val="FontStyle28"/>
                <w:sz w:val="28"/>
                <w:szCs w:val="28"/>
              </w:rPr>
              <w:t>Наименование ключевого показ</w:t>
            </w:r>
            <w:r w:rsidRPr="000A59B0">
              <w:rPr>
                <w:rStyle w:val="FontStyle28"/>
                <w:sz w:val="28"/>
                <w:szCs w:val="28"/>
              </w:rPr>
              <w:t>а</w:t>
            </w:r>
            <w:r w:rsidRPr="000A59B0">
              <w:rPr>
                <w:rStyle w:val="FontStyle28"/>
                <w:sz w:val="28"/>
                <w:szCs w:val="28"/>
              </w:rPr>
              <w:t>теля эффективности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0A59B0" w:rsidRDefault="00E46C43" w:rsidP="00FF243D">
            <w:pPr>
              <w:pStyle w:val="Style7"/>
              <w:widowControl/>
              <w:spacing w:line="240" w:lineRule="auto"/>
              <w:rPr>
                <w:rStyle w:val="FontStyle28"/>
                <w:sz w:val="28"/>
                <w:szCs w:val="28"/>
              </w:rPr>
            </w:pPr>
            <w:r w:rsidRPr="000A59B0">
              <w:rPr>
                <w:rStyle w:val="FontStyle28"/>
                <w:sz w:val="28"/>
                <w:szCs w:val="28"/>
              </w:rPr>
              <w:t>Целевые значения (ор</w:t>
            </w:r>
            <w:r w:rsidRPr="000A59B0">
              <w:rPr>
                <w:rStyle w:val="FontStyle28"/>
                <w:sz w:val="28"/>
                <w:szCs w:val="28"/>
              </w:rPr>
              <w:t>и</w:t>
            </w:r>
            <w:r w:rsidRPr="000A59B0">
              <w:rPr>
                <w:rStyle w:val="FontStyle28"/>
                <w:sz w:val="28"/>
                <w:szCs w:val="28"/>
              </w:rPr>
              <w:t>ентиры) ключевого п</w:t>
            </w:r>
            <w:r w:rsidRPr="000A59B0">
              <w:rPr>
                <w:rStyle w:val="FontStyle28"/>
                <w:sz w:val="28"/>
                <w:szCs w:val="28"/>
              </w:rPr>
              <w:t>о</w:t>
            </w:r>
            <w:r w:rsidRPr="000A59B0">
              <w:rPr>
                <w:rStyle w:val="FontStyle28"/>
                <w:sz w:val="28"/>
                <w:szCs w:val="28"/>
              </w:rPr>
              <w:t>казателя эффективности</w:t>
            </w:r>
          </w:p>
        </w:tc>
      </w:tr>
      <w:tr w:rsidR="00E46C43" w:rsidRPr="00360284" w:rsidTr="00FF243D"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E46C43" w:rsidP="00FF243D">
            <w:pPr>
              <w:pStyle w:val="Style6"/>
              <w:widowControl/>
              <w:spacing w:line="240" w:lineRule="auto"/>
              <w:rPr>
                <w:rStyle w:val="FontStyle29"/>
                <w:sz w:val="28"/>
                <w:szCs w:val="28"/>
              </w:rPr>
            </w:pPr>
            <w:r w:rsidRPr="00360284">
              <w:rPr>
                <w:rStyle w:val="FontStyle29"/>
                <w:sz w:val="28"/>
                <w:szCs w:val="28"/>
              </w:rPr>
              <w:t>1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E46C43" w:rsidP="00604743">
            <w:pPr>
              <w:pStyle w:val="Style6"/>
              <w:widowControl/>
              <w:spacing w:line="240" w:lineRule="auto"/>
              <w:jc w:val="both"/>
              <w:rPr>
                <w:rStyle w:val="FontStyle29"/>
                <w:sz w:val="28"/>
                <w:szCs w:val="28"/>
              </w:rPr>
            </w:pPr>
            <w:r w:rsidRPr="00360284">
              <w:rPr>
                <w:rStyle w:val="FontStyle29"/>
                <w:sz w:val="28"/>
                <w:szCs w:val="28"/>
              </w:rPr>
              <w:t>Коэффициент динамики количества нарушений антимонопольного законод</w:t>
            </w:r>
            <w:r w:rsidRPr="00360284">
              <w:rPr>
                <w:rStyle w:val="FontStyle29"/>
                <w:sz w:val="28"/>
                <w:szCs w:val="28"/>
              </w:rPr>
              <w:t>а</w:t>
            </w:r>
            <w:r w:rsidRPr="00360284">
              <w:rPr>
                <w:rStyle w:val="FontStyle29"/>
                <w:sz w:val="28"/>
                <w:szCs w:val="28"/>
              </w:rPr>
              <w:t xml:space="preserve">тельства, допущенных в отчетном году по сравнению с </w:t>
            </w:r>
            <w:r w:rsidR="00CA7EEF" w:rsidRPr="00360284">
              <w:rPr>
                <w:rStyle w:val="FontStyle29"/>
                <w:sz w:val="28"/>
                <w:szCs w:val="28"/>
              </w:rPr>
              <w:t>предыдущим годом</w:t>
            </w:r>
            <w:r w:rsidRPr="00360284">
              <w:rPr>
                <w:rStyle w:val="FontStyle29"/>
                <w:sz w:val="28"/>
                <w:szCs w:val="28"/>
              </w:rPr>
              <w:t>, единиц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E46C43" w:rsidP="00FF243D">
            <w:pPr>
              <w:pStyle w:val="Style6"/>
              <w:widowControl/>
              <w:spacing w:line="240" w:lineRule="auto"/>
              <w:rPr>
                <w:rStyle w:val="FontStyle29"/>
                <w:sz w:val="28"/>
                <w:szCs w:val="28"/>
              </w:rPr>
            </w:pPr>
            <w:r w:rsidRPr="00360284">
              <w:rPr>
                <w:rStyle w:val="FontStyle29"/>
                <w:sz w:val="28"/>
                <w:szCs w:val="28"/>
              </w:rPr>
              <w:t>0</w:t>
            </w:r>
          </w:p>
        </w:tc>
      </w:tr>
      <w:tr w:rsidR="00E46C43" w:rsidRPr="00360284" w:rsidTr="00FF243D"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604743" w:rsidP="00FF243D">
            <w:pPr>
              <w:pStyle w:val="Style6"/>
              <w:widowControl/>
              <w:spacing w:line="240" w:lineRule="auto"/>
              <w:rPr>
                <w:rStyle w:val="FontStyle29"/>
                <w:sz w:val="28"/>
                <w:szCs w:val="28"/>
              </w:rPr>
            </w:pPr>
            <w:r w:rsidRPr="00360284">
              <w:rPr>
                <w:rStyle w:val="FontStyle29"/>
                <w:sz w:val="28"/>
                <w:szCs w:val="28"/>
              </w:rPr>
              <w:t>2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604743" w:rsidP="00B811A6">
            <w:pPr>
              <w:widowControl w:val="0"/>
              <w:ind w:right="3"/>
              <w:jc w:val="both"/>
              <w:rPr>
                <w:rStyle w:val="FontStyle29"/>
                <w:bCs/>
                <w:color w:val="auto"/>
                <w:sz w:val="28"/>
                <w:szCs w:val="28"/>
              </w:rPr>
            </w:pPr>
            <w:r w:rsidRPr="00360284">
              <w:rPr>
                <w:bCs/>
              </w:rPr>
              <w:t xml:space="preserve">Наличие нормативно-правовой базы по </w:t>
            </w:r>
            <w:r w:rsidR="00D85757" w:rsidRPr="00360284">
              <w:rPr>
                <w:bCs/>
              </w:rPr>
              <w:t>управлени</w:t>
            </w:r>
            <w:r w:rsidRPr="00360284">
              <w:rPr>
                <w:bCs/>
              </w:rPr>
              <w:t>ю</w:t>
            </w:r>
            <w:r w:rsidR="00D85757" w:rsidRPr="00360284">
              <w:rPr>
                <w:bCs/>
              </w:rPr>
              <w:t xml:space="preserve"> рисками нарушения антим</w:t>
            </w:r>
            <w:r w:rsidR="00D85757" w:rsidRPr="00360284">
              <w:rPr>
                <w:bCs/>
              </w:rPr>
              <w:t>о</w:t>
            </w:r>
            <w:r w:rsidR="00D85757" w:rsidRPr="00360284">
              <w:rPr>
                <w:bCs/>
              </w:rPr>
              <w:t>нопольного законодательства админ</w:t>
            </w:r>
            <w:r w:rsidR="00D85757" w:rsidRPr="00360284">
              <w:rPr>
                <w:bCs/>
              </w:rPr>
              <w:t>и</w:t>
            </w:r>
            <w:r w:rsidR="00D85757" w:rsidRPr="00360284">
              <w:rPr>
                <w:bCs/>
              </w:rPr>
              <w:t>страции Воробь</w:t>
            </w:r>
            <w:r w:rsidR="00B811A6">
              <w:rPr>
                <w:bCs/>
              </w:rPr>
              <w:t>ё</w:t>
            </w:r>
            <w:r w:rsidR="00D85757" w:rsidRPr="00360284">
              <w:rPr>
                <w:bCs/>
              </w:rPr>
              <w:t xml:space="preserve">вского муниципального  района  </w:t>
            </w:r>
            <w:r w:rsidR="00360284" w:rsidRPr="00360284">
              <w:rPr>
                <w:bCs/>
              </w:rPr>
              <w:t>(да/нет)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360284" w:rsidP="00FF243D">
            <w:pPr>
              <w:pStyle w:val="Style6"/>
              <w:widowControl/>
              <w:spacing w:line="240" w:lineRule="auto"/>
              <w:rPr>
                <w:rStyle w:val="FontStyle29"/>
                <w:sz w:val="28"/>
                <w:szCs w:val="28"/>
              </w:rPr>
            </w:pPr>
            <w:r w:rsidRPr="00360284">
              <w:rPr>
                <w:rStyle w:val="FontStyle29"/>
                <w:sz w:val="28"/>
                <w:szCs w:val="28"/>
              </w:rPr>
              <w:t>да</w:t>
            </w:r>
          </w:p>
        </w:tc>
      </w:tr>
      <w:tr w:rsidR="00E46C43" w:rsidRPr="00360284" w:rsidTr="00FF243D"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604743" w:rsidP="00FF243D">
            <w:pPr>
              <w:pStyle w:val="Style6"/>
              <w:widowControl/>
              <w:spacing w:line="240" w:lineRule="auto"/>
              <w:rPr>
                <w:rStyle w:val="FontStyle29"/>
                <w:sz w:val="28"/>
                <w:szCs w:val="28"/>
              </w:rPr>
            </w:pPr>
            <w:r w:rsidRPr="00360284">
              <w:rPr>
                <w:rStyle w:val="FontStyle29"/>
                <w:sz w:val="28"/>
                <w:szCs w:val="28"/>
              </w:rPr>
              <w:t>3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604743" w:rsidP="00604743">
            <w:pPr>
              <w:pStyle w:val="Style6"/>
              <w:widowControl/>
              <w:spacing w:line="240" w:lineRule="auto"/>
              <w:jc w:val="both"/>
              <w:rPr>
                <w:rStyle w:val="FontStyle29"/>
                <w:sz w:val="28"/>
                <w:szCs w:val="28"/>
              </w:rPr>
            </w:pPr>
            <w:r w:rsidRPr="00360284">
              <w:rPr>
                <w:rStyle w:val="FontStyle29"/>
                <w:sz w:val="28"/>
                <w:szCs w:val="28"/>
              </w:rPr>
              <w:t xml:space="preserve">Количество </w:t>
            </w:r>
            <w:r w:rsidR="00E46C43" w:rsidRPr="00360284">
              <w:rPr>
                <w:rStyle w:val="FontStyle29"/>
                <w:sz w:val="28"/>
                <w:szCs w:val="28"/>
              </w:rPr>
              <w:t xml:space="preserve">сотрудников, </w:t>
            </w:r>
            <w:r w:rsidRPr="00360284">
              <w:rPr>
                <w:rStyle w:val="FontStyle29"/>
                <w:sz w:val="28"/>
                <w:szCs w:val="28"/>
              </w:rPr>
              <w:t>прошедших обучение по основам антимонопольного законодательства, организации и функц</w:t>
            </w:r>
            <w:r w:rsidRPr="00360284">
              <w:rPr>
                <w:rStyle w:val="FontStyle29"/>
                <w:sz w:val="28"/>
                <w:szCs w:val="28"/>
              </w:rPr>
              <w:t>и</w:t>
            </w:r>
            <w:r w:rsidRPr="00360284">
              <w:rPr>
                <w:rStyle w:val="FontStyle29"/>
                <w:sz w:val="28"/>
                <w:szCs w:val="28"/>
              </w:rPr>
              <w:t>онированию антимонопольного компл</w:t>
            </w:r>
            <w:r w:rsidRPr="00360284">
              <w:rPr>
                <w:rStyle w:val="FontStyle29"/>
                <w:sz w:val="28"/>
                <w:szCs w:val="28"/>
              </w:rPr>
              <w:t>а</w:t>
            </w:r>
            <w:r w:rsidRPr="00360284">
              <w:rPr>
                <w:rStyle w:val="FontStyle29"/>
                <w:sz w:val="28"/>
                <w:szCs w:val="28"/>
              </w:rPr>
              <w:t>енса (человек)</w:t>
            </w:r>
          </w:p>
        </w:tc>
        <w:tc>
          <w:tcPr>
            <w:tcW w:w="3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C43" w:rsidRPr="00360284" w:rsidRDefault="00604743" w:rsidP="00FF243D">
            <w:pPr>
              <w:pStyle w:val="Style6"/>
              <w:widowControl/>
              <w:spacing w:line="240" w:lineRule="auto"/>
              <w:rPr>
                <w:rStyle w:val="FontStyle29"/>
                <w:sz w:val="28"/>
                <w:szCs w:val="28"/>
              </w:rPr>
            </w:pPr>
            <w:r w:rsidRPr="00360284">
              <w:rPr>
                <w:rStyle w:val="FontStyle29"/>
                <w:sz w:val="28"/>
                <w:szCs w:val="28"/>
              </w:rPr>
              <w:t>1</w:t>
            </w:r>
          </w:p>
        </w:tc>
      </w:tr>
    </w:tbl>
    <w:p w:rsidR="00AD4612" w:rsidRPr="005A05C9" w:rsidRDefault="00AD4612" w:rsidP="00852665"/>
    <w:sectPr w:rsidR="00AD4612" w:rsidRPr="005A05C9" w:rsidSect="00FF243D">
      <w:pgSz w:w="11906" w:h="16838" w:code="9"/>
      <w:pgMar w:top="1134" w:right="567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6C4" w:rsidRDefault="00E056C4" w:rsidP="00940FF2">
      <w:r>
        <w:separator/>
      </w:r>
    </w:p>
  </w:endnote>
  <w:endnote w:type="continuationSeparator" w:id="0">
    <w:p w:rsidR="00E056C4" w:rsidRDefault="00E056C4" w:rsidP="0094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6C4" w:rsidRDefault="00E056C4" w:rsidP="00940FF2">
      <w:r>
        <w:separator/>
      </w:r>
    </w:p>
  </w:footnote>
  <w:footnote w:type="continuationSeparator" w:id="0">
    <w:p w:rsidR="00E056C4" w:rsidRDefault="00E056C4" w:rsidP="00940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1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E0D"/>
    <w:rsid w:val="000058DA"/>
    <w:rsid w:val="00011DD9"/>
    <w:rsid w:val="00012099"/>
    <w:rsid w:val="00015046"/>
    <w:rsid w:val="0001611E"/>
    <w:rsid w:val="0003174F"/>
    <w:rsid w:val="0006224B"/>
    <w:rsid w:val="00066916"/>
    <w:rsid w:val="00066FC2"/>
    <w:rsid w:val="00070B74"/>
    <w:rsid w:val="00080DA8"/>
    <w:rsid w:val="00086D4A"/>
    <w:rsid w:val="000A59B0"/>
    <w:rsid w:val="000A5B9B"/>
    <w:rsid w:val="000B16C3"/>
    <w:rsid w:val="000C1D2E"/>
    <w:rsid w:val="000C2671"/>
    <w:rsid w:val="000C6EE9"/>
    <w:rsid w:val="000C78B7"/>
    <w:rsid w:val="000D670F"/>
    <w:rsid w:val="000E045E"/>
    <w:rsid w:val="000E5C51"/>
    <w:rsid w:val="00103FF3"/>
    <w:rsid w:val="0010528C"/>
    <w:rsid w:val="001227F6"/>
    <w:rsid w:val="00125EED"/>
    <w:rsid w:val="00136D8D"/>
    <w:rsid w:val="00137047"/>
    <w:rsid w:val="00146BB1"/>
    <w:rsid w:val="001566BA"/>
    <w:rsid w:val="00160A33"/>
    <w:rsid w:val="0016464D"/>
    <w:rsid w:val="001676A4"/>
    <w:rsid w:val="00171211"/>
    <w:rsid w:val="0017330A"/>
    <w:rsid w:val="001875CD"/>
    <w:rsid w:val="001A2618"/>
    <w:rsid w:val="001A6594"/>
    <w:rsid w:val="001B2581"/>
    <w:rsid w:val="001B63E3"/>
    <w:rsid w:val="001B7251"/>
    <w:rsid w:val="001B779C"/>
    <w:rsid w:val="001D19C5"/>
    <w:rsid w:val="001D27A9"/>
    <w:rsid w:val="001D3B5A"/>
    <w:rsid w:val="001D77EE"/>
    <w:rsid w:val="001E2F8D"/>
    <w:rsid w:val="001E3D3C"/>
    <w:rsid w:val="001E7609"/>
    <w:rsid w:val="001F2487"/>
    <w:rsid w:val="002039F6"/>
    <w:rsid w:val="00213E34"/>
    <w:rsid w:val="00214982"/>
    <w:rsid w:val="002321C6"/>
    <w:rsid w:val="00250F69"/>
    <w:rsid w:val="002A559D"/>
    <w:rsid w:val="002B1D20"/>
    <w:rsid w:val="002D30D6"/>
    <w:rsid w:val="002F19D6"/>
    <w:rsid w:val="002F5966"/>
    <w:rsid w:val="002F7C64"/>
    <w:rsid w:val="00302F41"/>
    <w:rsid w:val="00307BB9"/>
    <w:rsid w:val="003267D0"/>
    <w:rsid w:val="0033395D"/>
    <w:rsid w:val="00342825"/>
    <w:rsid w:val="00354657"/>
    <w:rsid w:val="00356EC8"/>
    <w:rsid w:val="00360284"/>
    <w:rsid w:val="00364243"/>
    <w:rsid w:val="00380746"/>
    <w:rsid w:val="00385E0C"/>
    <w:rsid w:val="00393A4D"/>
    <w:rsid w:val="0039762A"/>
    <w:rsid w:val="003A0174"/>
    <w:rsid w:val="003B1E4D"/>
    <w:rsid w:val="003B444B"/>
    <w:rsid w:val="003C1EBC"/>
    <w:rsid w:val="003C3421"/>
    <w:rsid w:val="003D30C3"/>
    <w:rsid w:val="003D4456"/>
    <w:rsid w:val="003D48BA"/>
    <w:rsid w:val="003D743A"/>
    <w:rsid w:val="003E00FD"/>
    <w:rsid w:val="003E119F"/>
    <w:rsid w:val="00404CC7"/>
    <w:rsid w:val="0041426D"/>
    <w:rsid w:val="0043758E"/>
    <w:rsid w:val="00472FBD"/>
    <w:rsid w:val="0047603E"/>
    <w:rsid w:val="00480849"/>
    <w:rsid w:val="00481C67"/>
    <w:rsid w:val="00483383"/>
    <w:rsid w:val="00483FAD"/>
    <w:rsid w:val="004868A9"/>
    <w:rsid w:val="00486A90"/>
    <w:rsid w:val="004912C7"/>
    <w:rsid w:val="004A210C"/>
    <w:rsid w:val="004B3B0B"/>
    <w:rsid w:val="004C33B6"/>
    <w:rsid w:val="004C48C6"/>
    <w:rsid w:val="004D0562"/>
    <w:rsid w:val="004D4174"/>
    <w:rsid w:val="004E2DFD"/>
    <w:rsid w:val="004E4D86"/>
    <w:rsid w:val="004F3E1B"/>
    <w:rsid w:val="00514173"/>
    <w:rsid w:val="0051618E"/>
    <w:rsid w:val="0053151A"/>
    <w:rsid w:val="00536FE3"/>
    <w:rsid w:val="005421C6"/>
    <w:rsid w:val="005451F8"/>
    <w:rsid w:val="00547C73"/>
    <w:rsid w:val="0055784F"/>
    <w:rsid w:val="00560FE8"/>
    <w:rsid w:val="005848E4"/>
    <w:rsid w:val="0059197F"/>
    <w:rsid w:val="0059760B"/>
    <w:rsid w:val="005A05C9"/>
    <w:rsid w:val="005A61F9"/>
    <w:rsid w:val="005B3D81"/>
    <w:rsid w:val="005C0BD5"/>
    <w:rsid w:val="005D2A37"/>
    <w:rsid w:val="005D6DC3"/>
    <w:rsid w:val="005F57F9"/>
    <w:rsid w:val="005F6171"/>
    <w:rsid w:val="00604743"/>
    <w:rsid w:val="00607532"/>
    <w:rsid w:val="006218DC"/>
    <w:rsid w:val="006229AF"/>
    <w:rsid w:val="00623781"/>
    <w:rsid w:val="006512C1"/>
    <w:rsid w:val="006571E1"/>
    <w:rsid w:val="006608FA"/>
    <w:rsid w:val="00660A16"/>
    <w:rsid w:val="00662D29"/>
    <w:rsid w:val="00667F83"/>
    <w:rsid w:val="006807AC"/>
    <w:rsid w:val="00687AEC"/>
    <w:rsid w:val="006B004F"/>
    <w:rsid w:val="006B477C"/>
    <w:rsid w:val="006F1604"/>
    <w:rsid w:val="007217A9"/>
    <w:rsid w:val="007265E1"/>
    <w:rsid w:val="00732C1C"/>
    <w:rsid w:val="007349D6"/>
    <w:rsid w:val="00746447"/>
    <w:rsid w:val="0074740D"/>
    <w:rsid w:val="00761BBC"/>
    <w:rsid w:val="00767BA3"/>
    <w:rsid w:val="007721FA"/>
    <w:rsid w:val="00773888"/>
    <w:rsid w:val="007741B9"/>
    <w:rsid w:val="00781013"/>
    <w:rsid w:val="007866AD"/>
    <w:rsid w:val="00786AC0"/>
    <w:rsid w:val="00791B17"/>
    <w:rsid w:val="007A1B94"/>
    <w:rsid w:val="007C184B"/>
    <w:rsid w:val="007E0E57"/>
    <w:rsid w:val="007F43DA"/>
    <w:rsid w:val="00806D19"/>
    <w:rsid w:val="00812830"/>
    <w:rsid w:val="0082160F"/>
    <w:rsid w:val="008216DD"/>
    <w:rsid w:val="00826C66"/>
    <w:rsid w:val="00835572"/>
    <w:rsid w:val="008360B7"/>
    <w:rsid w:val="00836FCF"/>
    <w:rsid w:val="00841278"/>
    <w:rsid w:val="0084137A"/>
    <w:rsid w:val="00852665"/>
    <w:rsid w:val="00853968"/>
    <w:rsid w:val="00855203"/>
    <w:rsid w:val="0085538C"/>
    <w:rsid w:val="00857E8A"/>
    <w:rsid w:val="008647C2"/>
    <w:rsid w:val="00880338"/>
    <w:rsid w:val="00884EB6"/>
    <w:rsid w:val="00886691"/>
    <w:rsid w:val="00891C95"/>
    <w:rsid w:val="00893692"/>
    <w:rsid w:val="00896995"/>
    <w:rsid w:val="008A6EFB"/>
    <w:rsid w:val="008B3A07"/>
    <w:rsid w:val="008D2469"/>
    <w:rsid w:val="008E5463"/>
    <w:rsid w:val="008E5F68"/>
    <w:rsid w:val="008E7726"/>
    <w:rsid w:val="008F3FFE"/>
    <w:rsid w:val="009047AF"/>
    <w:rsid w:val="00936420"/>
    <w:rsid w:val="00940FF2"/>
    <w:rsid w:val="00963A40"/>
    <w:rsid w:val="00974B73"/>
    <w:rsid w:val="00975BE6"/>
    <w:rsid w:val="009910CE"/>
    <w:rsid w:val="00992C41"/>
    <w:rsid w:val="009B0C4D"/>
    <w:rsid w:val="009B5457"/>
    <w:rsid w:val="009B68C8"/>
    <w:rsid w:val="009C12DE"/>
    <w:rsid w:val="009D0B6C"/>
    <w:rsid w:val="009F61D5"/>
    <w:rsid w:val="00A16490"/>
    <w:rsid w:val="00A26E2B"/>
    <w:rsid w:val="00A32F11"/>
    <w:rsid w:val="00A42F64"/>
    <w:rsid w:val="00A43C74"/>
    <w:rsid w:val="00A443F6"/>
    <w:rsid w:val="00A46146"/>
    <w:rsid w:val="00A55D31"/>
    <w:rsid w:val="00A7624C"/>
    <w:rsid w:val="00A7674B"/>
    <w:rsid w:val="00A80A15"/>
    <w:rsid w:val="00A826C6"/>
    <w:rsid w:val="00A83ABC"/>
    <w:rsid w:val="00A9184A"/>
    <w:rsid w:val="00A920C4"/>
    <w:rsid w:val="00A94F9E"/>
    <w:rsid w:val="00A97DDA"/>
    <w:rsid w:val="00AA5E0D"/>
    <w:rsid w:val="00AA6269"/>
    <w:rsid w:val="00AA6A10"/>
    <w:rsid w:val="00AB2FB1"/>
    <w:rsid w:val="00AB459B"/>
    <w:rsid w:val="00AC070A"/>
    <w:rsid w:val="00AC19CA"/>
    <w:rsid w:val="00AC3727"/>
    <w:rsid w:val="00AC4CF8"/>
    <w:rsid w:val="00AD4612"/>
    <w:rsid w:val="00AE6B3A"/>
    <w:rsid w:val="00AF53F2"/>
    <w:rsid w:val="00B0031B"/>
    <w:rsid w:val="00B024A6"/>
    <w:rsid w:val="00B04E18"/>
    <w:rsid w:val="00B14CE7"/>
    <w:rsid w:val="00B2150E"/>
    <w:rsid w:val="00B320FA"/>
    <w:rsid w:val="00B412DF"/>
    <w:rsid w:val="00B51221"/>
    <w:rsid w:val="00B6120F"/>
    <w:rsid w:val="00B61668"/>
    <w:rsid w:val="00B64C09"/>
    <w:rsid w:val="00B811A6"/>
    <w:rsid w:val="00B84DC9"/>
    <w:rsid w:val="00B86C24"/>
    <w:rsid w:val="00BA07DE"/>
    <w:rsid w:val="00BA1D5D"/>
    <w:rsid w:val="00BF1A23"/>
    <w:rsid w:val="00BF58A1"/>
    <w:rsid w:val="00BF7467"/>
    <w:rsid w:val="00C12D36"/>
    <w:rsid w:val="00C31BC0"/>
    <w:rsid w:val="00C369CD"/>
    <w:rsid w:val="00C413DB"/>
    <w:rsid w:val="00C47E91"/>
    <w:rsid w:val="00C5107D"/>
    <w:rsid w:val="00C57C93"/>
    <w:rsid w:val="00C6740C"/>
    <w:rsid w:val="00C84B59"/>
    <w:rsid w:val="00C86B55"/>
    <w:rsid w:val="00C919AB"/>
    <w:rsid w:val="00C91A49"/>
    <w:rsid w:val="00C92AFF"/>
    <w:rsid w:val="00C951DD"/>
    <w:rsid w:val="00CA5312"/>
    <w:rsid w:val="00CA7EEF"/>
    <w:rsid w:val="00CA7F68"/>
    <w:rsid w:val="00CC7059"/>
    <w:rsid w:val="00CE0098"/>
    <w:rsid w:val="00CF3EB4"/>
    <w:rsid w:val="00CF6303"/>
    <w:rsid w:val="00D02235"/>
    <w:rsid w:val="00D053E1"/>
    <w:rsid w:val="00D20F4D"/>
    <w:rsid w:val="00D5409D"/>
    <w:rsid w:val="00D61104"/>
    <w:rsid w:val="00D70E5B"/>
    <w:rsid w:val="00D731E6"/>
    <w:rsid w:val="00D73C80"/>
    <w:rsid w:val="00D83920"/>
    <w:rsid w:val="00D85757"/>
    <w:rsid w:val="00DA35BC"/>
    <w:rsid w:val="00DA68C7"/>
    <w:rsid w:val="00DF669B"/>
    <w:rsid w:val="00E056C4"/>
    <w:rsid w:val="00E0753B"/>
    <w:rsid w:val="00E1270D"/>
    <w:rsid w:val="00E2676C"/>
    <w:rsid w:val="00E276C7"/>
    <w:rsid w:val="00E33F4E"/>
    <w:rsid w:val="00E42E88"/>
    <w:rsid w:val="00E45783"/>
    <w:rsid w:val="00E46220"/>
    <w:rsid w:val="00E46C43"/>
    <w:rsid w:val="00E47D3C"/>
    <w:rsid w:val="00E54A3D"/>
    <w:rsid w:val="00E54FE6"/>
    <w:rsid w:val="00E56EC1"/>
    <w:rsid w:val="00E604FF"/>
    <w:rsid w:val="00E644BE"/>
    <w:rsid w:val="00E65B6E"/>
    <w:rsid w:val="00E66906"/>
    <w:rsid w:val="00E72597"/>
    <w:rsid w:val="00E966DC"/>
    <w:rsid w:val="00EA567F"/>
    <w:rsid w:val="00EA5B05"/>
    <w:rsid w:val="00EB3AD6"/>
    <w:rsid w:val="00EB4287"/>
    <w:rsid w:val="00EC157B"/>
    <w:rsid w:val="00EC1692"/>
    <w:rsid w:val="00EC65FA"/>
    <w:rsid w:val="00EC664B"/>
    <w:rsid w:val="00ED631E"/>
    <w:rsid w:val="00EE213C"/>
    <w:rsid w:val="00EE69C6"/>
    <w:rsid w:val="00EF3C49"/>
    <w:rsid w:val="00EF485F"/>
    <w:rsid w:val="00F021AE"/>
    <w:rsid w:val="00F05DD4"/>
    <w:rsid w:val="00F071AE"/>
    <w:rsid w:val="00F12111"/>
    <w:rsid w:val="00F13EBD"/>
    <w:rsid w:val="00F23B0F"/>
    <w:rsid w:val="00F24F29"/>
    <w:rsid w:val="00F3176A"/>
    <w:rsid w:val="00F31B6E"/>
    <w:rsid w:val="00F3257C"/>
    <w:rsid w:val="00F36B0F"/>
    <w:rsid w:val="00F436AA"/>
    <w:rsid w:val="00F63B3B"/>
    <w:rsid w:val="00F6690B"/>
    <w:rsid w:val="00F7278B"/>
    <w:rsid w:val="00F75FDC"/>
    <w:rsid w:val="00F90277"/>
    <w:rsid w:val="00F912CC"/>
    <w:rsid w:val="00F94024"/>
    <w:rsid w:val="00FC36FA"/>
    <w:rsid w:val="00FD1517"/>
    <w:rsid w:val="00FD502C"/>
    <w:rsid w:val="00FE0CC6"/>
    <w:rsid w:val="00FE6F96"/>
    <w:rsid w:val="00FF0314"/>
    <w:rsid w:val="00FF243D"/>
    <w:rsid w:val="00FF2A02"/>
    <w:rsid w:val="00FF2FF7"/>
    <w:rsid w:val="00FF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AC0"/>
    <w:rPr>
      <w:sz w:val="28"/>
      <w:szCs w:val="28"/>
    </w:rPr>
  </w:style>
  <w:style w:type="paragraph" w:styleId="1">
    <w:name w:val="heading 1"/>
    <w:basedOn w:val="a"/>
    <w:next w:val="a"/>
    <w:qFormat/>
    <w:rsid w:val="00786AC0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6AC0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786AC0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786AC0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6AC0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786AC0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rsid w:val="00786AC0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6">
    <w:name w:val="Hyperlink"/>
    <w:rsid w:val="005A05C9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963A40"/>
    <w:pPr>
      <w:spacing w:after="160" w:line="240" w:lineRule="exact"/>
    </w:pPr>
    <w:rPr>
      <w:sz w:val="20"/>
      <w:szCs w:val="20"/>
    </w:rPr>
  </w:style>
  <w:style w:type="paragraph" w:customStyle="1" w:styleId="a7">
    <w:name w:val="Содержимое таблицы"/>
    <w:basedOn w:val="a"/>
    <w:rsid w:val="00EF485F"/>
    <w:pPr>
      <w:suppressLineNumbers/>
      <w:suppressAutoHyphens/>
    </w:pPr>
    <w:rPr>
      <w:sz w:val="20"/>
      <w:szCs w:val="20"/>
      <w:lang w:val="en-US" w:eastAsia="hi-IN" w:bidi="hi-IN"/>
    </w:rPr>
  </w:style>
  <w:style w:type="paragraph" w:styleId="a8">
    <w:name w:val="header"/>
    <w:basedOn w:val="a"/>
    <w:link w:val="a9"/>
    <w:rsid w:val="00940F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940FF2"/>
    <w:rPr>
      <w:sz w:val="28"/>
      <w:szCs w:val="28"/>
    </w:rPr>
  </w:style>
  <w:style w:type="paragraph" w:styleId="aa">
    <w:name w:val="footer"/>
    <w:basedOn w:val="a"/>
    <w:link w:val="ab"/>
    <w:rsid w:val="00940F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940FF2"/>
    <w:rPr>
      <w:sz w:val="28"/>
      <w:szCs w:val="28"/>
    </w:rPr>
  </w:style>
  <w:style w:type="paragraph" w:customStyle="1" w:styleId="Style2">
    <w:name w:val="Style2"/>
    <w:basedOn w:val="a"/>
    <w:uiPriority w:val="99"/>
    <w:rsid w:val="00E46C43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4">
    <w:name w:val="Style4"/>
    <w:basedOn w:val="a"/>
    <w:uiPriority w:val="99"/>
    <w:rsid w:val="00E46C4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5">
    <w:name w:val="Style5"/>
    <w:basedOn w:val="a"/>
    <w:uiPriority w:val="99"/>
    <w:rsid w:val="00E46C4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6">
    <w:name w:val="Style6"/>
    <w:basedOn w:val="a"/>
    <w:uiPriority w:val="99"/>
    <w:rsid w:val="00E46C43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7">
    <w:name w:val="Style7"/>
    <w:basedOn w:val="a"/>
    <w:uiPriority w:val="99"/>
    <w:rsid w:val="00E46C43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Arial Narrow" w:eastAsiaTheme="minorEastAsia" w:hAnsi="Arial Narrow" w:cstheme="minorBidi"/>
      <w:sz w:val="24"/>
      <w:szCs w:val="24"/>
    </w:rPr>
  </w:style>
  <w:style w:type="character" w:customStyle="1" w:styleId="FontStyle27">
    <w:name w:val="Font Style27"/>
    <w:basedOn w:val="a0"/>
    <w:uiPriority w:val="99"/>
    <w:rsid w:val="00E46C4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sid w:val="00E46C4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9">
    <w:name w:val="Font Style29"/>
    <w:basedOn w:val="a0"/>
    <w:uiPriority w:val="99"/>
    <w:rsid w:val="00E46C43"/>
    <w:rPr>
      <w:rFonts w:ascii="Times New Roman" w:hAnsi="Times New Roman" w:cs="Times New Roman"/>
      <w:color w:val="000000"/>
      <w:sz w:val="22"/>
      <w:szCs w:val="22"/>
    </w:rPr>
  </w:style>
  <w:style w:type="paragraph" w:styleId="ac">
    <w:name w:val="List Paragraph"/>
    <w:basedOn w:val="a"/>
    <w:uiPriority w:val="34"/>
    <w:qFormat/>
    <w:rsid w:val="00F31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uiPriority w:val="59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6">
    <w:name w:val="Hyperlink"/>
    <w:rsid w:val="005A05C9"/>
    <w:rPr>
      <w:color w:val="0000FF"/>
      <w:u w:val="single"/>
    </w:rPr>
  </w:style>
  <w:style w:type="paragraph" w:customStyle="1" w:styleId="CharCharCarCarCharCharCarCarCharCharCarCarCharChar">
    <w:name w:val="Char Char Car Car Char Char Car Car Char Char Car Car Char Char"/>
    <w:basedOn w:val="a"/>
    <w:rsid w:val="00963A40"/>
    <w:pPr>
      <w:spacing w:after="160" w:line="240" w:lineRule="exact"/>
    </w:pPr>
    <w:rPr>
      <w:sz w:val="20"/>
      <w:szCs w:val="20"/>
    </w:rPr>
  </w:style>
  <w:style w:type="paragraph" w:customStyle="1" w:styleId="a7">
    <w:name w:val="Содержимое таблицы"/>
    <w:basedOn w:val="a"/>
    <w:rsid w:val="00EF485F"/>
    <w:pPr>
      <w:suppressLineNumbers/>
      <w:suppressAutoHyphens/>
    </w:pPr>
    <w:rPr>
      <w:sz w:val="20"/>
      <w:szCs w:val="20"/>
      <w:lang w:val="en-US" w:eastAsia="hi-IN" w:bidi="hi-IN"/>
    </w:rPr>
  </w:style>
  <w:style w:type="paragraph" w:styleId="a8">
    <w:name w:val="header"/>
    <w:basedOn w:val="a"/>
    <w:link w:val="a9"/>
    <w:rsid w:val="00940F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940FF2"/>
    <w:rPr>
      <w:sz w:val="28"/>
      <w:szCs w:val="28"/>
    </w:rPr>
  </w:style>
  <w:style w:type="paragraph" w:styleId="aa">
    <w:name w:val="footer"/>
    <w:basedOn w:val="a"/>
    <w:link w:val="ab"/>
    <w:rsid w:val="00940F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940FF2"/>
    <w:rPr>
      <w:sz w:val="28"/>
      <w:szCs w:val="28"/>
    </w:rPr>
  </w:style>
  <w:style w:type="paragraph" w:customStyle="1" w:styleId="Style2">
    <w:name w:val="Style2"/>
    <w:basedOn w:val="a"/>
    <w:uiPriority w:val="99"/>
    <w:rsid w:val="00E46C43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4">
    <w:name w:val="Style4"/>
    <w:basedOn w:val="a"/>
    <w:uiPriority w:val="99"/>
    <w:rsid w:val="00E46C4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5">
    <w:name w:val="Style5"/>
    <w:basedOn w:val="a"/>
    <w:uiPriority w:val="99"/>
    <w:rsid w:val="00E46C43"/>
    <w:pPr>
      <w:widowControl w:val="0"/>
      <w:autoSpaceDE w:val="0"/>
      <w:autoSpaceDN w:val="0"/>
      <w:adjustRightInd w:val="0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6">
    <w:name w:val="Style6"/>
    <w:basedOn w:val="a"/>
    <w:uiPriority w:val="99"/>
    <w:rsid w:val="00E46C43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7">
    <w:name w:val="Style7"/>
    <w:basedOn w:val="a"/>
    <w:uiPriority w:val="99"/>
    <w:rsid w:val="00E46C43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Arial Narrow" w:eastAsiaTheme="minorEastAsia" w:hAnsi="Arial Narrow" w:cstheme="minorBidi"/>
      <w:sz w:val="24"/>
      <w:szCs w:val="24"/>
    </w:rPr>
  </w:style>
  <w:style w:type="character" w:customStyle="1" w:styleId="FontStyle27">
    <w:name w:val="Font Style27"/>
    <w:basedOn w:val="a0"/>
    <w:uiPriority w:val="99"/>
    <w:rsid w:val="00E46C43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sid w:val="00E46C4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9">
    <w:name w:val="Font Style29"/>
    <w:basedOn w:val="a0"/>
    <w:uiPriority w:val="99"/>
    <w:rsid w:val="00E46C43"/>
    <w:rPr>
      <w:rFonts w:ascii="Times New Roman" w:hAnsi="Times New Roman" w:cs="Times New Roman"/>
      <w:color w:val="000000"/>
      <w:sz w:val="22"/>
      <w:szCs w:val="22"/>
    </w:rPr>
  </w:style>
  <w:style w:type="paragraph" w:styleId="ac">
    <w:name w:val="List Paragraph"/>
    <w:basedOn w:val="a"/>
    <w:uiPriority w:val="34"/>
    <w:qFormat/>
    <w:rsid w:val="00F31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782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Камышанов Виктор Григорьевич</cp:lastModifiedBy>
  <cp:revision>5</cp:revision>
  <cp:lastPrinted>2023-03-10T13:53:00Z</cp:lastPrinted>
  <dcterms:created xsi:type="dcterms:W3CDTF">2023-03-10T13:47:00Z</dcterms:created>
  <dcterms:modified xsi:type="dcterms:W3CDTF">2024-01-19T11:23:00Z</dcterms:modified>
</cp:coreProperties>
</file>