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EC9" w:rsidRPr="00377EC9" w:rsidRDefault="00377EC9" w:rsidP="00377EC9">
      <w:pPr>
        <w:spacing w:after="0" w:line="240" w:lineRule="auto"/>
        <w:ind w:left="-180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E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377EC9" w:rsidRPr="00377EC9" w:rsidRDefault="00377EC9" w:rsidP="00377EC9">
      <w:pPr>
        <w:spacing w:after="0" w:line="240" w:lineRule="auto"/>
        <w:ind w:left="-180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EC9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деятельности Ревизионной комиссии</w:t>
      </w:r>
    </w:p>
    <w:p w:rsidR="00377EC9" w:rsidRPr="00377EC9" w:rsidRDefault="00377EC9" w:rsidP="00377EC9">
      <w:pPr>
        <w:spacing w:after="0" w:line="240" w:lineRule="auto"/>
        <w:ind w:left="-180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EC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Воробьёвского муниципального района за 2019 год</w:t>
      </w:r>
    </w:p>
    <w:p w:rsidR="00377EC9" w:rsidRPr="00377EC9" w:rsidRDefault="00377EC9" w:rsidP="00377EC9">
      <w:pPr>
        <w:spacing w:after="0" w:line="240" w:lineRule="auto"/>
        <w:ind w:left="-180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EC9" w:rsidRPr="00377EC9" w:rsidRDefault="00377EC9" w:rsidP="00377EC9">
      <w:pPr>
        <w:spacing w:after="0" w:line="240" w:lineRule="auto"/>
        <w:ind w:left="-180" w:firstLine="10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EC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депутаты и приглашенные!</w:t>
      </w:r>
    </w:p>
    <w:p w:rsidR="00377EC9" w:rsidRPr="00377EC9" w:rsidRDefault="00377EC9" w:rsidP="00377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EC9">
        <w:rPr>
          <w:rFonts w:ascii="Times New Roman" w:hAnsi="Times New Roman" w:cs="Times New Roman"/>
          <w:sz w:val="28"/>
          <w:szCs w:val="28"/>
        </w:rPr>
        <w:t xml:space="preserve">Свою деятельность Ревизионная комиссия осуществляла в соответствии с годовым планом работы на 2019 год, который был сформирован исходя из необходимости обеспечения всестороннего системного контроля за исполнением районного бюджета. </w:t>
      </w:r>
      <w:r w:rsidRPr="0037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Финансовый контроль осуществлялся в форме контрольных и экспертно–аналитических мероприятий.</w:t>
      </w:r>
    </w:p>
    <w:p w:rsidR="00377EC9" w:rsidRPr="00377EC9" w:rsidRDefault="00377EC9" w:rsidP="00377EC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2019 г. Ревизионной комиссией, в соответствии с планом работы, проведено 11 экспертно-аналитических и 12 контрольных мероприятий.</w:t>
      </w:r>
    </w:p>
    <w:p w:rsidR="00377EC9" w:rsidRPr="00377EC9" w:rsidRDefault="00377EC9" w:rsidP="00377EC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проверенных средств по контрольным мероприятиям составил 62 млн. 224 тыс.400,00 рублей.</w:t>
      </w:r>
    </w:p>
    <w:p w:rsidR="00377EC9" w:rsidRPr="00377EC9" w:rsidRDefault="00377EC9" w:rsidP="00377EC9">
      <w:pPr>
        <w:pStyle w:val="HTM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7EC9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Контрольно-ревизионными мероприятиями в 2019 году охвачено 12 организаций, из них: 4 образовательных учреждения, 2 МКУКа , 2 сельских поселения, </w:t>
      </w:r>
      <w:r w:rsidRPr="00377EC9">
        <w:rPr>
          <w:rFonts w:ascii="Times New Roman" w:hAnsi="Times New Roman" w:cs="Times New Roman"/>
          <w:sz w:val="28"/>
          <w:szCs w:val="28"/>
        </w:rPr>
        <w:t xml:space="preserve">районная организация Воронежского отделения Всероссийской общественной организации ветеранов (пенсионеров) войны, труда </w:t>
      </w:r>
      <w:r w:rsidRPr="00377EC9">
        <w:rPr>
          <w:rFonts w:ascii="Times New Roman" w:hAnsi="Times New Roman" w:cs="Times New Roman"/>
          <w:color w:val="000000"/>
          <w:sz w:val="28"/>
          <w:szCs w:val="28"/>
        </w:rPr>
        <w:t>Вооруженных сил и правоохранительных органов</w:t>
      </w:r>
      <w:r w:rsidRPr="00377EC9">
        <w:rPr>
          <w:rFonts w:ascii="Times New Roman" w:hAnsi="Times New Roman" w:cs="Times New Roman"/>
          <w:sz w:val="28"/>
          <w:szCs w:val="28"/>
        </w:rPr>
        <w:t xml:space="preserve">, отдел по экономике и управлению муниципальным имуществом администрации Воробьевского муниципального района, МКУ «Воробьевский информационно-консультационный центр» и МКУК </w:t>
      </w:r>
      <w:r w:rsidRPr="00377EC9">
        <w:rPr>
          <w:rFonts w:ascii="Times New Roman" w:hAnsi="Times New Roman" w:cs="Times New Roman"/>
          <w:color w:val="000000" w:themeColor="text1"/>
          <w:sz w:val="28"/>
          <w:szCs w:val="28"/>
        </w:rPr>
        <w:t>«Многофункциональный центр культуры и творчества» (отдел народного творчества и ремесел).</w:t>
      </w:r>
    </w:p>
    <w:p w:rsidR="0035311C" w:rsidRPr="00377EC9" w:rsidRDefault="00377EC9" w:rsidP="00377EC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7EC9">
        <w:rPr>
          <w:rFonts w:ascii="Times New Roman" w:hAnsi="Times New Roman" w:cs="Times New Roman"/>
          <w:sz w:val="28"/>
          <w:szCs w:val="28"/>
          <w:lang w:eastAsia="ru-RU"/>
        </w:rPr>
        <w:t xml:space="preserve">В текущем году Ревизионной комиссией совместно </w:t>
      </w:r>
      <w:r w:rsidRPr="00377EC9">
        <w:rPr>
          <w:rFonts w:ascii="Times New Roman" w:hAnsi="Times New Roman" w:cs="Times New Roman"/>
          <w:sz w:val="28"/>
          <w:szCs w:val="28"/>
        </w:rPr>
        <w:t xml:space="preserve">с главным специалистом юридического отдела администрации Воробьёвского муниципального района (внутренний финансовый контроль) была проведена проверка </w:t>
      </w:r>
      <w:r w:rsidRPr="00377EC9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Воробьевского сельского поселения по </w:t>
      </w:r>
      <w:r w:rsidRPr="00377EC9">
        <w:rPr>
          <w:rFonts w:ascii="Times New Roman" w:hAnsi="Times New Roman" w:cs="Times New Roman"/>
          <w:sz w:val="28"/>
          <w:szCs w:val="28"/>
        </w:rPr>
        <w:t xml:space="preserve">целевому и эффективному использованию бюджетных средств, выделенных </w:t>
      </w:r>
      <w:r w:rsidRPr="00377EC9">
        <w:rPr>
          <w:rFonts w:ascii="Times New Roman" w:hAnsi="Times New Roman" w:cs="Times New Roman"/>
          <w:sz w:val="28"/>
          <w:szCs w:val="28"/>
          <w:lang w:eastAsia="ru-RU"/>
        </w:rPr>
        <w:t>Воробьевскому сельскому поселению на благоустройство сквера в с.Лещаное по государственной программе Воронежской области и муниципальной программы «Формирование современной городской среды».</w:t>
      </w:r>
      <w:r w:rsidR="003531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35311C">
        <w:rPr>
          <w:rFonts w:ascii="Times New Roman" w:hAnsi="Times New Roman" w:cs="Times New Roman"/>
          <w:sz w:val="28"/>
          <w:szCs w:val="28"/>
          <w:lang w:eastAsia="ru-RU"/>
        </w:rPr>
        <w:t>Замечаний нет.</w:t>
      </w:r>
    </w:p>
    <w:p w:rsidR="00377EC9" w:rsidRPr="00377EC9" w:rsidRDefault="00377EC9" w:rsidP="00377EC9">
      <w:pPr>
        <w:tabs>
          <w:tab w:val="left" w:pos="7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E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результате проведенных проверок было выявлено нарушений на сумму 7 млн. 109 тыс.837,00 рублей.</w:t>
      </w:r>
      <w:r w:rsidRPr="0037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составляет 11,4% процента от объема проверенных средств (62224,4 тыс. рублей), в том числе:</w:t>
      </w:r>
    </w:p>
    <w:p w:rsidR="00377EC9" w:rsidRPr="00377EC9" w:rsidRDefault="00377EC9" w:rsidP="00377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E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37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 ведения бухгалтерского учета </w:t>
      </w:r>
      <w:r w:rsidRPr="00377EC9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и Инструкций по бухгалтерскому учету </w:t>
      </w:r>
      <w:r w:rsidRPr="00377EC9">
        <w:rPr>
          <w:rFonts w:ascii="Times New Roman" w:eastAsia="TimesNewRomanPSMT" w:hAnsi="Times New Roman" w:cs="Times New Roman"/>
          <w:sz w:val="28"/>
          <w:szCs w:val="28"/>
        </w:rPr>
        <w:t>в вопросах оформления первичных учетных документов составили 371 тыс. 830,00</w:t>
      </w:r>
      <w:r w:rsidRPr="0037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плюс к уровню прошлого года 34 тыс.799,00 рублей, что составляет 9,4%;</w:t>
      </w:r>
    </w:p>
    <w:p w:rsidR="00377EC9" w:rsidRPr="00377EC9" w:rsidRDefault="00377EC9" w:rsidP="00377EC9">
      <w:pPr>
        <w:tabs>
          <w:tab w:val="left" w:pos="7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EC9">
        <w:rPr>
          <w:rFonts w:ascii="Times New Roman" w:hAnsi="Times New Roman" w:cs="Times New Roman"/>
          <w:sz w:val="28"/>
          <w:szCs w:val="28"/>
        </w:rPr>
        <w:t xml:space="preserve">- </w:t>
      </w:r>
      <w:r w:rsidRPr="00377E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нарушение Федерального закона </w:t>
      </w:r>
      <w:r w:rsidRPr="00377EC9">
        <w:rPr>
          <w:rFonts w:ascii="Times New Roman" w:eastAsia="Times New Roman" w:hAnsi="Times New Roman" w:cs="Times New Roman"/>
          <w:sz w:val="28"/>
          <w:szCs w:val="28"/>
        </w:rPr>
        <w:t xml:space="preserve">№44 «О контрактной системе в сфере закупок товаров, работ, услуг для обеспечения государственных и муниципальных нужд» на сумму 2 млн.776 тыс.150 рублей. </w:t>
      </w:r>
    </w:p>
    <w:p w:rsidR="00377EC9" w:rsidRDefault="00377EC9" w:rsidP="00377EC9">
      <w:pPr>
        <w:ind w:left="-207" w:firstLine="1058"/>
        <w:jc w:val="both"/>
        <w:rPr>
          <w:rFonts w:ascii="Times New Roman" w:hAnsi="Times New Roman" w:cs="Times New Roman"/>
          <w:sz w:val="28"/>
          <w:szCs w:val="28"/>
        </w:rPr>
      </w:pPr>
      <w:r w:rsidRPr="00377EC9">
        <w:rPr>
          <w:rFonts w:ascii="Times New Roman" w:hAnsi="Times New Roman" w:cs="Times New Roman"/>
          <w:sz w:val="28"/>
          <w:szCs w:val="28"/>
        </w:rPr>
        <w:t>- нарушения принципа эффективности использования бюджетных средств составили 14 тыс.399,02 рублей.</w:t>
      </w:r>
    </w:p>
    <w:p w:rsidR="00377EC9" w:rsidRPr="00377EC9" w:rsidRDefault="00377EC9" w:rsidP="00377EC9">
      <w:pPr>
        <w:ind w:left="-207" w:firstLine="1058"/>
        <w:jc w:val="both"/>
        <w:rPr>
          <w:rFonts w:ascii="Times New Roman" w:hAnsi="Times New Roman" w:cs="Times New Roman"/>
          <w:sz w:val="28"/>
          <w:szCs w:val="28"/>
        </w:rPr>
      </w:pPr>
      <w:r w:rsidRPr="00377EC9">
        <w:rPr>
          <w:rFonts w:ascii="Times New Roman" w:hAnsi="Times New Roman" w:cs="Times New Roman"/>
          <w:sz w:val="28"/>
          <w:szCs w:val="28"/>
        </w:rPr>
        <w:t xml:space="preserve">- прочие нарушения на сумму 3 млн.961 тыс.856 рублей. </w:t>
      </w:r>
    </w:p>
    <w:p w:rsidR="00377EC9" w:rsidRPr="00377EC9" w:rsidRDefault="00377EC9" w:rsidP="00377EC9">
      <w:pPr>
        <w:pStyle w:val="a3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7EC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период проверки была проведена инвентаризация основных средств отдела народного творчества и ремесел. В результате инвентаризации выяснилось, что не учтены 8 единиц основных средств (эл. точило, 3-х фазный сварочный трансформатор, кузнечный горн, кузнечный молот, тиски, эл. компрессор, токарный станок, контейнер для мусора) и 4 здания (бытовка-25,0 кв.м, кузня-74,0 кв.м, столярка-70,0 кв.м и гараж на 2 машины места). </w:t>
      </w:r>
    </w:p>
    <w:p w:rsidR="00377EC9" w:rsidRPr="00377EC9" w:rsidRDefault="00377EC9" w:rsidP="00377EC9">
      <w:pPr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77EC9">
        <w:rPr>
          <w:rFonts w:ascii="Times New Roman" w:hAnsi="Times New Roman" w:cs="Times New Roman"/>
          <w:color w:val="000000"/>
          <w:sz w:val="28"/>
          <w:szCs w:val="28"/>
        </w:rPr>
        <w:t xml:space="preserve">До настоящего времени право оперативного управления на здания не оформлено. </w:t>
      </w:r>
      <w:r w:rsidRPr="00377EC9">
        <w:rPr>
          <w:rFonts w:ascii="Times New Roman" w:hAnsi="Times New Roman" w:cs="Times New Roman"/>
          <w:iCs/>
          <w:sz w:val="28"/>
          <w:szCs w:val="28"/>
        </w:rPr>
        <w:t xml:space="preserve">Тем самым, нарушаются требования ст. 131 Гражданского кодекса РФ в части ненадлежащего оформления права оперативного управления на объекты недвижимости. </w:t>
      </w:r>
    </w:p>
    <w:p w:rsidR="00377EC9" w:rsidRPr="00377EC9" w:rsidRDefault="00377EC9" w:rsidP="00377EC9">
      <w:pPr>
        <w:pStyle w:val="a3"/>
        <w:ind w:left="-284" w:right="-143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377E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контроля выполнения выданных Представлений в 2018 году в этом году Ревизионная комиссия провела две проверки (МКОУ «Никольская -2 ООШ» и МКОУ «Поселковая СОШ»).</w:t>
      </w:r>
      <w:r w:rsidRPr="00377EC9">
        <w:rPr>
          <w:rFonts w:ascii="Times New Roman" w:hAnsi="Times New Roman" w:cs="Times New Roman"/>
          <w:sz w:val="28"/>
          <w:szCs w:val="28"/>
        </w:rPr>
        <w:t xml:space="preserve"> При выборочной проверке бухгалтерской документации за июль месяц 2018 года и первый квартал 2019 года установлено, что все пункты </w:t>
      </w:r>
      <w:r w:rsidRPr="00377E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по Акту проверки от 25 мая 2018 года</w:t>
      </w:r>
      <w:r w:rsidRPr="00377EC9">
        <w:rPr>
          <w:rFonts w:ascii="Times New Roman" w:hAnsi="Times New Roman" w:cs="Times New Roman"/>
          <w:sz w:val="28"/>
          <w:szCs w:val="28"/>
        </w:rPr>
        <w:t xml:space="preserve"> в </w:t>
      </w:r>
      <w:r w:rsidRPr="00377EC9">
        <w:rPr>
          <w:rFonts w:ascii="Times New Roman" w:hAnsi="Times New Roman" w:cs="Times New Roman"/>
          <w:color w:val="000000"/>
          <w:sz w:val="28"/>
          <w:szCs w:val="28"/>
        </w:rPr>
        <w:t xml:space="preserve">МКОУ «Никольская-2 ООШ» выполнены полностью. </w:t>
      </w:r>
    </w:p>
    <w:p w:rsidR="00377EC9" w:rsidRPr="00377EC9" w:rsidRDefault="00377EC9" w:rsidP="00377EC9">
      <w:pPr>
        <w:pStyle w:val="a3"/>
        <w:ind w:left="-284" w:right="-143" w:firstLine="11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EC9">
        <w:rPr>
          <w:rFonts w:ascii="Times New Roman" w:hAnsi="Times New Roman" w:cs="Times New Roman"/>
          <w:sz w:val="28"/>
          <w:szCs w:val="28"/>
        </w:rPr>
        <w:t xml:space="preserve">При выборочной проверке бухгалтерской документации в </w:t>
      </w:r>
      <w:r w:rsidRPr="00377E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МКОУ «Поселковая СОШ») </w:t>
      </w:r>
      <w:r w:rsidRPr="00377EC9">
        <w:rPr>
          <w:rFonts w:ascii="Times New Roman" w:hAnsi="Times New Roman" w:cs="Times New Roman"/>
          <w:sz w:val="28"/>
          <w:szCs w:val="28"/>
        </w:rPr>
        <w:t>за первый квартал 2019 года установлено, что пункты 1 и 2 выполнены полностью. Пункт 3 в стадии решения</w:t>
      </w:r>
      <w:r w:rsidRPr="00377EC9">
        <w:rPr>
          <w:rFonts w:ascii="Times New Roman" w:hAnsi="Times New Roman" w:cs="Times New Roman"/>
          <w:color w:val="000000"/>
          <w:sz w:val="28"/>
          <w:szCs w:val="28"/>
        </w:rPr>
        <w:t xml:space="preserve"> по оформлению гаража в собственность школы.</w:t>
      </w:r>
    </w:p>
    <w:p w:rsidR="00377EC9" w:rsidRPr="00377EC9" w:rsidRDefault="00377EC9" w:rsidP="00377E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E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принятия надлежащих мер и устранения выявленных нарушений и недостатков Ревизионной комиссией в адрес руководителей проверенных организаций направлено 7 представлений. об устранении выявленных нарушений и недостатков. В соответствии с установленными сроками ими предоставлена информация по устранению выявленных нарушений.</w:t>
      </w:r>
    </w:p>
    <w:p w:rsidR="00377EC9" w:rsidRPr="00377EC9" w:rsidRDefault="00377EC9" w:rsidP="00377EC9">
      <w:pPr>
        <w:shd w:val="clear" w:color="auto" w:fill="FFFFFF"/>
        <w:spacing w:after="0" w:line="30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77E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Подводя итоги проведенных в отчетном периоде контрольных мероприятий, Ревизионная комиссия отмечает, что выявленные нарушения не носили характер злоупотреблений и связаны, как правило, с несоблюдением требований действующего законодательства в области учета и отчетности.</w:t>
      </w:r>
    </w:p>
    <w:p w:rsidR="00377EC9" w:rsidRPr="00377EC9" w:rsidRDefault="00377EC9" w:rsidP="00377EC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7EC9">
        <w:rPr>
          <w:rFonts w:ascii="Times New Roman" w:hAnsi="Times New Roman" w:cs="Times New Roman"/>
          <w:sz w:val="28"/>
          <w:szCs w:val="28"/>
        </w:rPr>
        <w:t>Одной из основных составляющих плана работы являлись экспертно-аналитические мероприятия, направленные на обеспечение всестороннего системного контроля за исполнением бюджета района и поселений.</w:t>
      </w:r>
    </w:p>
    <w:p w:rsidR="00377EC9" w:rsidRPr="00377EC9" w:rsidRDefault="00377EC9" w:rsidP="00377EC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проверенных средств по экспертно-аналитическим мероприятиям составил 62 млн.803 тыс.949 рублей.</w:t>
      </w:r>
    </w:p>
    <w:p w:rsidR="00377EC9" w:rsidRPr="00377EC9" w:rsidRDefault="00377EC9" w:rsidP="00377EC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EC9">
        <w:rPr>
          <w:rFonts w:ascii="Times New Roman" w:hAnsi="Times New Roman" w:cs="Times New Roman"/>
          <w:sz w:val="28"/>
          <w:szCs w:val="28"/>
        </w:rPr>
        <w:t>В ходе экспертно-аналитических мероприятий подготовлено 6 отчетов об исполнении муниципального бюджета, (</w:t>
      </w:r>
      <w:r w:rsidRPr="0037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подготовка заключения на проект решения Совета народных </w:t>
      </w:r>
      <w:r w:rsidRPr="00377E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депутатов 4 сельских поселений на отчет </w:t>
      </w:r>
      <w:r w:rsidRPr="00377E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об исполнении бюджета сельских поселений за 2018 год и </w:t>
      </w:r>
      <w:r w:rsidRPr="0037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подготовка заключений на проект решения Совета народных </w:t>
      </w:r>
      <w:r w:rsidRPr="00377E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депутатов Воробьевского муниципального района «Об утверждении отчета </w:t>
      </w:r>
      <w:r w:rsidRPr="00377E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об исполнении бюджета Воробьевского муниципального района за 2018 год» и </w:t>
      </w:r>
      <w:r w:rsidRPr="00377E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«Об утверждении отчета </w:t>
      </w:r>
      <w:r w:rsidRPr="00377E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 исполнении бюджета Воробьевского муниципального района за первое полугодие 2019 года».</w:t>
      </w:r>
    </w:p>
    <w:p w:rsidR="00377EC9" w:rsidRPr="00377EC9" w:rsidRDefault="00377EC9" w:rsidP="00377EC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377E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Подготовка заключения Ревизионной комиссии Воробьевского муниципального района на проект решения Совета народных депутатов Воробьевского муниципального района «О районном бюджете на 2020 год и на плановый период 2021-2022 годов». </w:t>
      </w:r>
    </w:p>
    <w:p w:rsidR="00377EC9" w:rsidRPr="00377EC9" w:rsidRDefault="00377EC9" w:rsidP="00377EC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E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заключений Ревизионной комиссии Воробьевского муниципального района на проекты решений Совета народных депутатов 4 сельских поселений Воробьевского муниципального района «О бюджете сельских поселений Воробьевского муниципального района на 2020 год и на плановый период 2021-2022 годов».</w:t>
      </w:r>
    </w:p>
    <w:p w:rsidR="00377EC9" w:rsidRPr="00377EC9" w:rsidRDefault="00377EC9" w:rsidP="00377EC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Ревизионная комиссия Воробьевского муниципального района взаимодействует с Контрольно-счетной палатой Воронежской области. В целях обучения принимала участие в семинарах совещаниях проводимых КСП Воронежской области и КСП г. Воронеж.</w:t>
      </w:r>
    </w:p>
    <w:p w:rsidR="00377EC9" w:rsidRPr="00377EC9" w:rsidRDefault="00377EC9" w:rsidP="00377EC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в 2019 году ревизионная комиссия представляла в Контрольно-счетную палату Воронежской области по ее запросам: информацию о результатах контрольной и экспертно-аналитической деятельности за 2018 год, сведения о структуре и штатной численности, данные по персональному составу, по финансовому обеспечению, по количеству заключенных соглашений о передаче ревизионной комиссии Воробьевского муниципального района полномочий по осуществлению внешнего муниципального финансового контроля, заключенных с поселениями, входящими в состав территории Воробьевского муниципального района.</w:t>
      </w:r>
    </w:p>
    <w:p w:rsidR="00377EC9" w:rsidRPr="00377EC9" w:rsidRDefault="00377EC9" w:rsidP="00377EC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Подводя итоги необходимо отметить, что план работы Ревизионной комиссии выполнен в полном объеме. </w:t>
      </w:r>
    </w:p>
    <w:p w:rsidR="00377EC9" w:rsidRPr="00377EC9" w:rsidRDefault="00377EC9" w:rsidP="00377EC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7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Ревизионной комиссии в 2020 году будет направлена на проведение контроля за расходованием бюджетных средств, за эффективным распоряжением муниципальной собственности. </w:t>
      </w:r>
    </w:p>
    <w:p w:rsidR="00377EC9" w:rsidRPr="00377EC9" w:rsidRDefault="00377EC9" w:rsidP="00377EC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EC9" w:rsidRPr="00377EC9" w:rsidRDefault="00377EC9" w:rsidP="00377E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E24" w:rsidRPr="00377EC9" w:rsidRDefault="00DB1E24">
      <w:pPr>
        <w:rPr>
          <w:rFonts w:ascii="Times New Roman" w:hAnsi="Times New Roman" w:cs="Times New Roman"/>
          <w:sz w:val="28"/>
          <w:szCs w:val="28"/>
        </w:rPr>
      </w:pPr>
    </w:p>
    <w:sectPr w:rsidR="00DB1E24" w:rsidRPr="00377EC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8A3" w:rsidRDefault="007508A3" w:rsidP="00377EC9">
      <w:pPr>
        <w:spacing w:after="0" w:line="240" w:lineRule="auto"/>
      </w:pPr>
      <w:r>
        <w:separator/>
      </w:r>
    </w:p>
  </w:endnote>
  <w:endnote w:type="continuationSeparator" w:id="0">
    <w:p w:rsidR="007508A3" w:rsidRDefault="007508A3" w:rsidP="00377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072861"/>
      <w:docPartObj>
        <w:docPartGallery w:val="Page Numbers (Bottom of Page)"/>
        <w:docPartUnique/>
      </w:docPartObj>
    </w:sdtPr>
    <w:sdtContent>
      <w:p w:rsidR="00377EC9" w:rsidRDefault="00377EC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4904">
          <w:rPr>
            <w:noProof/>
          </w:rPr>
          <w:t>1</w:t>
        </w:r>
        <w:r>
          <w:fldChar w:fldCharType="end"/>
        </w:r>
      </w:p>
    </w:sdtContent>
  </w:sdt>
  <w:p w:rsidR="00377EC9" w:rsidRDefault="00377EC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8A3" w:rsidRDefault="007508A3" w:rsidP="00377EC9">
      <w:pPr>
        <w:spacing w:after="0" w:line="240" w:lineRule="auto"/>
      </w:pPr>
      <w:r>
        <w:separator/>
      </w:r>
    </w:p>
  </w:footnote>
  <w:footnote w:type="continuationSeparator" w:id="0">
    <w:p w:rsidR="007508A3" w:rsidRDefault="007508A3" w:rsidP="00377E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EC9"/>
    <w:rsid w:val="0035311C"/>
    <w:rsid w:val="00377EC9"/>
    <w:rsid w:val="007508A3"/>
    <w:rsid w:val="00B34904"/>
    <w:rsid w:val="00DB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54AC75-C59F-4543-8BCE-0F432CE9A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7EC9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rsid w:val="00377E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77EC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7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7EC9"/>
  </w:style>
  <w:style w:type="paragraph" w:styleId="a6">
    <w:name w:val="footer"/>
    <w:basedOn w:val="a"/>
    <w:link w:val="a7"/>
    <w:uiPriority w:val="99"/>
    <w:unhideWhenUsed/>
    <w:rsid w:val="0037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7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Е. Бочаров</dc:creator>
  <cp:keywords/>
  <dc:description/>
  <cp:lastModifiedBy>Михаил Е. Бочаров</cp:lastModifiedBy>
  <cp:revision>2</cp:revision>
  <dcterms:created xsi:type="dcterms:W3CDTF">2020-01-16T05:44:00Z</dcterms:created>
  <dcterms:modified xsi:type="dcterms:W3CDTF">2020-01-16T06:09:00Z</dcterms:modified>
</cp:coreProperties>
</file>