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07" w:rsidRPr="00414565" w:rsidRDefault="00A47207" w:rsidP="00414565">
      <w:pPr>
        <w:spacing w:after="0" w:line="240" w:lineRule="auto"/>
        <w:ind w:right="-1"/>
        <w:jc w:val="center"/>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ОТЧЕТ</w:t>
      </w:r>
    </w:p>
    <w:p w:rsidR="00A47207" w:rsidRPr="00414565" w:rsidRDefault="00A47207" w:rsidP="00414565">
      <w:pPr>
        <w:spacing w:after="0" w:line="240" w:lineRule="auto"/>
        <w:jc w:val="center"/>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 xml:space="preserve">о деятельности </w:t>
      </w:r>
      <w:r w:rsidR="00EC428F" w:rsidRPr="00414565">
        <w:rPr>
          <w:rFonts w:ascii="Times New Roman" w:eastAsia="Times New Roman" w:hAnsi="Times New Roman" w:cs="Times New Roman"/>
          <w:sz w:val="28"/>
          <w:szCs w:val="28"/>
          <w:lang w:eastAsia="ru-RU"/>
        </w:rPr>
        <w:t>Контрольно-счетной палаты</w:t>
      </w:r>
    </w:p>
    <w:p w:rsidR="00EC428F" w:rsidRPr="00414565" w:rsidRDefault="002A0B74" w:rsidP="00414565">
      <w:pPr>
        <w:spacing w:after="0" w:line="240" w:lineRule="auto"/>
        <w:jc w:val="center"/>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Воробьёвского</w:t>
      </w:r>
      <w:r w:rsidR="008901E7" w:rsidRPr="00414565">
        <w:rPr>
          <w:rFonts w:ascii="Times New Roman" w:eastAsia="Times New Roman" w:hAnsi="Times New Roman" w:cs="Times New Roman"/>
          <w:sz w:val="28"/>
          <w:szCs w:val="28"/>
          <w:lang w:eastAsia="ru-RU"/>
        </w:rPr>
        <w:t xml:space="preserve"> муниципального района</w:t>
      </w:r>
    </w:p>
    <w:p w:rsidR="00A47207" w:rsidRPr="00414565" w:rsidRDefault="00EC428F" w:rsidP="00414565">
      <w:pPr>
        <w:spacing w:after="0" w:line="240" w:lineRule="auto"/>
        <w:jc w:val="center"/>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Воронежской области</w:t>
      </w:r>
      <w:r w:rsidR="008901E7" w:rsidRPr="00414565">
        <w:rPr>
          <w:rFonts w:ascii="Times New Roman" w:eastAsia="Times New Roman" w:hAnsi="Times New Roman" w:cs="Times New Roman"/>
          <w:sz w:val="28"/>
          <w:szCs w:val="28"/>
          <w:lang w:eastAsia="ru-RU"/>
        </w:rPr>
        <w:t xml:space="preserve"> за 202</w:t>
      </w:r>
      <w:r w:rsidR="003A744D">
        <w:rPr>
          <w:rFonts w:ascii="Times New Roman" w:eastAsia="Times New Roman" w:hAnsi="Times New Roman" w:cs="Times New Roman"/>
          <w:sz w:val="28"/>
          <w:szCs w:val="28"/>
          <w:lang w:eastAsia="ru-RU"/>
        </w:rPr>
        <w:t>4</w:t>
      </w:r>
      <w:r w:rsidR="00A47207" w:rsidRPr="00414565">
        <w:rPr>
          <w:rFonts w:ascii="Times New Roman" w:eastAsia="Times New Roman" w:hAnsi="Times New Roman" w:cs="Times New Roman"/>
          <w:sz w:val="28"/>
          <w:szCs w:val="28"/>
          <w:lang w:eastAsia="ru-RU"/>
        </w:rPr>
        <w:t xml:space="preserve"> год</w:t>
      </w:r>
    </w:p>
    <w:p w:rsidR="00A47207" w:rsidRPr="00414565" w:rsidRDefault="00A47207" w:rsidP="00414565">
      <w:pPr>
        <w:spacing w:after="0" w:line="240" w:lineRule="auto"/>
        <w:ind w:left="-180" w:firstLine="720"/>
        <w:jc w:val="both"/>
        <w:rPr>
          <w:rFonts w:ascii="Times New Roman" w:eastAsia="Times New Roman" w:hAnsi="Times New Roman" w:cs="Times New Roman"/>
          <w:sz w:val="28"/>
          <w:szCs w:val="28"/>
          <w:lang w:eastAsia="ru-RU"/>
        </w:rPr>
      </w:pPr>
    </w:p>
    <w:p w:rsidR="00607E56" w:rsidRPr="00414565" w:rsidRDefault="0085041C" w:rsidP="00414565">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414565">
        <w:rPr>
          <w:rFonts w:ascii="Times New Roman" w:hAnsi="Times New Roman" w:cs="Times New Roman"/>
          <w:color w:val="000000"/>
          <w:sz w:val="28"/>
          <w:szCs w:val="28"/>
          <w:lang w:eastAsia="ru-RU"/>
        </w:rPr>
        <w:t xml:space="preserve">Отчет о деятельности Контрольно-счетной </w:t>
      </w:r>
      <w:r w:rsidR="002A0B74" w:rsidRPr="00414565">
        <w:rPr>
          <w:rFonts w:ascii="Times New Roman" w:hAnsi="Times New Roman" w:cs="Times New Roman"/>
          <w:color w:val="000000"/>
          <w:sz w:val="28"/>
          <w:szCs w:val="28"/>
          <w:lang w:eastAsia="ru-RU"/>
        </w:rPr>
        <w:t>палаты Воробьёв</w:t>
      </w:r>
      <w:r w:rsidRPr="00414565">
        <w:rPr>
          <w:rFonts w:ascii="Times New Roman" w:hAnsi="Times New Roman" w:cs="Times New Roman"/>
          <w:color w:val="000000"/>
          <w:sz w:val="28"/>
          <w:szCs w:val="28"/>
          <w:lang w:eastAsia="ru-RU"/>
        </w:rPr>
        <w:t>ского муниципального района подготовлен в соответствии со статьей 19 Федерального закона от 07.02.2011</w:t>
      </w:r>
      <w:r w:rsidR="00607E56" w:rsidRPr="00414565">
        <w:rPr>
          <w:rFonts w:ascii="Times New Roman" w:hAnsi="Times New Roman" w:cs="Times New Roman"/>
          <w:color w:val="000000"/>
          <w:sz w:val="28"/>
          <w:szCs w:val="28"/>
          <w:lang w:eastAsia="ru-RU"/>
        </w:rPr>
        <w:t xml:space="preserve"> года</w:t>
      </w:r>
      <w:r w:rsidRPr="00414565">
        <w:rPr>
          <w:rFonts w:ascii="Times New Roman" w:hAnsi="Times New Roman" w:cs="Times New Roman"/>
          <w:color w:val="000000"/>
          <w:sz w:val="28"/>
          <w:szCs w:val="28"/>
          <w:lang w:eastAsia="ru-RU"/>
        </w:rPr>
        <w:t xml:space="preserve"> №6-ФЗ «Об общих принципах организации и деятельности контрольно-счетных органов субъектов Российской Федерации</w:t>
      </w:r>
      <w:r w:rsidR="00607E56" w:rsidRPr="00414565">
        <w:rPr>
          <w:rFonts w:ascii="Times New Roman" w:hAnsi="Times New Roman" w:cs="Times New Roman"/>
          <w:color w:val="000000"/>
          <w:sz w:val="28"/>
          <w:szCs w:val="28"/>
          <w:lang w:eastAsia="ru-RU"/>
        </w:rPr>
        <w:t>, федеральных территорий и</w:t>
      </w:r>
      <w:r w:rsidRPr="00414565">
        <w:rPr>
          <w:rFonts w:ascii="Times New Roman" w:hAnsi="Times New Roman" w:cs="Times New Roman"/>
          <w:color w:val="000000"/>
          <w:sz w:val="28"/>
          <w:szCs w:val="28"/>
          <w:lang w:eastAsia="ru-RU"/>
        </w:rPr>
        <w:t xml:space="preserve"> муниципальных образований», со статьей 2</w:t>
      </w:r>
      <w:r w:rsidR="00607E56" w:rsidRPr="00414565">
        <w:rPr>
          <w:rFonts w:ascii="Times New Roman" w:hAnsi="Times New Roman" w:cs="Times New Roman"/>
          <w:color w:val="000000"/>
          <w:sz w:val="28"/>
          <w:szCs w:val="28"/>
          <w:lang w:eastAsia="ru-RU"/>
        </w:rPr>
        <w:t>4</w:t>
      </w:r>
      <w:r w:rsidRPr="00414565">
        <w:rPr>
          <w:rFonts w:ascii="Times New Roman" w:hAnsi="Times New Roman" w:cs="Times New Roman"/>
          <w:color w:val="000000"/>
          <w:sz w:val="28"/>
          <w:szCs w:val="28"/>
          <w:lang w:eastAsia="ru-RU"/>
        </w:rPr>
        <w:t xml:space="preserve"> Положения «О Контрольно-счетной </w:t>
      </w:r>
      <w:r w:rsidR="00607E56" w:rsidRPr="00414565">
        <w:rPr>
          <w:rFonts w:ascii="Times New Roman" w:hAnsi="Times New Roman" w:cs="Times New Roman"/>
          <w:color w:val="000000"/>
          <w:sz w:val="28"/>
          <w:szCs w:val="28"/>
          <w:lang w:eastAsia="ru-RU"/>
        </w:rPr>
        <w:t>палате Воробьёв</w:t>
      </w:r>
      <w:r w:rsidRPr="00414565">
        <w:rPr>
          <w:rFonts w:ascii="Times New Roman" w:hAnsi="Times New Roman" w:cs="Times New Roman"/>
          <w:color w:val="000000"/>
          <w:sz w:val="28"/>
          <w:szCs w:val="28"/>
          <w:lang w:eastAsia="ru-RU"/>
        </w:rPr>
        <w:t xml:space="preserve">ского муниципального района» утвержденного решением Совета народных депутатов от </w:t>
      </w:r>
      <w:r w:rsidR="00607E56" w:rsidRPr="00414565">
        <w:rPr>
          <w:rFonts w:ascii="Times New Roman" w:hAnsi="Times New Roman" w:cs="Times New Roman"/>
          <w:color w:val="000000"/>
          <w:sz w:val="28"/>
          <w:szCs w:val="28"/>
          <w:lang w:eastAsia="ru-RU"/>
        </w:rPr>
        <w:t>19.10.2021 г. № 38</w:t>
      </w:r>
      <w:r w:rsidRPr="00414565">
        <w:rPr>
          <w:rFonts w:ascii="Times New Roman" w:hAnsi="Times New Roman" w:cs="Times New Roman"/>
          <w:color w:val="000000"/>
          <w:sz w:val="28"/>
          <w:szCs w:val="28"/>
          <w:lang w:eastAsia="ru-RU"/>
        </w:rPr>
        <w:t>, а также</w:t>
      </w:r>
      <w:r w:rsidR="00607E56" w:rsidRPr="00414565">
        <w:rPr>
          <w:rFonts w:ascii="Times New Roman" w:hAnsi="Times New Roman" w:cs="Times New Roman"/>
          <w:color w:val="000000"/>
          <w:sz w:val="28"/>
          <w:szCs w:val="28"/>
          <w:lang w:eastAsia="ru-RU"/>
        </w:rPr>
        <w:t xml:space="preserve"> в соответствии</w:t>
      </w:r>
      <w:r w:rsidRPr="00414565">
        <w:rPr>
          <w:rFonts w:ascii="Times New Roman" w:hAnsi="Times New Roman" w:cs="Times New Roman"/>
          <w:color w:val="000000"/>
          <w:sz w:val="28"/>
          <w:szCs w:val="28"/>
          <w:lang w:eastAsia="ru-RU"/>
        </w:rPr>
        <w:t xml:space="preserve"> </w:t>
      </w:r>
      <w:r w:rsidR="00607E56" w:rsidRPr="00414565">
        <w:rPr>
          <w:rFonts w:ascii="Times New Roman" w:hAnsi="Times New Roman" w:cs="Times New Roman"/>
          <w:color w:val="000000"/>
          <w:sz w:val="28"/>
          <w:szCs w:val="28"/>
          <w:lang w:eastAsia="ru-RU"/>
        </w:rPr>
        <w:t>со Стандартом внешнего муниципального финансового контроля Контрольно-счетной палаты Воробьевского муниципального района «Подготовка годового отчета о деятельности», утвержденным приказом председателя Контрольно-счетной палаты Воробьёвского муниципального района Воронежской области от 01.11.2021</w:t>
      </w:r>
      <w:r w:rsidR="00EE7541" w:rsidRPr="00414565">
        <w:rPr>
          <w:rFonts w:ascii="Times New Roman" w:hAnsi="Times New Roman" w:cs="Times New Roman"/>
          <w:color w:val="000000"/>
          <w:sz w:val="28"/>
          <w:szCs w:val="28"/>
          <w:lang w:eastAsia="ru-RU"/>
        </w:rPr>
        <w:t xml:space="preserve"> г.</w:t>
      </w:r>
      <w:r w:rsidR="00607E56" w:rsidRPr="00414565">
        <w:rPr>
          <w:rFonts w:ascii="Times New Roman" w:hAnsi="Times New Roman" w:cs="Times New Roman"/>
          <w:color w:val="000000"/>
          <w:sz w:val="28"/>
          <w:szCs w:val="28"/>
          <w:lang w:eastAsia="ru-RU"/>
        </w:rPr>
        <w:t xml:space="preserve"> №2.</w:t>
      </w:r>
    </w:p>
    <w:p w:rsidR="00AD3618" w:rsidRPr="00414565" w:rsidRDefault="00607E56" w:rsidP="00414565">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414565">
        <w:rPr>
          <w:rFonts w:ascii="Times New Roman" w:hAnsi="Times New Roman" w:cs="Times New Roman"/>
          <w:color w:val="000000"/>
          <w:sz w:val="28"/>
          <w:szCs w:val="28"/>
          <w:lang w:eastAsia="ru-RU"/>
        </w:rPr>
        <w:t>Контрольно-счетная палата является постоянно действующим органом внешнего муниципального финансового контроля, осуществляющим контроль за законностью и эффективностью использования средств местного бюджета</w:t>
      </w:r>
      <w:r w:rsidR="00B34CC3" w:rsidRPr="00414565">
        <w:rPr>
          <w:rFonts w:ascii="Times New Roman" w:hAnsi="Times New Roman" w:cs="Times New Roman"/>
          <w:color w:val="000000"/>
          <w:sz w:val="28"/>
          <w:szCs w:val="28"/>
          <w:lang w:eastAsia="ru-RU"/>
        </w:rPr>
        <w:t xml:space="preserve"> Воробьёвского муниципального района.</w:t>
      </w:r>
      <w:r w:rsidRPr="00414565">
        <w:rPr>
          <w:rFonts w:ascii="Times New Roman" w:hAnsi="Times New Roman" w:cs="Times New Roman"/>
          <w:color w:val="000000"/>
          <w:sz w:val="28"/>
          <w:szCs w:val="28"/>
          <w:lang w:eastAsia="ru-RU"/>
        </w:rPr>
        <w:t xml:space="preserve"> </w:t>
      </w:r>
    </w:p>
    <w:p w:rsidR="00607E56" w:rsidRPr="00414565" w:rsidRDefault="00B34CC3" w:rsidP="00414565">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414565">
        <w:rPr>
          <w:rFonts w:ascii="Times New Roman" w:hAnsi="Times New Roman" w:cs="Times New Roman"/>
          <w:color w:val="000000"/>
          <w:sz w:val="28"/>
          <w:szCs w:val="28"/>
          <w:lang w:eastAsia="ru-RU"/>
        </w:rPr>
        <w:t>П</w:t>
      </w:r>
      <w:r w:rsidR="00607E56" w:rsidRPr="00414565">
        <w:rPr>
          <w:rFonts w:ascii="Times New Roman" w:hAnsi="Times New Roman" w:cs="Times New Roman"/>
          <w:color w:val="000000"/>
          <w:sz w:val="28"/>
          <w:szCs w:val="28"/>
          <w:lang w:eastAsia="ru-RU"/>
        </w:rPr>
        <w:t>олномочи</w:t>
      </w:r>
      <w:r w:rsidRPr="00414565">
        <w:rPr>
          <w:rFonts w:ascii="Times New Roman" w:hAnsi="Times New Roman" w:cs="Times New Roman"/>
          <w:color w:val="000000"/>
          <w:sz w:val="28"/>
          <w:szCs w:val="28"/>
          <w:lang w:eastAsia="ru-RU"/>
        </w:rPr>
        <w:t>я</w:t>
      </w:r>
      <w:r w:rsidR="00607E56" w:rsidRPr="00414565">
        <w:rPr>
          <w:rFonts w:ascii="Times New Roman" w:hAnsi="Times New Roman" w:cs="Times New Roman"/>
          <w:color w:val="000000"/>
          <w:sz w:val="28"/>
          <w:szCs w:val="28"/>
          <w:lang w:eastAsia="ru-RU"/>
        </w:rPr>
        <w:t xml:space="preserve"> внешнего муниципального финансового контроля в</w:t>
      </w:r>
      <w:r w:rsidRPr="00414565">
        <w:rPr>
          <w:rFonts w:ascii="Times New Roman" w:hAnsi="Times New Roman" w:cs="Times New Roman"/>
          <w:color w:val="000000"/>
          <w:sz w:val="28"/>
          <w:szCs w:val="28"/>
          <w:lang w:eastAsia="ru-RU"/>
        </w:rPr>
        <w:t xml:space="preserve"> сельских поселениях, входящих в состав Воробьёв</w:t>
      </w:r>
      <w:r w:rsidR="00607E56" w:rsidRPr="00414565">
        <w:rPr>
          <w:rFonts w:ascii="Times New Roman" w:hAnsi="Times New Roman" w:cs="Times New Roman"/>
          <w:color w:val="000000"/>
          <w:sz w:val="28"/>
          <w:szCs w:val="28"/>
          <w:lang w:eastAsia="ru-RU"/>
        </w:rPr>
        <w:t xml:space="preserve">ского муниципального района, </w:t>
      </w:r>
      <w:r w:rsidRPr="00414565">
        <w:rPr>
          <w:rFonts w:ascii="Times New Roman" w:hAnsi="Times New Roman" w:cs="Times New Roman"/>
          <w:color w:val="000000"/>
          <w:sz w:val="28"/>
          <w:szCs w:val="28"/>
          <w:lang w:eastAsia="ru-RU"/>
        </w:rPr>
        <w:t>осуществлялись Контрольно-счетной палатой Воробьёвского муниципального района</w:t>
      </w:r>
      <w:r w:rsidR="00607E56" w:rsidRPr="00414565">
        <w:rPr>
          <w:rFonts w:ascii="Times New Roman" w:hAnsi="Times New Roman" w:cs="Times New Roman"/>
          <w:color w:val="000000"/>
          <w:sz w:val="28"/>
          <w:szCs w:val="28"/>
          <w:lang w:eastAsia="ru-RU"/>
        </w:rPr>
        <w:t xml:space="preserve"> в соответствии с Соглашениями, заключенными Советом народных депутатов </w:t>
      </w:r>
      <w:r w:rsidRPr="00414565">
        <w:rPr>
          <w:rFonts w:ascii="Times New Roman" w:hAnsi="Times New Roman" w:cs="Times New Roman"/>
          <w:color w:val="000000"/>
          <w:sz w:val="28"/>
          <w:szCs w:val="28"/>
          <w:lang w:eastAsia="ru-RU"/>
        </w:rPr>
        <w:t>Воробьё</w:t>
      </w:r>
      <w:r w:rsidR="00607E56" w:rsidRPr="00414565">
        <w:rPr>
          <w:rFonts w:ascii="Times New Roman" w:hAnsi="Times New Roman" w:cs="Times New Roman"/>
          <w:color w:val="000000"/>
          <w:sz w:val="28"/>
          <w:szCs w:val="28"/>
          <w:lang w:eastAsia="ru-RU"/>
        </w:rPr>
        <w:t xml:space="preserve">вского муниципального района с </w:t>
      </w:r>
      <w:r w:rsidRPr="00414565">
        <w:rPr>
          <w:rFonts w:ascii="Times New Roman" w:hAnsi="Times New Roman" w:cs="Times New Roman"/>
          <w:color w:val="000000"/>
          <w:sz w:val="28"/>
          <w:szCs w:val="28"/>
          <w:lang w:eastAsia="ru-RU"/>
        </w:rPr>
        <w:t>Советами народных депутатов сельских</w:t>
      </w:r>
      <w:r w:rsidR="00607E56" w:rsidRPr="00414565">
        <w:rPr>
          <w:rFonts w:ascii="Times New Roman" w:hAnsi="Times New Roman" w:cs="Times New Roman"/>
          <w:color w:val="000000"/>
          <w:sz w:val="28"/>
          <w:szCs w:val="28"/>
          <w:lang w:eastAsia="ru-RU"/>
        </w:rPr>
        <w:t xml:space="preserve"> поселений </w:t>
      </w:r>
      <w:r w:rsidRPr="00414565">
        <w:rPr>
          <w:rFonts w:ascii="Times New Roman" w:hAnsi="Times New Roman" w:cs="Times New Roman"/>
          <w:color w:val="000000"/>
          <w:sz w:val="28"/>
          <w:szCs w:val="28"/>
          <w:lang w:eastAsia="ru-RU"/>
        </w:rPr>
        <w:t>о</w:t>
      </w:r>
      <w:r w:rsidR="00607E56" w:rsidRPr="00414565">
        <w:rPr>
          <w:rFonts w:ascii="Times New Roman" w:hAnsi="Times New Roman" w:cs="Times New Roman"/>
          <w:color w:val="000000"/>
          <w:sz w:val="28"/>
          <w:szCs w:val="28"/>
          <w:lang w:eastAsia="ru-RU"/>
        </w:rPr>
        <w:t xml:space="preserve"> передач</w:t>
      </w:r>
      <w:r w:rsidRPr="00414565">
        <w:rPr>
          <w:rFonts w:ascii="Times New Roman" w:hAnsi="Times New Roman" w:cs="Times New Roman"/>
          <w:color w:val="000000"/>
          <w:sz w:val="28"/>
          <w:szCs w:val="28"/>
          <w:lang w:eastAsia="ru-RU"/>
        </w:rPr>
        <w:t>е</w:t>
      </w:r>
      <w:r w:rsidR="00607E56" w:rsidRPr="00414565">
        <w:rPr>
          <w:rFonts w:ascii="Times New Roman" w:hAnsi="Times New Roman" w:cs="Times New Roman"/>
          <w:color w:val="000000"/>
          <w:sz w:val="28"/>
          <w:szCs w:val="28"/>
          <w:lang w:eastAsia="ru-RU"/>
        </w:rPr>
        <w:t xml:space="preserve"> полномочий по внешнему муниципальному финансовому контролю.</w:t>
      </w:r>
    </w:p>
    <w:p w:rsidR="002E6439" w:rsidRPr="00414565" w:rsidRDefault="002E6439" w:rsidP="00414565">
      <w:pPr>
        <w:pStyle w:val="a3"/>
        <w:ind w:firstLine="851"/>
        <w:jc w:val="both"/>
        <w:rPr>
          <w:rFonts w:ascii="Times New Roman" w:hAnsi="Times New Roman" w:cs="Times New Roman"/>
          <w:b/>
          <w:color w:val="000000"/>
          <w:sz w:val="28"/>
          <w:szCs w:val="28"/>
          <w:lang w:eastAsia="ru-RU"/>
        </w:rPr>
      </w:pPr>
      <w:r w:rsidRPr="00414565">
        <w:rPr>
          <w:rFonts w:ascii="Times New Roman" w:hAnsi="Times New Roman" w:cs="Times New Roman"/>
          <w:b/>
          <w:sz w:val="28"/>
          <w:szCs w:val="28"/>
        </w:rPr>
        <w:t>Основные результаты деятельности.</w:t>
      </w:r>
    </w:p>
    <w:p w:rsidR="00031DD6" w:rsidRPr="00414565" w:rsidRDefault="00031DD6" w:rsidP="00414565">
      <w:pPr>
        <w:pStyle w:val="a3"/>
        <w:ind w:firstLine="851"/>
        <w:jc w:val="both"/>
        <w:rPr>
          <w:rFonts w:ascii="Times New Roman" w:hAnsi="Times New Roman" w:cs="Times New Roman"/>
          <w:color w:val="000000"/>
          <w:sz w:val="28"/>
          <w:szCs w:val="28"/>
          <w:lang w:eastAsia="ru-RU"/>
        </w:rPr>
      </w:pPr>
      <w:r w:rsidRPr="00414565">
        <w:rPr>
          <w:rFonts w:ascii="Times New Roman" w:hAnsi="Times New Roman" w:cs="Times New Roman"/>
          <w:color w:val="000000"/>
          <w:sz w:val="28"/>
          <w:szCs w:val="28"/>
          <w:lang w:eastAsia="ru-RU"/>
        </w:rPr>
        <w:t>В отчетном периоде деятельность Контрольно-счетной палаты осуществлялась в соответствии с планом работы, который выполнен в полном о</w:t>
      </w:r>
      <w:r w:rsidR="00D33E0A" w:rsidRPr="00414565">
        <w:rPr>
          <w:rFonts w:ascii="Times New Roman" w:hAnsi="Times New Roman" w:cs="Times New Roman"/>
          <w:color w:val="000000"/>
          <w:sz w:val="28"/>
          <w:szCs w:val="28"/>
          <w:lang w:eastAsia="ru-RU"/>
        </w:rPr>
        <w:t>бъеме и в установленные сроки.</w:t>
      </w:r>
    </w:p>
    <w:p w:rsidR="001A3323" w:rsidRPr="00414565" w:rsidRDefault="001A1F8E" w:rsidP="00414565">
      <w:pPr>
        <w:pStyle w:val="a3"/>
        <w:ind w:firstLine="851"/>
        <w:jc w:val="both"/>
        <w:rPr>
          <w:rFonts w:ascii="Times New Roman" w:hAnsi="Times New Roman" w:cs="Times New Roman"/>
          <w:color w:val="000000"/>
          <w:sz w:val="28"/>
          <w:szCs w:val="28"/>
        </w:rPr>
      </w:pPr>
      <w:r w:rsidRPr="00414565">
        <w:rPr>
          <w:rFonts w:ascii="Times New Roman" w:hAnsi="Times New Roman" w:cs="Times New Roman"/>
          <w:color w:val="000000"/>
          <w:sz w:val="28"/>
          <w:szCs w:val="28"/>
          <w:lang w:eastAsia="ru-RU"/>
        </w:rPr>
        <w:t>За 20</w:t>
      </w:r>
      <w:r w:rsidR="001A3323" w:rsidRPr="00414565">
        <w:rPr>
          <w:rFonts w:ascii="Times New Roman" w:hAnsi="Times New Roman" w:cs="Times New Roman"/>
          <w:color w:val="000000"/>
          <w:sz w:val="28"/>
          <w:szCs w:val="28"/>
          <w:lang w:eastAsia="ru-RU"/>
        </w:rPr>
        <w:t>2</w:t>
      </w:r>
      <w:r w:rsidR="003A744D">
        <w:rPr>
          <w:rFonts w:ascii="Times New Roman" w:hAnsi="Times New Roman" w:cs="Times New Roman"/>
          <w:color w:val="000000"/>
          <w:sz w:val="28"/>
          <w:szCs w:val="28"/>
          <w:lang w:eastAsia="ru-RU"/>
        </w:rPr>
        <w:t>4</w:t>
      </w:r>
      <w:r w:rsidR="00C55EB9" w:rsidRPr="00414565">
        <w:rPr>
          <w:rFonts w:ascii="Times New Roman" w:hAnsi="Times New Roman" w:cs="Times New Roman"/>
          <w:color w:val="000000"/>
          <w:sz w:val="28"/>
          <w:szCs w:val="28"/>
          <w:lang w:eastAsia="ru-RU"/>
        </w:rPr>
        <w:t xml:space="preserve"> </w:t>
      </w:r>
      <w:r w:rsidR="001A3323" w:rsidRPr="00414565">
        <w:rPr>
          <w:rFonts w:ascii="Times New Roman" w:hAnsi="Times New Roman" w:cs="Times New Roman"/>
          <w:color w:val="000000"/>
          <w:sz w:val="28"/>
          <w:szCs w:val="28"/>
          <w:lang w:eastAsia="ru-RU"/>
        </w:rPr>
        <w:t>год</w:t>
      </w:r>
      <w:r w:rsidR="00A47207" w:rsidRPr="00414565">
        <w:rPr>
          <w:rFonts w:ascii="Times New Roman" w:hAnsi="Times New Roman" w:cs="Times New Roman"/>
          <w:color w:val="000000"/>
          <w:sz w:val="28"/>
          <w:szCs w:val="28"/>
          <w:lang w:eastAsia="ru-RU"/>
        </w:rPr>
        <w:t xml:space="preserve"> </w:t>
      </w:r>
      <w:r w:rsidR="007A0683" w:rsidRPr="00414565">
        <w:rPr>
          <w:rFonts w:ascii="Times New Roman" w:hAnsi="Times New Roman" w:cs="Times New Roman"/>
          <w:color w:val="000000"/>
          <w:sz w:val="28"/>
          <w:szCs w:val="28"/>
          <w:lang w:eastAsia="ru-RU"/>
        </w:rPr>
        <w:t>Контрольно-счетной палатой</w:t>
      </w:r>
      <w:r w:rsidR="00CE7C14" w:rsidRPr="00414565">
        <w:rPr>
          <w:rFonts w:ascii="Times New Roman" w:hAnsi="Times New Roman" w:cs="Times New Roman"/>
          <w:color w:val="000000"/>
          <w:sz w:val="28"/>
          <w:szCs w:val="28"/>
          <w:lang w:eastAsia="ru-RU"/>
        </w:rPr>
        <w:t xml:space="preserve"> </w:t>
      </w:r>
      <w:r w:rsidR="002A0B74" w:rsidRPr="00414565">
        <w:rPr>
          <w:rFonts w:ascii="Times New Roman" w:hAnsi="Times New Roman" w:cs="Times New Roman"/>
          <w:color w:val="000000"/>
          <w:sz w:val="28"/>
          <w:szCs w:val="28"/>
          <w:lang w:eastAsia="ru-RU"/>
        </w:rPr>
        <w:t>Воробьёвского</w:t>
      </w:r>
      <w:r w:rsidR="00CE7C14" w:rsidRPr="00414565">
        <w:rPr>
          <w:rFonts w:ascii="Times New Roman" w:hAnsi="Times New Roman" w:cs="Times New Roman"/>
          <w:color w:val="000000"/>
          <w:sz w:val="28"/>
          <w:szCs w:val="28"/>
          <w:lang w:eastAsia="ru-RU"/>
        </w:rPr>
        <w:t xml:space="preserve"> муниципального района</w:t>
      </w:r>
      <w:r w:rsidR="00A47207" w:rsidRPr="00414565">
        <w:rPr>
          <w:rFonts w:ascii="Times New Roman" w:hAnsi="Times New Roman" w:cs="Times New Roman"/>
          <w:color w:val="000000"/>
          <w:sz w:val="28"/>
          <w:szCs w:val="28"/>
          <w:lang w:eastAsia="ru-RU"/>
        </w:rPr>
        <w:t>, проведено</w:t>
      </w:r>
      <w:r w:rsidR="003705CF" w:rsidRPr="00414565">
        <w:rPr>
          <w:rFonts w:ascii="Times New Roman" w:hAnsi="Times New Roman" w:cs="Times New Roman"/>
          <w:color w:val="000000"/>
          <w:sz w:val="28"/>
          <w:szCs w:val="28"/>
          <w:lang w:eastAsia="ru-RU"/>
        </w:rPr>
        <w:t xml:space="preserve"> 3</w:t>
      </w:r>
      <w:r w:rsidR="005B0D98">
        <w:rPr>
          <w:rFonts w:ascii="Times New Roman" w:hAnsi="Times New Roman" w:cs="Times New Roman"/>
          <w:color w:val="000000"/>
          <w:sz w:val="28"/>
          <w:szCs w:val="28"/>
          <w:lang w:eastAsia="ru-RU"/>
        </w:rPr>
        <w:t>4</w:t>
      </w:r>
      <w:r w:rsidR="003705CF" w:rsidRPr="00414565">
        <w:rPr>
          <w:rFonts w:ascii="Times New Roman" w:hAnsi="Times New Roman" w:cs="Times New Roman"/>
          <w:color w:val="000000"/>
          <w:sz w:val="28"/>
          <w:szCs w:val="28"/>
          <w:lang w:eastAsia="ru-RU"/>
        </w:rPr>
        <w:t xml:space="preserve"> мероприяти</w:t>
      </w:r>
      <w:r w:rsidR="007A4AE6">
        <w:rPr>
          <w:rFonts w:ascii="Times New Roman" w:hAnsi="Times New Roman" w:cs="Times New Roman"/>
          <w:color w:val="000000"/>
          <w:sz w:val="28"/>
          <w:szCs w:val="28"/>
          <w:lang w:eastAsia="ru-RU"/>
        </w:rPr>
        <w:t>я</w:t>
      </w:r>
      <w:r w:rsidR="003705CF" w:rsidRPr="00414565">
        <w:rPr>
          <w:rFonts w:ascii="Times New Roman" w:hAnsi="Times New Roman" w:cs="Times New Roman"/>
          <w:color w:val="000000"/>
          <w:sz w:val="28"/>
          <w:szCs w:val="28"/>
          <w:lang w:eastAsia="ru-RU"/>
        </w:rPr>
        <w:t>, в том числе</w:t>
      </w:r>
      <w:r w:rsidR="001A3323" w:rsidRPr="00414565">
        <w:rPr>
          <w:rFonts w:ascii="Times New Roman" w:hAnsi="Times New Roman" w:cs="Times New Roman"/>
          <w:color w:val="000000"/>
          <w:sz w:val="28"/>
          <w:szCs w:val="28"/>
          <w:lang w:eastAsia="ru-RU"/>
        </w:rPr>
        <w:t xml:space="preserve"> </w:t>
      </w:r>
      <w:r w:rsidR="00C55EB9" w:rsidRPr="00414565">
        <w:rPr>
          <w:rFonts w:ascii="Times New Roman" w:hAnsi="Times New Roman" w:cs="Times New Roman"/>
          <w:color w:val="000000"/>
          <w:sz w:val="28"/>
          <w:szCs w:val="28"/>
          <w:lang w:eastAsia="ru-RU"/>
        </w:rPr>
        <w:t>25</w:t>
      </w:r>
      <w:r w:rsidR="001A3323" w:rsidRPr="00414565">
        <w:rPr>
          <w:rFonts w:ascii="Times New Roman" w:hAnsi="Times New Roman" w:cs="Times New Roman"/>
          <w:color w:val="000000"/>
          <w:sz w:val="28"/>
          <w:szCs w:val="28"/>
          <w:lang w:eastAsia="ru-RU"/>
        </w:rPr>
        <w:t xml:space="preserve"> экспертно-аналитических и </w:t>
      </w:r>
      <w:r w:rsidR="00837CF6">
        <w:rPr>
          <w:rFonts w:ascii="Times New Roman" w:hAnsi="Times New Roman" w:cs="Times New Roman"/>
          <w:color w:val="000000"/>
          <w:sz w:val="28"/>
          <w:szCs w:val="28"/>
          <w:lang w:eastAsia="ru-RU"/>
        </w:rPr>
        <w:t>9</w:t>
      </w:r>
      <w:r w:rsidR="001A3323" w:rsidRPr="00414565">
        <w:rPr>
          <w:rFonts w:ascii="Times New Roman" w:hAnsi="Times New Roman" w:cs="Times New Roman"/>
          <w:color w:val="000000"/>
          <w:sz w:val="28"/>
          <w:szCs w:val="28"/>
          <w:lang w:eastAsia="ru-RU"/>
        </w:rPr>
        <w:t xml:space="preserve"> контрольных мероприятий</w:t>
      </w:r>
      <w:r w:rsidR="00CB65FE" w:rsidRPr="00414565">
        <w:rPr>
          <w:rFonts w:ascii="Times New Roman" w:hAnsi="Times New Roman" w:cs="Times New Roman"/>
          <w:color w:val="000000"/>
          <w:sz w:val="28"/>
          <w:szCs w:val="28"/>
          <w:lang w:eastAsia="ru-RU"/>
        </w:rPr>
        <w:t xml:space="preserve">. </w:t>
      </w:r>
    </w:p>
    <w:p w:rsidR="00CA499D" w:rsidRDefault="00435A22" w:rsidP="00CA499D">
      <w:pPr>
        <w:pStyle w:val="a3"/>
        <w:ind w:firstLine="851"/>
        <w:jc w:val="both"/>
        <w:rPr>
          <w:rFonts w:ascii="Times New Roman" w:hAnsi="Times New Roman" w:cs="Times New Roman"/>
          <w:color w:val="000000"/>
          <w:sz w:val="28"/>
          <w:szCs w:val="28"/>
        </w:rPr>
      </w:pPr>
      <w:r w:rsidRPr="00414565">
        <w:rPr>
          <w:rFonts w:ascii="Times New Roman" w:hAnsi="Times New Roman" w:cs="Times New Roman"/>
          <w:color w:val="000000"/>
          <w:sz w:val="28"/>
          <w:szCs w:val="28"/>
        </w:rPr>
        <w:t>Контрольными</w:t>
      </w:r>
      <w:r w:rsidR="00B2633E" w:rsidRPr="00414565">
        <w:rPr>
          <w:rFonts w:ascii="Times New Roman" w:hAnsi="Times New Roman" w:cs="Times New Roman"/>
          <w:color w:val="000000"/>
          <w:sz w:val="28"/>
          <w:szCs w:val="28"/>
        </w:rPr>
        <w:t xml:space="preserve"> мероприятиями в 202</w:t>
      </w:r>
      <w:r w:rsidR="008F23C3">
        <w:rPr>
          <w:rFonts w:ascii="Times New Roman" w:hAnsi="Times New Roman" w:cs="Times New Roman"/>
          <w:color w:val="000000"/>
          <w:sz w:val="28"/>
          <w:szCs w:val="28"/>
        </w:rPr>
        <w:t>4</w:t>
      </w:r>
      <w:r w:rsidR="00B2633E" w:rsidRPr="00414565">
        <w:rPr>
          <w:rFonts w:ascii="Times New Roman" w:hAnsi="Times New Roman" w:cs="Times New Roman"/>
          <w:color w:val="000000"/>
          <w:sz w:val="28"/>
          <w:szCs w:val="28"/>
        </w:rPr>
        <w:t xml:space="preserve"> году охвачено </w:t>
      </w:r>
      <w:r w:rsidR="00837CF6">
        <w:rPr>
          <w:rFonts w:ascii="Times New Roman" w:hAnsi="Times New Roman" w:cs="Times New Roman"/>
          <w:color w:val="000000"/>
          <w:sz w:val="28"/>
          <w:szCs w:val="28"/>
        </w:rPr>
        <w:t>9</w:t>
      </w:r>
      <w:r w:rsidR="00CA499D">
        <w:rPr>
          <w:rFonts w:ascii="Times New Roman" w:hAnsi="Times New Roman" w:cs="Times New Roman"/>
          <w:color w:val="000000"/>
          <w:sz w:val="28"/>
          <w:szCs w:val="28"/>
        </w:rPr>
        <w:t xml:space="preserve"> организаций</w:t>
      </w:r>
      <w:r w:rsidR="00B2633E" w:rsidRPr="00414565">
        <w:rPr>
          <w:rFonts w:ascii="Times New Roman" w:hAnsi="Times New Roman" w:cs="Times New Roman"/>
          <w:color w:val="000000"/>
          <w:sz w:val="28"/>
          <w:szCs w:val="28"/>
        </w:rPr>
        <w:t>:</w:t>
      </w:r>
      <w:r w:rsidR="00436A92" w:rsidRPr="00414565">
        <w:rPr>
          <w:rFonts w:ascii="Times New Roman" w:hAnsi="Times New Roman" w:cs="Times New Roman"/>
          <w:color w:val="000000"/>
          <w:sz w:val="28"/>
          <w:szCs w:val="28"/>
        </w:rPr>
        <w:t xml:space="preserve"> </w:t>
      </w:r>
    </w:p>
    <w:p w:rsidR="00CA499D" w:rsidRPr="00CA499D" w:rsidRDefault="00CA499D" w:rsidP="00CA499D">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A499D">
        <w:rPr>
          <w:rFonts w:ascii="Times New Roman" w:hAnsi="Times New Roman" w:cs="Times New Roman"/>
          <w:bCs/>
          <w:color w:val="000000"/>
          <w:sz w:val="28"/>
          <w:szCs w:val="28"/>
        </w:rPr>
        <w:t>МКУК «Многофункциональный центр культуры и творчества»</w:t>
      </w:r>
      <w:r>
        <w:rPr>
          <w:rFonts w:ascii="Times New Roman" w:hAnsi="Times New Roman" w:cs="Times New Roman"/>
          <w:bCs/>
          <w:color w:val="000000"/>
          <w:sz w:val="28"/>
          <w:szCs w:val="28"/>
        </w:rPr>
        <w:t>;</w:t>
      </w:r>
    </w:p>
    <w:p w:rsidR="00CA499D" w:rsidRPr="00CA499D" w:rsidRDefault="00CA499D" w:rsidP="00CA499D">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A499D">
        <w:rPr>
          <w:rFonts w:ascii="Times New Roman" w:hAnsi="Times New Roman" w:cs="Times New Roman"/>
          <w:color w:val="000000"/>
          <w:sz w:val="28"/>
          <w:szCs w:val="28"/>
        </w:rPr>
        <w:t>МКОУ «Руднянская СОШ»</w:t>
      </w:r>
      <w:r>
        <w:rPr>
          <w:rFonts w:ascii="Times New Roman" w:hAnsi="Times New Roman" w:cs="Times New Roman"/>
          <w:color w:val="000000"/>
          <w:sz w:val="28"/>
          <w:szCs w:val="28"/>
        </w:rPr>
        <w:t>;</w:t>
      </w:r>
    </w:p>
    <w:p w:rsidR="00CA499D" w:rsidRPr="00CA499D" w:rsidRDefault="00CA499D" w:rsidP="00CA499D">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A499D">
        <w:rPr>
          <w:rFonts w:ascii="Times New Roman" w:hAnsi="Times New Roman" w:cs="Times New Roman"/>
          <w:color w:val="000000"/>
          <w:sz w:val="28"/>
          <w:szCs w:val="28"/>
        </w:rPr>
        <w:t>МКОУ «Поселковая СОШ»</w:t>
      </w:r>
      <w:r>
        <w:rPr>
          <w:rFonts w:ascii="Times New Roman" w:hAnsi="Times New Roman" w:cs="Times New Roman"/>
          <w:color w:val="000000"/>
          <w:sz w:val="28"/>
          <w:szCs w:val="28"/>
        </w:rPr>
        <w:t>;</w:t>
      </w:r>
    </w:p>
    <w:p w:rsidR="00CA499D" w:rsidRPr="00CA499D" w:rsidRDefault="00CA499D" w:rsidP="00CA499D">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A499D">
        <w:rPr>
          <w:rFonts w:ascii="Times New Roman" w:hAnsi="Times New Roman" w:cs="Times New Roman"/>
          <w:color w:val="000000"/>
          <w:sz w:val="28"/>
          <w:szCs w:val="28"/>
        </w:rPr>
        <w:t>МКОУ «Никольская 2-я ООШ»</w:t>
      </w:r>
      <w:r>
        <w:rPr>
          <w:rFonts w:ascii="Times New Roman" w:hAnsi="Times New Roman" w:cs="Times New Roman"/>
          <w:color w:val="000000"/>
          <w:sz w:val="28"/>
          <w:szCs w:val="28"/>
        </w:rPr>
        <w:t>;</w:t>
      </w:r>
    </w:p>
    <w:p w:rsidR="00CA499D" w:rsidRPr="00CA499D" w:rsidRDefault="00CA499D" w:rsidP="00CA499D">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А</w:t>
      </w:r>
      <w:r w:rsidRPr="00CA499D">
        <w:rPr>
          <w:rFonts w:ascii="Times New Roman" w:hAnsi="Times New Roman" w:cs="Times New Roman"/>
          <w:color w:val="000000"/>
          <w:sz w:val="28"/>
          <w:szCs w:val="28"/>
        </w:rPr>
        <w:t>дминистраци</w:t>
      </w:r>
      <w:r w:rsidR="007A4AE6">
        <w:rPr>
          <w:rFonts w:ascii="Times New Roman" w:hAnsi="Times New Roman" w:cs="Times New Roman"/>
          <w:color w:val="000000"/>
          <w:sz w:val="28"/>
          <w:szCs w:val="28"/>
        </w:rPr>
        <w:t>я</w:t>
      </w:r>
      <w:r w:rsidRPr="00CA499D">
        <w:rPr>
          <w:rFonts w:ascii="Times New Roman" w:hAnsi="Times New Roman" w:cs="Times New Roman"/>
          <w:color w:val="000000"/>
          <w:sz w:val="28"/>
          <w:szCs w:val="28"/>
        </w:rPr>
        <w:t xml:space="preserve"> Никол</w:t>
      </w:r>
      <w:r>
        <w:rPr>
          <w:rFonts w:ascii="Times New Roman" w:hAnsi="Times New Roman" w:cs="Times New Roman"/>
          <w:color w:val="000000"/>
          <w:sz w:val="28"/>
          <w:szCs w:val="28"/>
        </w:rPr>
        <w:t>ьского 1-го сельского поселения;</w:t>
      </w:r>
    </w:p>
    <w:p w:rsidR="00CA499D" w:rsidRPr="00CA499D" w:rsidRDefault="00CA499D" w:rsidP="00CA499D">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A499D">
        <w:rPr>
          <w:rFonts w:ascii="Times New Roman" w:hAnsi="Times New Roman" w:cs="Times New Roman"/>
          <w:color w:val="000000"/>
          <w:sz w:val="28"/>
          <w:szCs w:val="28"/>
        </w:rPr>
        <w:t>МКУК «Солонецкий центр культуры»</w:t>
      </w:r>
      <w:r>
        <w:rPr>
          <w:rFonts w:ascii="Times New Roman" w:hAnsi="Times New Roman" w:cs="Times New Roman"/>
          <w:color w:val="000000"/>
          <w:sz w:val="28"/>
          <w:szCs w:val="28"/>
        </w:rPr>
        <w:t>;</w:t>
      </w:r>
    </w:p>
    <w:p w:rsidR="00CA499D" w:rsidRPr="00CA499D" w:rsidRDefault="00CA499D" w:rsidP="00CA499D">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A499D">
        <w:rPr>
          <w:rFonts w:ascii="Times New Roman" w:hAnsi="Times New Roman" w:cs="Times New Roman"/>
          <w:color w:val="000000"/>
          <w:sz w:val="28"/>
          <w:szCs w:val="28"/>
        </w:rPr>
        <w:t>МКОУ «Солонецкая СОШ»</w:t>
      </w:r>
      <w:r>
        <w:rPr>
          <w:rFonts w:ascii="Times New Roman" w:hAnsi="Times New Roman" w:cs="Times New Roman"/>
          <w:color w:val="000000"/>
          <w:sz w:val="28"/>
          <w:szCs w:val="28"/>
        </w:rPr>
        <w:t>;</w:t>
      </w:r>
    </w:p>
    <w:p w:rsidR="00CA499D" w:rsidRPr="00CA499D" w:rsidRDefault="00CA499D" w:rsidP="00CA499D">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A499D">
        <w:rPr>
          <w:rFonts w:ascii="Times New Roman" w:hAnsi="Times New Roman" w:cs="Times New Roman"/>
          <w:color w:val="000000"/>
          <w:sz w:val="28"/>
          <w:szCs w:val="28"/>
        </w:rPr>
        <w:t>МКОУ «Затонская ООШ»</w:t>
      </w:r>
      <w:r>
        <w:rPr>
          <w:rFonts w:ascii="Times New Roman" w:hAnsi="Times New Roman" w:cs="Times New Roman"/>
          <w:color w:val="000000"/>
          <w:sz w:val="28"/>
          <w:szCs w:val="28"/>
        </w:rPr>
        <w:t>;</w:t>
      </w:r>
    </w:p>
    <w:p w:rsidR="00B2633E" w:rsidRPr="00414565" w:rsidRDefault="00CA499D" w:rsidP="00414565">
      <w:pPr>
        <w:pStyle w:val="a3"/>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CA499D">
        <w:rPr>
          <w:rFonts w:ascii="Times New Roman" w:hAnsi="Times New Roman" w:cs="Times New Roman"/>
          <w:color w:val="000000"/>
          <w:sz w:val="28"/>
          <w:szCs w:val="28"/>
        </w:rPr>
        <w:t>МКОУ «Краснопольская ООШ»</w:t>
      </w:r>
      <w:r w:rsidR="009A6D00" w:rsidRPr="00414565">
        <w:rPr>
          <w:rFonts w:ascii="Times New Roman" w:hAnsi="Times New Roman" w:cs="Times New Roman"/>
          <w:sz w:val="28"/>
          <w:szCs w:val="28"/>
        </w:rPr>
        <w:t>.</w:t>
      </w:r>
    </w:p>
    <w:p w:rsidR="003705CF" w:rsidRPr="00D31D7C" w:rsidRDefault="003705CF" w:rsidP="00D31D7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D7C">
        <w:rPr>
          <w:rFonts w:ascii="Times New Roman" w:eastAsia="Times New Roman" w:hAnsi="Times New Roman" w:cs="Times New Roman"/>
          <w:sz w:val="28"/>
          <w:szCs w:val="28"/>
          <w:lang w:eastAsia="ru-RU"/>
        </w:rPr>
        <w:lastRenderedPageBreak/>
        <w:t xml:space="preserve">Объем проверенных средств составил: в ходе проведения внешней проверки </w:t>
      </w:r>
      <w:r w:rsidR="00C33358" w:rsidRPr="00D31D7C">
        <w:rPr>
          <w:rFonts w:ascii="Times New Roman" w:eastAsia="Times New Roman" w:hAnsi="Times New Roman" w:cs="Times New Roman"/>
          <w:sz w:val="28"/>
          <w:szCs w:val="28"/>
          <w:lang w:eastAsia="ru-RU"/>
        </w:rPr>
        <w:t xml:space="preserve">годовых </w:t>
      </w:r>
      <w:r w:rsidRPr="00D31D7C">
        <w:rPr>
          <w:rFonts w:ascii="Times New Roman" w:eastAsia="Times New Roman" w:hAnsi="Times New Roman" w:cs="Times New Roman"/>
          <w:sz w:val="28"/>
          <w:szCs w:val="28"/>
          <w:lang w:eastAsia="ru-RU"/>
        </w:rPr>
        <w:t>отчетов об исполнении районного бюджета и бюджетов поселений</w:t>
      </w:r>
      <w:r w:rsidR="0009437E" w:rsidRPr="00D31D7C">
        <w:rPr>
          <w:rFonts w:ascii="Times New Roman" w:eastAsia="Times New Roman" w:hAnsi="Times New Roman" w:cs="Times New Roman"/>
          <w:sz w:val="28"/>
          <w:szCs w:val="28"/>
          <w:lang w:eastAsia="ru-RU"/>
        </w:rPr>
        <w:t xml:space="preserve"> за 2023 год</w:t>
      </w:r>
      <w:r w:rsidRPr="00D31D7C">
        <w:rPr>
          <w:rFonts w:ascii="Times New Roman" w:eastAsia="Times New Roman" w:hAnsi="Times New Roman" w:cs="Times New Roman"/>
          <w:sz w:val="28"/>
          <w:szCs w:val="28"/>
          <w:lang w:eastAsia="ru-RU"/>
        </w:rPr>
        <w:t xml:space="preserve"> – </w:t>
      </w:r>
      <w:r w:rsidR="00C33358" w:rsidRPr="00D31D7C">
        <w:rPr>
          <w:rFonts w:ascii="Times New Roman" w:eastAsia="Times New Roman" w:hAnsi="Times New Roman" w:cs="Times New Roman"/>
          <w:sz w:val="28"/>
          <w:szCs w:val="28"/>
          <w:lang w:eastAsia="ru-RU"/>
        </w:rPr>
        <w:t>917</w:t>
      </w:r>
      <w:r w:rsidR="0009437E" w:rsidRPr="00D31D7C">
        <w:rPr>
          <w:rFonts w:ascii="Times New Roman" w:eastAsia="Times New Roman" w:hAnsi="Times New Roman" w:cs="Times New Roman"/>
          <w:sz w:val="28"/>
          <w:szCs w:val="28"/>
          <w:lang w:eastAsia="ru-RU"/>
        </w:rPr>
        <w:t>,</w:t>
      </w:r>
      <w:r w:rsidR="00C33358" w:rsidRPr="00D31D7C">
        <w:rPr>
          <w:rFonts w:ascii="Times New Roman" w:eastAsia="Times New Roman" w:hAnsi="Times New Roman" w:cs="Times New Roman"/>
          <w:sz w:val="28"/>
          <w:szCs w:val="28"/>
          <w:lang w:eastAsia="ru-RU"/>
        </w:rPr>
        <w:t>3273</w:t>
      </w:r>
      <w:r w:rsidRPr="00D31D7C">
        <w:rPr>
          <w:rFonts w:ascii="Times New Roman" w:eastAsia="Times New Roman" w:hAnsi="Times New Roman" w:cs="Times New Roman"/>
          <w:sz w:val="28"/>
          <w:szCs w:val="28"/>
          <w:lang w:eastAsia="ru-RU"/>
        </w:rPr>
        <w:t xml:space="preserve"> </w:t>
      </w:r>
      <w:r w:rsidR="0009437E" w:rsidRPr="00D31D7C">
        <w:rPr>
          <w:rFonts w:ascii="Times New Roman" w:eastAsia="Times New Roman" w:hAnsi="Times New Roman" w:cs="Times New Roman"/>
          <w:sz w:val="28"/>
          <w:szCs w:val="28"/>
          <w:lang w:eastAsia="ru-RU"/>
        </w:rPr>
        <w:t>млн</w:t>
      </w:r>
      <w:r w:rsidRPr="00D31D7C">
        <w:rPr>
          <w:rFonts w:ascii="Times New Roman" w:eastAsia="Times New Roman" w:hAnsi="Times New Roman" w:cs="Times New Roman"/>
          <w:sz w:val="28"/>
          <w:szCs w:val="28"/>
          <w:lang w:eastAsia="ru-RU"/>
        </w:rPr>
        <w:t>. рублей,</w:t>
      </w:r>
      <w:r w:rsidR="0048582A" w:rsidRPr="00D31D7C">
        <w:rPr>
          <w:rFonts w:ascii="Times New Roman" w:hAnsi="Times New Roman" w:cs="Times New Roman"/>
          <w:sz w:val="28"/>
          <w:szCs w:val="28"/>
        </w:rPr>
        <w:t xml:space="preserve"> в ходе проведения </w:t>
      </w:r>
      <w:r w:rsidR="0009437E" w:rsidRPr="00D31D7C">
        <w:rPr>
          <w:rFonts w:ascii="Times New Roman" w:hAnsi="Times New Roman" w:cs="Times New Roman"/>
          <w:sz w:val="28"/>
          <w:szCs w:val="28"/>
        </w:rPr>
        <w:t>оперативного анализа исполнения и контроля за организацией исполнения районного бюджета и бюджетов сельских поселений 934,5686 млн. руб</w:t>
      </w:r>
      <w:r w:rsidR="00122C1A" w:rsidRPr="00D31D7C">
        <w:rPr>
          <w:rFonts w:ascii="Times New Roman" w:hAnsi="Times New Roman" w:cs="Times New Roman"/>
          <w:sz w:val="28"/>
          <w:szCs w:val="28"/>
        </w:rPr>
        <w:t xml:space="preserve">лей, в ходе проведения экспертизы проектов местных бюджетов 778,3775 млн. </w:t>
      </w:r>
      <w:r w:rsidR="00272691" w:rsidRPr="00D31D7C">
        <w:rPr>
          <w:rFonts w:ascii="Times New Roman" w:hAnsi="Times New Roman" w:cs="Times New Roman"/>
          <w:sz w:val="28"/>
          <w:szCs w:val="28"/>
        </w:rPr>
        <w:t>рублей,</w:t>
      </w:r>
      <w:r w:rsidRPr="00D31D7C">
        <w:rPr>
          <w:rFonts w:ascii="Times New Roman" w:eastAsia="Times New Roman" w:hAnsi="Times New Roman" w:cs="Times New Roman"/>
          <w:sz w:val="28"/>
          <w:szCs w:val="28"/>
          <w:lang w:eastAsia="ru-RU"/>
        </w:rPr>
        <w:t xml:space="preserve"> в ходе проведения контрольных мероприятий – </w:t>
      </w:r>
      <w:r w:rsidR="00D209C7" w:rsidRPr="00D31D7C">
        <w:rPr>
          <w:rFonts w:ascii="Times New Roman" w:eastAsia="Times New Roman" w:hAnsi="Times New Roman" w:cs="Times New Roman"/>
          <w:sz w:val="28"/>
          <w:szCs w:val="28"/>
          <w:lang w:eastAsia="ru-RU"/>
        </w:rPr>
        <w:t>248,066</w:t>
      </w:r>
      <w:r w:rsidRPr="00D31D7C">
        <w:rPr>
          <w:rFonts w:ascii="Times New Roman" w:eastAsia="Times New Roman" w:hAnsi="Times New Roman" w:cs="Times New Roman"/>
          <w:sz w:val="28"/>
          <w:szCs w:val="28"/>
          <w:lang w:eastAsia="ru-RU"/>
        </w:rPr>
        <w:t xml:space="preserve"> млн. рублей.</w:t>
      </w:r>
    </w:p>
    <w:p w:rsidR="003705CF" w:rsidRPr="00D31D7C" w:rsidRDefault="003705CF" w:rsidP="00414565">
      <w:pPr>
        <w:spacing w:before="60" w:after="60" w:line="240" w:lineRule="auto"/>
        <w:ind w:firstLine="709"/>
        <w:jc w:val="both"/>
        <w:rPr>
          <w:rFonts w:ascii="Times New Roman" w:eastAsia="Times New Roman" w:hAnsi="Times New Roman" w:cs="Times New Roman"/>
          <w:sz w:val="28"/>
          <w:szCs w:val="28"/>
          <w:lang w:eastAsia="ru-RU"/>
        </w:rPr>
      </w:pPr>
      <w:r w:rsidRPr="00D31D7C">
        <w:rPr>
          <w:rFonts w:ascii="Times New Roman" w:eastAsia="Times New Roman" w:hAnsi="Times New Roman" w:cs="Times New Roman"/>
          <w:sz w:val="28"/>
          <w:szCs w:val="28"/>
          <w:lang w:eastAsia="ru-RU"/>
        </w:rPr>
        <w:t>Выявле</w:t>
      </w:r>
      <w:bookmarkStart w:id="0" w:name="_GoBack"/>
      <w:bookmarkEnd w:id="0"/>
      <w:r w:rsidRPr="00D31D7C">
        <w:rPr>
          <w:rFonts w:ascii="Times New Roman" w:eastAsia="Times New Roman" w:hAnsi="Times New Roman" w:cs="Times New Roman"/>
          <w:sz w:val="28"/>
          <w:szCs w:val="28"/>
          <w:lang w:eastAsia="ru-RU"/>
        </w:rPr>
        <w:t xml:space="preserve">но </w:t>
      </w:r>
      <w:r w:rsidR="004E36D1">
        <w:rPr>
          <w:rFonts w:ascii="Times New Roman" w:eastAsia="Times New Roman" w:hAnsi="Times New Roman" w:cs="Times New Roman"/>
          <w:sz w:val="28"/>
          <w:szCs w:val="28"/>
          <w:lang w:eastAsia="ru-RU"/>
        </w:rPr>
        <w:t>80</w:t>
      </w:r>
      <w:r w:rsidRPr="00D31D7C">
        <w:rPr>
          <w:rFonts w:ascii="Times New Roman" w:eastAsia="Times New Roman" w:hAnsi="Times New Roman" w:cs="Times New Roman"/>
          <w:sz w:val="28"/>
          <w:szCs w:val="28"/>
          <w:lang w:eastAsia="ru-RU"/>
        </w:rPr>
        <w:t xml:space="preserve"> нарушений и недостатков при проведении контрольных мероприятий на общую сумму </w:t>
      </w:r>
      <w:r w:rsidR="004E36D1">
        <w:rPr>
          <w:rFonts w:ascii="Times New Roman" w:eastAsia="Times New Roman" w:hAnsi="Times New Roman" w:cs="Times New Roman"/>
          <w:sz w:val="28"/>
          <w:szCs w:val="28"/>
          <w:lang w:eastAsia="ru-RU"/>
        </w:rPr>
        <w:t>12 106 551</w:t>
      </w:r>
      <w:r w:rsidR="000B0E81" w:rsidRPr="00D31D7C">
        <w:rPr>
          <w:rFonts w:ascii="Times New Roman" w:eastAsia="Times New Roman" w:hAnsi="Times New Roman" w:cs="Times New Roman"/>
          <w:sz w:val="28"/>
          <w:szCs w:val="28"/>
          <w:lang w:eastAsia="ru-RU"/>
        </w:rPr>
        <w:t xml:space="preserve"> рублей, в том числе </w:t>
      </w:r>
      <w:r w:rsidR="008A159B" w:rsidRPr="00D31D7C">
        <w:rPr>
          <w:rFonts w:ascii="Times New Roman" w:eastAsia="Times New Roman" w:hAnsi="Times New Roman" w:cs="Times New Roman"/>
          <w:sz w:val="28"/>
          <w:szCs w:val="28"/>
          <w:lang w:eastAsia="ru-RU"/>
        </w:rPr>
        <w:t xml:space="preserve">нарушений муниципальных контрактов в части срока оплаты </w:t>
      </w:r>
      <w:r w:rsidR="004E36D1">
        <w:rPr>
          <w:rFonts w:ascii="Times New Roman" w:eastAsia="Times New Roman" w:hAnsi="Times New Roman" w:cs="Times New Roman"/>
          <w:sz w:val="28"/>
          <w:szCs w:val="28"/>
          <w:lang w:eastAsia="ru-RU"/>
        </w:rPr>
        <w:t>10 220 985</w:t>
      </w:r>
      <w:r w:rsidR="008A159B" w:rsidRPr="00D31D7C">
        <w:rPr>
          <w:rFonts w:ascii="Times New Roman" w:eastAsia="Times New Roman" w:hAnsi="Times New Roman" w:cs="Times New Roman"/>
          <w:sz w:val="28"/>
          <w:szCs w:val="28"/>
          <w:lang w:eastAsia="ru-RU"/>
        </w:rPr>
        <w:t xml:space="preserve"> руб</w:t>
      </w:r>
      <w:r w:rsidR="00272691" w:rsidRPr="00D31D7C">
        <w:rPr>
          <w:rFonts w:ascii="Times New Roman" w:eastAsia="Times New Roman" w:hAnsi="Times New Roman" w:cs="Times New Roman"/>
          <w:sz w:val="28"/>
          <w:szCs w:val="28"/>
          <w:lang w:eastAsia="ru-RU"/>
        </w:rPr>
        <w:t>лей</w:t>
      </w:r>
      <w:r w:rsidR="00464692" w:rsidRPr="00D31D7C">
        <w:rPr>
          <w:rFonts w:ascii="Times New Roman" w:eastAsia="Times New Roman" w:hAnsi="Times New Roman" w:cs="Times New Roman"/>
          <w:sz w:val="28"/>
          <w:szCs w:val="28"/>
          <w:lang w:eastAsia="ru-RU"/>
        </w:rPr>
        <w:t>, не эффективные расходы 13415,65 руб</w:t>
      </w:r>
      <w:r w:rsidR="00272691" w:rsidRPr="00D31D7C">
        <w:rPr>
          <w:rFonts w:ascii="Times New Roman" w:eastAsia="Times New Roman" w:hAnsi="Times New Roman" w:cs="Times New Roman"/>
          <w:sz w:val="28"/>
          <w:szCs w:val="28"/>
          <w:lang w:eastAsia="ru-RU"/>
        </w:rPr>
        <w:t>лей</w:t>
      </w:r>
      <w:r w:rsidR="00464692" w:rsidRPr="00D31D7C">
        <w:rPr>
          <w:rFonts w:ascii="Times New Roman" w:eastAsia="Times New Roman" w:hAnsi="Times New Roman" w:cs="Times New Roman"/>
          <w:sz w:val="28"/>
          <w:szCs w:val="28"/>
          <w:lang w:eastAsia="ru-RU"/>
        </w:rPr>
        <w:t xml:space="preserve">. </w:t>
      </w:r>
    </w:p>
    <w:p w:rsidR="001600D0" w:rsidRPr="00D31D7C" w:rsidRDefault="001600D0" w:rsidP="00414565">
      <w:pPr>
        <w:autoSpaceDE w:val="0"/>
        <w:autoSpaceDN w:val="0"/>
        <w:adjustRightInd w:val="0"/>
        <w:spacing w:before="60" w:after="60" w:line="240" w:lineRule="auto"/>
        <w:ind w:firstLine="709"/>
        <w:jc w:val="both"/>
        <w:rPr>
          <w:rFonts w:ascii="Times New Roman" w:eastAsia="Times New Roman" w:hAnsi="Times New Roman" w:cs="Times New Roman"/>
          <w:sz w:val="28"/>
          <w:szCs w:val="28"/>
        </w:rPr>
      </w:pPr>
      <w:r w:rsidRPr="00D31D7C">
        <w:rPr>
          <w:rFonts w:ascii="Times New Roman" w:eastAsia="Times New Roman" w:hAnsi="Times New Roman" w:cs="Times New Roman"/>
          <w:sz w:val="28"/>
          <w:szCs w:val="28"/>
        </w:rPr>
        <w:t>У</w:t>
      </w:r>
      <w:r w:rsidR="003705CF" w:rsidRPr="00D31D7C">
        <w:rPr>
          <w:rFonts w:ascii="Times New Roman" w:eastAsia="Times New Roman" w:hAnsi="Times New Roman" w:cs="Times New Roman"/>
          <w:sz w:val="28"/>
          <w:szCs w:val="28"/>
        </w:rPr>
        <w:t xml:space="preserve">чет нарушений осуществлялся </w:t>
      </w:r>
      <w:r w:rsidRPr="00D31D7C">
        <w:rPr>
          <w:rFonts w:ascii="Times New Roman" w:eastAsia="Times New Roman" w:hAnsi="Times New Roman" w:cs="Times New Roman"/>
          <w:sz w:val="28"/>
          <w:szCs w:val="28"/>
        </w:rPr>
        <w:t>в соответствии с</w:t>
      </w:r>
      <w:r w:rsidR="003705CF" w:rsidRPr="00D31D7C">
        <w:rPr>
          <w:rFonts w:ascii="Times New Roman" w:eastAsia="Times New Roman" w:hAnsi="Times New Roman" w:cs="Times New Roman"/>
          <w:sz w:val="28"/>
          <w:szCs w:val="28"/>
        </w:rPr>
        <w:t xml:space="preserve"> классификатор</w:t>
      </w:r>
      <w:r w:rsidRPr="00D31D7C">
        <w:rPr>
          <w:rFonts w:ascii="Times New Roman" w:eastAsia="Times New Roman" w:hAnsi="Times New Roman" w:cs="Times New Roman"/>
          <w:sz w:val="28"/>
          <w:szCs w:val="28"/>
        </w:rPr>
        <w:t>ом</w:t>
      </w:r>
      <w:r w:rsidR="003705CF" w:rsidRPr="00D31D7C">
        <w:rPr>
          <w:rFonts w:ascii="Times New Roman" w:eastAsia="Times New Roman" w:hAnsi="Times New Roman" w:cs="Times New Roman"/>
          <w:sz w:val="28"/>
          <w:szCs w:val="28"/>
        </w:rPr>
        <w:t xml:space="preserve">, </w:t>
      </w:r>
      <w:r w:rsidRPr="00D31D7C">
        <w:rPr>
          <w:rFonts w:ascii="Times New Roman" w:eastAsia="Times New Roman" w:hAnsi="Times New Roman" w:cs="Times New Roman"/>
          <w:sz w:val="28"/>
          <w:szCs w:val="28"/>
        </w:rPr>
        <w:t>утвержденным постановлением Коллегии Счетной палаты Российской Федерации от 21 декабря 2021 г. № 14ПК.</w:t>
      </w:r>
    </w:p>
    <w:p w:rsidR="00DD26C2" w:rsidRPr="00D31D7C" w:rsidRDefault="00DD26C2" w:rsidP="00414565">
      <w:pPr>
        <w:pStyle w:val="a3"/>
        <w:ind w:firstLine="851"/>
        <w:jc w:val="both"/>
        <w:rPr>
          <w:rFonts w:ascii="Times New Roman" w:hAnsi="Times New Roman" w:cs="Times New Roman"/>
          <w:sz w:val="28"/>
          <w:szCs w:val="28"/>
        </w:rPr>
      </w:pPr>
      <w:r w:rsidRPr="00D31D7C">
        <w:rPr>
          <w:rFonts w:ascii="Times New Roman" w:eastAsia="Times New Roman" w:hAnsi="Times New Roman" w:cs="Times New Roman"/>
          <w:sz w:val="28"/>
          <w:szCs w:val="28"/>
          <w:lang w:eastAsia="ru-RU"/>
        </w:rPr>
        <w:t>В 202</w:t>
      </w:r>
      <w:r w:rsidR="00272691" w:rsidRPr="00D31D7C">
        <w:rPr>
          <w:rFonts w:ascii="Times New Roman" w:eastAsia="Times New Roman" w:hAnsi="Times New Roman" w:cs="Times New Roman"/>
          <w:sz w:val="28"/>
          <w:szCs w:val="28"/>
          <w:lang w:eastAsia="ru-RU"/>
        </w:rPr>
        <w:t>4</w:t>
      </w:r>
      <w:r w:rsidRPr="00D31D7C">
        <w:rPr>
          <w:rFonts w:ascii="Times New Roman" w:eastAsia="Times New Roman" w:hAnsi="Times New Roman" w:cs="Times New Roman"/>
          <w:sz w:val="28"/>
          <w:szCs w:val="28"/>
          <w:lang w:eastAsia="ru-RU"/>
        </w:rPr>
        <w:t xml:space="preserve"> году общий объем корреспонденции поступивш</w:t>
      </w:r>
      <w:r w:rsidR="00F745C6" w:rsidRPr="00D31D7C">
        <w:rPr>
          <w:rFonts w:ascii="Times New Roman" w:eastAsia="Times New Roman" w:hAnsi="Times New Roman" w:cs="Times New Roman"/>
          <w:sz w:val="28"/>
          <w:szCs w:val="28"/>
          <w:lang w:eastAsia="ru-RU"/>
        </w:rPr>
        <w:t xml:space="preserve">ей в Контрольно-счетную палату </w:t>
      </w:r>
      <w:r w:rsidRPr="00D31D7C">
        <w:rPr>
          <w:rFonts w:ascii="Times New Roman" w:eastAsia="Times New Roman" w:hAnsi="Times New Roman" w:cs="Times New Roman"/>
          <w:sz w:val="28"/>
          <w:szCs w:val="28"/>
          <w:lang w:eastAsia="ru-RU"/>
        </w:rPr>
        <w:t xml:space="preserve">достиг </w:t>
      </w:r>
      <w:r w:rsidR="00F10F0B" w:rsidRPr="00D31D7C">
        <w:rPr>
          <w:rFonts w:ascii="Times New Roman" w:eastAsia="Times New Roman" w:hAnsi="Times New Roman" w:cs="Times New Roman"/>
          <w:sz w:val="28"/>
          <w:szCs w:val="28"/>
          <w:lang w:eastAsia="ru-RU"/>
        </w:rPr>
        <w:t>4</w:t>
      </w:r>
      <w:r w:rsidR="00C03B23">
        <w:rPr>
          <w:rFonts w:ascii="Times New Roman" w:eastAsia="Times New Roman" w:hAnsi="Times New Roman" w:cs="Times New Roman"/>
          <w:sz w:val="28"/>
          <w:szCs w:val="28"/>
          <w:lang w:eastAsia="ru-RU"/>
        </w:rPr>
        <w:t>6</w:t>
      </w:r>
      <w:r w:rsidRPr="00D31D7C">
        <w:rPr>
          <w:rFonts w:ascii="Times New Roman" w:eastAsia="Times New Roman" w:hAnsi="Times New Roman" w:cs="Times New Roman"/>
          <w:sz w:val="28"/>
          <w:szCs w:val="28"/>
          <w:lang w:eastAsia="ru-RU"/>
        </w:rPr>
        <w:t xml:space="preserve">. В журнал исходящей корреспонденции внесены записи о </w:t>
      </w:r>
      <w:r w:rsidR="00272691" w:rsidRPr="00D31D7C">
        <w:rPr>
          <w:rFonts w:ascii="Times New Roman" w:eastAsia="Times New Roman" w:hAnsi="Times New Roman" w:cs="Times New Roman"/>
          <w:sz w:val="28"/>
          <w:szCs w:val="28"/>
          <w:lang w:eastAsia="ru-RU"/>
        </w:rPr>
        <w:t>88</w:t>
      </w:r>
      <w:r w:rsidRPr="00D31D7C">
        <w:rPr>
          <w:rFonts w:ascii="Times New Roman" w:eastAsia="Times New Roman" w:hAnsi="Times New Roman" w:cs="Times New Roman"/>
          <w:sz w:val="28"/>
          <w:szCs w:val="28"/>
          <w:lang w:eastAsia="ru-RU"/>
        </w:rPr>
        <w:t xml:space="preserve"> документах. Председателем Контрольно-счетной палаты за год принято </w:t>
      </w:r>
      <w:r w:rsidR="004233A2" w:rsidRPr="00D31D7C">
        <w:rPr>
          <w:rFonts w:ascii="Times New Roman" w:eastAsia="Times New Roman" w:hAnsi="Times New Roman" w:cs="Times New Roman"/>
          <w:sz w:val="28"/>
          <w:szCs w:val="28"/>
          <w:lang w:eastAsia="ru-RU"/>
        </w:rPr>
        <w:t>3</w:t>
      </w:r>
      <w:r w:rsidR="008F5A49">
        <w:rPr>
          <w:rFonts w:ascii="Times New Roman" w:eastAsia="Times New Roman" w:hAnsi="Times New Roman" w:cs="Times New Roman"/>
          <w:sz w:val="28"/>
          <w:szCs w:val="28"/>
          <w:lang w:eastAsia="ru-RU"/>
        </w:rPr>
        <w:t>2</w:t>
      </w:r>
      <w:r w:rsidRPr="00D31D7C">
        <w:rPr>
          <w:rFonts w:ascii="Times New Roman" w:eastAsia="Times New Roman" w:hAnsi="Times New Roman" w:cs="Times New Roman"/>
          <w:sz w:val="28"/>
          <w:szCs w:val="28"/>
          <w:lang w:eastAsia="ru-RU"/>
        </w:rPr>
        <w:t xml:space="preserve"> –</w:t>
      </w:r>
      <w:r w:rsidR="00F745C6" w:rsidRPr="00D31D7C">
        <w:rPr>
          <w:rFonts w:ascii="Times New Roman" w:eastAsia="Times New Roman" w:hAnsi="Times New Roman" w:cs="Times New Roman"/>
          <w:sz w:val="28"/>
          <w:szCs w:val="28"/>
          <w:lang w:eastAsia="ru-RU"/>
        </w:rPr>
        <w:t xml:space="preserve"> </w:t>
      </w:r>
      <w:r w:rsidRPr="00D31D7C">
        <w:rPr>
          <w:rFonts w:ascii="Times New Roman" w:eastAsia="Times New Roman" w:hAnsi="Times New Roman" w:cs="Times New Roman"/>
          <w:sz w:val="28"/>
          <w:szCs w:val="28"/>
          <w:lang w:eastAsia="ru-RU"/>
        </w:rPr>
        <w:t>приказ</w:t>
      </w:r>
      <w:r w:rsidR="008F5A49">
        <w:rPr>
          <w:rFonts w:ascii="Times New Roman" w:eastAsia="Times New Roman" w:hAnsi="Times New Roman" w:cs="Times New Roman"/>
          <w:sz w:val="28"/>
          <w:szCs w:val="28"/>
          <w:lang w:eastAsia="ru-RU"/>
        </w:rPr>
        <w:t>а</w:t>
      </w:r>
      <w:r w:rsidRPr="00D31D7C">
        <w:rPr>
          <w:rFonts w:ascii="Times New Roman" w:eastAsia="Times New Roman" w:hAnsi="Times New Roman" w:cs="Times New Roman"/>
          <w:sz w:val="28"/>
          <w:szCs w:val="28"/>
          <w:lang w:eastAsia="ru-RU"/>
        </w:rPr>
        <w:t xml:space="preserve"> по основной деятельности и </w:t>
      </w:r>
      <w:r w:rsidR="004233A2" w:rsidRPr="00D31D7C">
        <w:rPr>
          <w:rFonts w:ascii="Times New Roman" w:eastAsia="Times New Roman" w:hAnsi="Times New Roman" w:cs="Times New Roman"/>
          <w:sz w:val="28"/>
          <w:szCs w:val="28"/>
          <w:lang w:eastAsia="ru-RU"/>
        </w:rPr>
        <w:t>1</w:t>
      </w:r>
      <w:r w:rsidR="00272691" w:rsidRPr="00D31D7C">
        <w:rPr>
          <w:rFonts w:ascii="Times New Roman" w:eastAsia="Times New Roman" w:hAnsi="Times New Roman" w:cs="Times New Roman"/>
          <w:sz w:val="28"/>
          <w:szCs w:val="28"/>
          <w:lang w:eastAsia="ru-RU"/>
        </w:rPr>
        <w:t>2</w:t>
      </w:r>
      <w:r w:rsidRPr="00D31D7C">
        <w:rPr>
          <w:rFonts w:ascii="Times New Roman" w:eastAsia="Times New Roman" w:hAnsi="Times New Roman" w:cs="Times New Roman"/>
          <w:sz w:val="28"/>
          <w:szCs w:val="28"/>
          <w:lang w:eastAsia="ru-RU"/>
        </w:rPr>
        <w:t xml:space="preserve"> приказов по личному составу.</w:t>
      </w:r>
    </w:p>
    <w:p w:rsidR="0054513F" w:rsidRDefault="0054513F" w:rsidP="00414565">
      <w:pPr>
        <w:pStyle w:val="a3"/>
        <w:ind w:firstLine="851"/>
        <w:jc w:val="both"/>
        <w:rPr>
          <w:rFonts w:ascii="Times New Roman" w:eastAsia="Times New Roman" w:hAnsi="Times New Roman" w:cs="Times New Roman"/>
          <w:b/>
          <w:sz w:val="28"/>
          <w:szCs w:val="28"/>
          <w:lang w:eastAsia="ru-RU"/>
        </w:rPr>
      </w:pPr>
    </w:p>
    <w:p w:rsidR="00124954" w:rsidRPr="00414565" w:rsidRDefault="002E6439" w:rsidP="00414565">
      <w:pPr>
        <w:pStyle w:val="a3"/>
        <w:ind w:firstLine="851"/>
        <w:jc w:val="both"/>
        <w:rPr>
          <w:rFonts w:ascii="Times New Roman" w:eastAsia="Times New Roman" w:hAnsi="Times New Roman" w:cs="Times New Roman"/>
          <w:b/>
          <w:sz w:val="28"/>
          <w:szCs w:val="28"/>
          <w:lang w:eastAsia="ru-RU"/>
        </w:rPr>
      </w:pPr>
      <w:r w:rsidRPr="00D31D7C">
        <w:rPr>
          <w:rFonts w:ascii="Times New Roman" w:eastAsia="Times New Roman" w:hAnsi="Times New Roman" w:cs="Times New Roman"/>
          <w:b/>
          <w:sz w:val="28"/>
          <w:szCs w:val="28"/>
          <w:lang w:eastAsia="ru-RU"/>
        </w:rPr>
        <w:t>Результаты контрольных мероприятий.</w:t>
      </w:r>
    </w:p>
    <w:p w:rsidR="00076CF4" w:rsidRPr="00414565" w:rsidRDefault="00076CF4" w:rsidP="00414565">
      <w:pPr>
        <w:spacing w:before="60" w:after="60" w:line="240" w:lineRule="auto"/>
        <w:ind w:firstLine="709"/>
        <w:jc w:val="both"/>
        <w:rPr>
          <w:rFonts w:ascii="Times New Roman" w:eastAsia="Times New Roman" w:hAnsi="Times New Roman" w:cs="Times New Roman"/>
          <w:sz w:val="28"/>
          <w:szCs w:val="28"/>
          <w:lang w:eastAsia="ar-SA"/>
        </w:rPr>
      </w:pPr>
      <w:r w:rsidRPr="00414565">
        <w:rPr>
          <w:rFonts w:ascii="Times New Roman" w:eastAsia="Times New Roman" w:hAnsi="Times New Roman" w:cs="Times New Roman"/>
          <w:sz w:val="28"/>
          <w:szCs w:val="28"/>
          <w:lang w:eastAsia="ar-SA"/>
        </w:rPr>
        <w:t>Основные нарушения</w:t>
      </w:r>
      <w:r w:rsidR="00D612C9" w:rsidRPr="00414565">
        <w:rPr>
          <w:rFonts w:ascii="Times New Roman" w:eastAsia="Times New Roman" w:hAnsi="Times New Roman" w:cs="Times New Roman"/>
          <w:sz w:val="28"/>
          <w:szCs w:val="28"/>
          <w:lang w:eastAsia="ar-SA"/>
        </w:rPr>
        <w:t xml:space="preserve"> и недостатки:</w:t>
      </w:r>
    </w:p>
    <w:p w:rsidR="00586AAE" w:rsidRPr="00D31D7C" w:rsidRDefault="004A369F" w:rsidP="00414565">
      <w:pPr>
        <w:spacing w:before="60" w:after="60" w:line="240" w:lineRule="auto"/>
        <w:ind w:firstLine="709"/>
        <w:jc w:val="both"/>
        <w:rPr>
          <w:rFonts w:ascii="Times New Roman" w:hAnsi="Times New Roman" w:cs="Times New Roman"/>
          <w:b/>
          <w:sz w:val="28"/>
          <w:szCs w:val="28"/>
        </w:rPr>
      </w:pPr>
      <w:r w:rsidRPr="00D31D7C">
        <w:rPr>
          <w:rFonts w:ascii="Times New Roman" w:eastAsia="Times New Roman" w:hAnsi="Times New Roman" w:cs="Times New Roman"/>
          <w:b/>
          <w:sz w:val="28"/>
          <w:szCs w:val="28"/>
          <w:lang w:eastAsia="ru-RU"/>
        </w:rPr>
        <w:t>1</w:t>
      </w:r>
      <w:r w:rsidR="00586AAE" w:rsidRPr="00D31D7C">
        <w:rPr>
          <w:rFonts w:ascii="Times New Roman" w:eastAsia="Times New Roman" w:hAnsi="Times New Roman" w:cs="Times New Roman"/>
          <w:b/>
          <w:sz w:val="28"/>
          <w:szCs w:val="28"/>
          <w:lang w:eastAsia="ru-RU"/>
        </w:rPr>
        <w:t>. Нарушения и недостатки в учредительных документах и локальных правовых актах:</w:t>
      </w:r>
    </w:p>
    <w:p w:rsidR="00A54787" w:rsidRPr="00D31D7C" w:rsidRDefault="00A54787" w:rsidP="00414565">
      <w:pPr>
        <w:spacing w:before="60" w:after="60" w:line="240" w:lineRule="auto"/>
        <w:ind w:firstLine="709"/>
        <w:jc w:val="both"/>
        <w:rPr>
          <w:rFonts w:ascii="Times New Roman" w:hAnsi="Times New Roman" w:cs="Times New Roman"/>
          <w:sz w:val="28"/>
          <w:szCs w:val="28"/>
        </w:rPr>
      </w:pPr>
      <w:r w:rsidRPr="00D31D7C">
        <w:rPr>
          <w:rFonts w:ascii="Times New Roman" w:eastAsia="Times New Roman" w:hAnsi="Times New Roman" w:cs="Times New Roman"/>
          <w:sz w:val="28"/>
          <w:szCs w:val="28"/>
        </w:rPr>
        <w:t xml:space="preserve">- </w:t>
      </w:r>
      <w:r w:rsidR="00D31D7C">
        <w:rPr>
          <w:rFonts w:ascii="Times New Roman" w:eastAsia="Times New Roman" w:hAnsi="Times New Roman" w:cs="Times New Roman"/>
          <w:sz w:val="28"/>
          <w:szCs w:val="28"/>
        </w:rPr>
        <w:t>у</w:t>
      </w:r>
      <w:r w:rsidRPr="00D31D7C">
        <w:rPr>
          <w:rFonts w:ascii="Times New Roman" w:eastAsia="Times New Roman" w:hAnsi="Times New Roman" w:cs="Times New Roman"/>
          <w:sz w:val="28"/>
          <w:szCs w:val="28"/>
        </w:rPr>
        <w:t>четная политика предписывает руководствоваться утратившими силу правовыми актами</w:t>
      </w:r>
      <w:r w:rsidR="00111FA9" w:rsidRPr="00D31D7C">
        <w:rPr>
          <w:rFonts w:ascii="Times New Roman" w:eastAsia="Times New Roman" w:hAnsi="Times New Roman" w:cs="Times New Roman"/>
          <w:sz w:val="28"/>
          <w:szCs w:val="28"/>
        </w:rPr>
        <w:t>;</w:t>
      </w:r>
    </w:p>
    <w:p w:rsidR="00A462F5" w:rsidRPr="00D31D7C" w:rsidRDefault="00A462F5" w:rsidP="00A462F5">
      <w:pPr>
        <w:spacing w:before="60" w:after="60" w:line="240" w:lineRule="auto"/>
        <w:ind w:firstLine="709"/>
        <w:jc w:val="both"/>
        <w:rPr>
          <w:rFonts w:ascii="Times New Roman" w:hAnsi="Times New Roman" w:cs="Times New Roman"/>
          <w:sz w:val="28"/>
          <w:szCs w:val="28"/>
        </w:rPr>
      </w:pPr>
      <w:r w:rsidRPr="00D31D7C">
        <w:rPr>
          <w:rFonts w:ascii="Times New Roman" w:hAnsi="Times New Roman" w:cs="Times New Roman"/>
          <w:sz w:val="28"/>
          <w:szCs w:val="28"/>
        </w:rPr>
        <w:t xml:space="preserve">- </w:t>
      </w:r>
      <w:r w:rsidR="00D31D7C">
        <w:rPr>
          <w:rFonts w:ascii="Times New Roman" w:hAnsi="Times New Roman" w:cs="Times New Roman"/>
          <w:sz w:val="28"/>
          <w:szCs w:val="28"/>
        </w:rPr>
        <w:t>в</w:t>
      </w:r>
      <w:r w:rsidRPr="00D31D7C">
        <w:rPr>
          <w:rFonts w:ascii="Times New Roman" w:hAnsi="Times New Roman" w:cs="Times New Roman"/>
          <w:sz w:val="28"/>
          <w:szCs w:val="28"/>
        </w:rPr>
        <w:t xml:space="preserve"> нарушение Устава учреждения штатное расписание не согласовано с учредителем;</w:t>
      </w:r>
    </w:p>
    <w:p w:rsidR="00D612C9" w:rsidRPr="00D31D7C" w:rsidRDefault="00A54787" w:rsidP="00414565">
      <w:pPr>
        <w:spacing w:before="60" w:after="60" w:line="240" w:lineRule="auto"/>
        <w:ind w:firstLine="709"/>
        <w:jc w:val="both"/>
        <w:rPr>
          <w:rFonts w:ascii="Times New Roman" w:eastAsia="Times New Roman" w:hAnsi="Times New Roman" w:cs="Times New Roman"/>
          <w:sz w:val="28"/>
          <w:szCs w:val="28"/>
        </w:rPr>
      </w:pPr>
      <w:r w:rsidRPr="00D31D7C">
        <w:rPr>
          <w:rFonts w:ascii="Times New Roman" w:hAnsi="Times New Roman" w:cs="Times New Roman"/>
          <w:sz w:val="28"/>
          <w:szCs w:val="28"/>
        </w:rPr>
        <w:t>- в</w:t>
      </w:r>
      <w:r w:rsidR="00C46A99" w:rsidRPr="00D31D7C">
        <w:rPr>
          <w:rFonts w:ascii="Times New Roman" w:hAnsi="Times New Roman" w:cs="Times New Roman"/>
          <w:sz w:val="28"/>
          <w:szCs w:val="28"/>
        </w:rPr>
        <w:t xml:space="preserve"> </w:t>
      </w:r>
      <w:r w:rsidR="00D612C9" w:rsidRPr="00D31D7C">
        <w:rPr>
          <w:rFonts w:ascii="Times New Roman" w:hAnsi="Times New Roman" w:cs="Times New Roman"/>
          <w:sz w:val="28"/>
          <w:szCs w:val="28"/>
        </w:rPr>
        <w:t>оформлении табеля учета использования рабочего времени имеются нарушения</w:t>
      </w:r>
      <w:r w:rsidR="00C46A99" w:rsidRPr="00D31D7C">
        <w:rPr>
          <w:rFonts w:ascii="Times New Roman" w:hAnsi="Times New Roman" w:cs="Times New Roman"/>
          <w:sz w:val="28"/>
          <w:szCs w:val="28"/>
        </w:rPr>
        <w:t>.</w:t>
      </w:r>
      <w:r w:rsidR="00D612C9" w:rsidRPr="00D31D7C">
        <w:rPr>
          <w:rFonts w:ascii="Times New Roman" w:hAnsi="Times New Roman" w:cs="Times New Roman"/>
          <w:sz w:val="28"/>
          <w:szCs w:val="28"/>
        </w:rPr>
        <w:t xml:space="preserve"> </w:t>
      </w:r>
      <w:r w:rsidR="00C46A99" w:rsidRPr="00D31D7C">
        <w:rPr>
          <w:rFonts w:ascii="Times New Roman" w:eastAsia="Times New Roman" w:hAnsi="Times New Roman" w:cs="Times New Roman"/>
          <w:sz w:val="28"/>
          <w:szCs w:val="28"/>
        </w:rPr>
        <w:t>Допускается не соответствие данных в табеле учета использования рабочего времени фактическим</w:t>
      </w:r>
      <w:r w:rsidR="00A462F5" w:rsidRPr="00D31D7C">
        <w:rPr>
          <w:rFonts w:ascii="Times New Roman" w:eastAsia="Times New Roman" w:hAnsi="Times New Roman" w:cs="Times New Roman"/>
          <w:sz w:val="28"/>
          <w:szCs w:val="28"/>
        </w:rPr>
        <w:t>,</w:t>
      </w:r>
      <w:r w:rsidR="00A462F5" w:rsidRPr="00D31D7C">
        <w:rPr>
          <w:rFonts w:ascii="Times New Roman" w:eastAsia="Times New Roman" w:hAnsi="Times New Roman" w:cs="Times New Roman"/>
          <w:sz w:val="28"/>
          <w:szCs w:val="28"/>
          <w:lang w:eastAsia="ru-RU"/>
        </w:rPr>
        <w:t xml:space="preserve"> форма табеля учета использования рабочего времени не соответствует утвержденной;</w:t>
      </w:r>
    </w:p>
    <w:p w:rsidR="00AD5D2F" w:rsidRPr="00D31D7C" w:rsidRDefault="00A54787" w:rsidP="00B22E98">
      <w:pPr>
        <w:ind w:firstLine="708"/>
        <w:jc w:val="both"/>
        <w:rPr>
          <w:rFonts w:ascii="Times New Roman" w:hAnsi="Times New Roman" w:cs="Times New Roman"/>
          <w:sz w:val="28"/>
          <w:szCs w:val="28"/>
        </w:rPr>
      </w:pPr>
      <w:r w:rsidRPr="00D31D7C">
        <w:rPr>
          <w:rFonts w:ascii="Times New Roman" w:eastAsia="Times New Roman" w:hAnsi="Times New Roman" w:cs="Times New Roman"/>
          <w:sz w:val="28"/>
          <w:szCs w:val="28"/>
          <w:lang w:eastAsia="ru-RU"/>
        </w:rPr>
        <w:t>- в</w:t>
      </w:r>
      <w:r w:rsidR="00477AAF" w:rsidRPr="00D31D7C">
        <w:rPr>
          <w:rFonts w:ascii="Times New Roman" w:eastAsia="Times New Roman" w:hAnsi="Times New Roman" w:cs="Times New Roman"/>
          <w:sz w:val="28"/>
          <w:szCs w:val="28"/>
          <w:lang w:eastAsia="ru-RU"/>
        </w:rPr>
        <w:t xml:space="preserve"> отдельных трудовых договорах не указан</w:t>
      </w:r>
      <w:r w:rsidR="00593A6A" w:rsidRPr="00D31D7C">
        <w:rPr>
          <w:rFonts w:ascii="Times New Roman" w:eastAsia="Times New Roman" w:hAnsi="Times New Roman" w:cs="Times New Roman"/>
          <w:sz w:val="28"/>
          <w:szCs w:val="28"/>
          <w:lang w:eastAsia="ru-RU"/>
        </w:rPr>
        <w:t>ы</w:t>
      </w:r>
      <w:r w:rsidR="00477AAF" w:rsidRPr="00D31D7C">
        <w:rPr>
          <w:rFonts w:ascii="Times New Roman" w:eastAsia="Times New Roman" w:hAnsi="Times New Roman" w:cs="Times New Roman"/>
          <w:sz w:val="28"/>
          <w:szCs w:val="28"/>
          <w:lang w:eastAsia="ru-RU"/>
        </w:rPr>
        <w:t xml:space="preserve"> обязательн</w:t>
      </w:r>
      <w:r w:rsidR="00593A6A" w:rsidRPr="00D31D7C">
        <w:rPr>
          <w:rFonts w:ascii="Times New Roman" w:eastAsia="Times New Roman" w:hAnsi="Times New Roman" w:cs="Times New Roman"/>
          <w:sz w:val="28"/>
          <w:szCs w:val="28"/>
          <w:lang w:eastAsia="ru-RU"/>
        </w:rPr>
        <w:t>ы</w:t>
      </w:r>
      <w:r w:rsidR="00477AAF" w:rsidRPr="00D31D7C">
        <w:rPr>
          <w:rFonts w:ascii="Times New Roman" w:eastAsia="Times New Roman" w:hAnsi="Times New Roman" w:cs="Times New Roman"/>
          <w:sz w:val="28"/>
          <w:szCs w:val="28"/>
          <w:lang w:eastAsia="ru-RU"/>
        </w:rPr>
        <w:t>е для включения в трудовые договоры услови</w:t>
      </w:r>
      <w:r w:rsidR="00593A6A" w:rsidRPr="00D31D7C">
        <w:rPr>
          <w:rFonts w:ascii="Times New Roman" w:eastAsia="Times New Roman" w:hAnsi="Times New Roman" w:cs="Times New Roman"/>
          <w:sz w:val="28"/>
          <w:szCs w:val="28"/>
          <w:lang w:eastAsia="ru-RU"/>
        </w:rPr>
        <w:t>я</w:t>
      </w:r>
      <w:r w:rsidR="00477AAF" w:rsidRPr="00D31D7C">
        <w:rPr>
          <w:rFonts w:ascii="Times New Roman" w:eastAsia="Times New Roman" w:hAnsi="Times New Roman" w:cs="Times New Roman"/>
          <w:sz w:val="28"/>
          <w:szCs w:val="28"/>
          <w:lang w:eastAsia="ru-RU"/>
        </w:rPr>
        <w:t xml:space="preserve">: </w:t>
      </w:r>
      <w:r w:rsidR="00AD5D2F" w:rsidRPr="00D31D7C">
        <w:rPr>
          <w:rFonts w:ascii="Times New Roman" w:eastAsia="Times New Roman" w:hAnsi="Times New Roman" w:cs="Times New Roman"/>
          <w:sz w:val="28"/>
          <w:szCs w:val="28"/>
          <w:lang w:eastAsia="ru-RU"/>
        </w:rPr>
        <w:t>условия оплаты труда,</w:t>
      </w:r>
      <w:r w:rsidR="00477AAF" w:rsidRPr="00D31D7C">
        <w:rPr>
          <w:rFonts w:ascii="Times New Roman" w:eastAsia="Times New Roman" w:hAnsi="Times New Roman" w:cs="Times New Roman"/>
          <w:sz w:val="28"/>
          <w:szCs w:val="28"/>
          <w:lang w:eastAsia="ru-RU"/>
        </w:rPr>
        <w:t xml:space="preserve"> ИНН работодателя</w:t>
      </w:r>
      <w:r w:rsidR="00AD5D2F" w:rsidRPr="00D31D7C">
        <w:rPr>
          <w:rFonts w:ascii="Times New Roman" w:eastAsia="Times New Roman" w:hAnsi="Times New Roman" w:cs="Times New Roman"/>
          <w:sz w:val="28"/>
          <w:szCs w:val="28"/>
          <w:lang w:eastAsia="ru-RU"/>
        </w:rPr>
        <w:t>.</w:t>
      </w:r>
      <w:r w:rsidR="00AD5D2F" w:rsidRPr="00D31D7C">
        <w:rPr>
          <w:rFonts w:ascii="Times New Roman" w:hAnsi="Times New Roman" w:cs="Times New Roman"/>
          <w:sz w:val="28"/>
          <w:szCs w:val="28"/>
        </w:rPr>
        <w:t xml:space="preserve"> В </w:t>
      </w:r>
      <w:r w:rsidR="00D31D7C">
        <w:rPr>
          <w:rFonts w:ascii="Times New Roman" w:hAnsi="Times New Roman" w:cs="Times New Roman"/>
          <w:sz w:val="28"/>
          <w:szCs w:val="28"/>
        </w:rPr>
        <w:t>т</w:t>
      </w:r>
      <w:r w:rsidR="00AD5D2F" w:rsidRPr="00D31D7C">
        <w:rPr>
          <w:rFonts w:ascii="Times New Roman" w:hAnsi="Times New Roman" w:cs="Times New Roman"/>
          <w:sz w:val="28"/>
          <w:szCs w:val="28"/>
        </w:rPr>
        <w:t xml:space="preserve">рудовые договоры некорректно вносились изменения, в результате чего пункты </w:t>
      </w:r>
      <w:r w:rsidR="00D31D7C">
        <w:rPr>
          <w:rFonts w:ascii="Times New Roman" w:hAnsi="Times New Roman" w:cs="Times New Roman"/>
          <w:sz w:val="28"/>
          <w:szCs w:val="28"/>
        </w:rPr>
        <w:t>т</w:t>
      </w:r>
      <w:r w:rsidR="00AD5D2F" w:rsidRPr="00D31D7C">
        <w:rPr>
          <w:rFonts w:ascii="Times New Roman" w:hAnsi="Times New Roman" w:cs="Times New Roman"/>
          <w:sz w:val="28"/>
          <w:szCs w:val="28"/>
        </w:rPr>
        <w:t>рудового договора противоречат друг другу</w:t>
      </w:r>
      <w:r w:rsidR="0073577E" w:rsidRPr="00D31D7C">
        <w:rPr>
          <w:rFonts w:ascii="Times New Roman" w:hAnsi="Times New Roman" w:cs="Times New Roman"/>
          <w:sz w:val="28"/>
          <w:szCs w:val="28"/>
        </w:rPr>
        <w:t xml:space="preserve">. </w:t>
      </w:r>
      <w:r w:rsidR="00224299" w:rsidRPr="00D31D7C">
        <w:rPr>
          <w:rFonts w:ascii="Times New Roman" w:hAnsi="Times New Roman" w:cs="Times New Roman"/>
          <w:sz w:val="28"/>
          <w:szCs w:val="28"/>
        </w:rPr>
        <w:t>В нарушение статьи 72 Трудового кодекса РФ при фактическом изменении условий трудовых договоров не всегда заключались дополнительные соглашения к трудовы</w:t>
      </w:r>
      <w:r w:rsidR="00D31D7C">
        <w:rPr>
          <w:rFonts w:ascii="Times New Roman" w:hAnsi="Times New Roman" w:cs="Times New Roman"/>
          <w:sz w:val="28"/>
          <w:szCs w:val="28"/>
        </w:rPr>
        <w:t>м договорам в письменной форме</w:t>
      </w:r>
      <w:r w:rsidR="00B22E98" w:rsidRPr="00D31D7C">
        <w:rPr>
          <w:rFonts w:ascii="Times New Roman" w:hAnsi="Times New Roman" w:cs="Times New Roman"/>
          <w:sz w:val="28"/>
          <w:szCs w:val="28"/>
        </w:rPr>
        <w:t>. Часть трудовых договоров к проверке не представлены, отдельные трудовые договоры представлены в виде незаверенной копии</w:t>
      </w:r>
      <w:r w:rsidR="00111FA9" w:rsidRPr="00D31D7C">
        <w:rPr>
          <w:rFonts w:ascii="Times New Roman" w:hAnsi="Times New Roman" w:cs="Times New Roman"/>
          <w:sz w:val="28"/>
          <w:szCs w:val="28"/>
        </w:rPr>
        <w:t>;</w:t>
      </w:r>
      <w:r w:rsidR="00D45890" w:rsidRPr="00D31D7C">
        <w:rPr>
          <w:rFonts w:ascii="Times New Roman" w:eastAsia="Times New Roman" w:hAnsi="Times New Roman" w:cs="Times New Roman"/>
          <w:color w:val="000000"/>
          <w:sz w:val="28"/>
          <w:szCs w:val="28"/>
          <w:lang w:eastAsia="ru-RU"/>
        </w:rPr>
        <w:t xml:space="preserve"> трудовые договоры с отдельными руководителями муниципальных учреждений не соответствуют форме трудового договора, утвержденной Постановлением Правительства РФ от 12.04.2013 № 329</w:t>
      </w:r>
      <w:r w:rsidR="00D31D7C">
        <w:rPr>
          <w:rFonts w:ascii="Times New Roman" w:eastAsia="Times New Roman" w:hAnsi="Times New Roman" w:cs="Times New Roman"/>
          <w:color w:val="000000"/>
          <w:sz w:val="28"/>
          <w:szCs w:val="28"/>
          <w:lang w:eastAsia="ru-RU"/>
        </w:rPr>
        <w:t>;</w:t>
      </w:r>
    </w:p>
    <w:p w:rsidR="00B22E98" w:rsidRPr="00D31D7C" w:rsidRDefault="00B22E98" w:rsidP="00414565">
      <w:pPr>
        <w:spacing w:line="240" w:lineRule="auto"/>
        <w:ind w:firstLine="851"/>
        <w:jc w:val="both"/>
        <w:rPr>
          <w:rFonts w:ascii="Times New Roman" w:hAnsi="Times New Roman" w:cs="Times New Roman"/>
          <w:sz w:val="28"/>
          <w:szCs w:val="28"/>
        </w:rPr>
      </w:pPr>
      <w:r w:rsidRPr="00D31D7C">
        <w:rPr>
          <w:rFonts w:ascii="Times New Roman" w:hAnsi="Times New Roman" w:cs="Times New Roman"/>
          <w:sz w:val="28"/>
          <w:szCs w:val="28"/>
        </w:rPr>
        <w:lastRenderedPageBreak/>
        <w:t xml:space="preserve">- в нарушение пунктов 1.4., 1.7. Порядка определения учебной нагрузки педагогических работников, оговариваемой в трудовом договоре, утвержденного Приказом </w:t>
      </w:r>
      <w:proofErr w:type="spellStart"/>
      <w:r w:rsidRPr="00D31D7C">
        <w:rPr>
          <w:rFonts w:ascii="Times New Roman" w:hAnsi="Times New Roman" w:cs="Times New Roman"/>
          <w:sz w:val="28"/>
          <w:szCs w:val="28"/>
        </w:rPr>
        <w:t>Минобрнауки</w:t>
      </w:r>
      <w:proofErr w:type="spellEnd"/>
      <w:r w:rsidRPr="00D31D7C">
        <w:rPr>
          <w:rFonts w:ascii="Times New Roman" w:hAnsi="Times New Roman" w:cs="Times New Roman"/>
          <w:sz w:val="28"/>
          <w:szCs w:val="28"/>
        </w:rPr>
        <w:t xml:space="preserve"> России от 22.12.2014 г. № 1601 выявлены несоответствия количество часов учебной нагрузки указанное в трудовом договоре и утвержденной тарификации;</w:t>
      </w:r>
    </w:p>
    <w:p w:rsidR="00C46A99" w:rsidRPr="00D31D7C" w:rsidRDefault="00A54787" w:rsidP="00414565">
      <w:pPr>
        <w:spacing w:before="60" w:after="60" w:line="240" w:lineRule="auto"/>
        <w:ind w:firstLine="709"/>
        <w:jc w:val="both"/>
        <w:rPr>
          <w:rFonts w:ascii="Times New Roman" w:eastAsia="Times New Roman" w:hAnsi="Times New Roman" w:cs="Times New Roman"/>
          <w:sz w:val="28"/>
          <w:szCs w:val="28"/>
          <w:lang w:eastAsia="ru-RU"/>
        </w:rPr>
      </w:pPr>
      <w:r w:rsidRPr="00D31D7C">
        <w:rPr>
          <w:rFonts w:ascii="Times New Roman" w:hAnsi="Times New Roman" w:cs="Times New Roman"/>
          <w:bCs/>
          <w:sz w:val="28"/>
          <w:szCs w:val="28"/>
        </w:rPr>
        <w:t>- в нарушение статьи 123 Трудового кодекса РФ график отпусков, утверждается работодателем без учета мнения выборного органа пе</w:t>
      </w:r>
      <w:r w:rsidR="00C739BE" w:rsidRPr="00D31D7C">
        <w:rPr>
          <w:rFonts w:ascii="Times New Roman" w:hAnsi="Times New Roman" w:cs="Times New Roman"/>
          <w:bCs/>
          <w:sz w:val="28"/>
          <w:szCs w:val="28"/>
        </w:rPr>
        <w:t>рвичной профсоюзной организации и с нарушением срока,</w:t>
      </w:r>
      <w:r w:rsidRPr="00D31D7C">
        <w:rPr>
          <w:rFonts w:ascii="Times New Roman" w:hAnsi="Times New Roman" w:cs="Times New Roman"/>
          <w:bCs/>
          <w:sz w:val="28"/>
          <w:szCs w:val="28"/>
        </w:rPr>
        <w:t xml:space="preserve"> допускается </w:t>
      </w:r>
      <w:r w:rsidRPr="00D31D7C">
        <w:rPr>
          <w:rFonts w:ascii="Times New Roman" w:eastAsia="Times New Roman" w:hAnsi="Times New Roman" w:cs="Times New Roman"/>
          <w:sz w:val="28"/>
          <w:szCs w:val="28"/>
          <w:lang w:eastAsia="ru-RU"/>
        </w:rPr>
        <w:t>н</w:t>
      </w:r>
      <w:r w:rsidR="00C46A99" w:rsidRPr="00D31D7C">
        <w:rPr>
          <w:rFonts w:ascii="Times New Roman" w:eastAsia="Times New Roman" w:hAnsi="Times New Roman" w:cs="Times New Roman"/>
          <w:sz w:val="28"/>
          <w:szCs w:val="28"/>
          <w:lang w:eastAsia="ru-RU"/>
        </w:rPr>
        <w:t>е верный расчет количества дней отпуска</w:t>
      </w:r>
      <w:r w:rsidR="00B22E98" w:rsidRPr="00D31D7C">
        <w:rPr>
          <w:rFonts w:ascii="Times New Roman" w:eastAsia="Times New Roman" w:hAnsi="Times New Roman" w:cs="Times New Roman"/>
          <w:sz w:val="28"/>
          <w:szCs w:val="28"/>
          <w:lang w:eastAsia="ru-RU"/>
        </w:rPr>
        <w:t>, допускается включение в</w:t>
      </w:r>
      <w:r w:rsidR="00B22E98" w:rsidRPr="00D31D7C">
        <w:rPr>
          <w:rFonts w:ascii="Times New Roman" w:hAnsi="Times New Roman" w:cs="Times New Roman"/>
          <w:bCs/>
          <w:sz w:val="28"/>
          <w:szCs w:val="28"/>
        </w:rPr>
        <w:t xml:space="preserve"> график отпусков по организации не всех работников</w:t>
      </w:r>
      <w:r w:rsidR="007409A0" w:rsidRPr="00D31D7C">
        <w:rPr>
          <w:rFonts w:ascii="Times New Roman" w:hAnsi="Times New Roman" w:cs="Times New Roman"/>
          <w:bCs/>
          <w:sz w:val="28"/>
          <w:szCs w:val="28"/>
        </w:rPr>
        <w:t>, форма графиков отпусков не предусматривает графы «количество дней отпуска», «фактическая дата отпуска», графы «перенесения отпуска». В графиках отпусков даты начала и окончания отпуска указываются не конкретно, указывается месяц предполагаемого отпуска</w:t>
      </w:r>
      <w:r w:rsidRPr="00D31D7C">
        <w:rPr>
          <w:rFonts w:ascii="Times New Roman" w:eastAsia="Times New Roman" w:hAnsi="Times New Roman" w:cs="Times New Roman"/>
          <w:sz w:val="28"/>
          <w:szCs w:val="28"/>
          <w:lang w:eastAsia="ru-RU"/>
        </w:rPr>
        <w:t>;</w:t>
      </w:r>
      <w:r w:rsidR="00C739BE" w:rsidRPr="00D31D7C">
        <w:rPr>
          <w:rFonts w:ascii="Times New Roman" w:eastAsia="Calibri" w:hAnsi="Times New Roman" w:cs="Times New Roman"/>
          <w:sz w:val="28"/>
          <w:szCs w:val="28"/>
        </w:rPr>
        <w:t xml:space="preserve"> </w:t>
      </w:r>
    </w:p>
    <w:p w:rsidR="003153E7" w:rsidRPr="00D31D7C" w:rsidRDefault="003153E7" w:rsidP="00414565">
      <w:pPr>
        <w:spacing w:before="60" w:after="60" w:line="240" w:lineRule="auto"/>
        <w:ind w:firstLine="709"/>
        <w:jc w:val="both"/>
        <w:rPr>
          <w:rFonts w:ascii="Times New Roman" w:eastAsia="Times New Roman" w:hAnsi="Times New Roman" w:cs="Times New Roman"/>
          <w:bCs/>
          <w:sz w:val="28"/>
          <w:szCs w:val="28"/>
          <w:lang w:eastAsia="ru-RU"/>
        </w:rPr>
      </w:pPr>
      <w:r w:rsidRPr="00D31D7C">
        <w:rPr>
          <w:rFonts w:ascii="Times New Roman" w:eastAsia="Times New Roman" w:hAnsi="Times New Roman" w:cs="Times New Roman"/>
          <w:sz w:val="28"/>
          <w:szCs w:val="28"/>
          <w:lang w:eastAsia="ru-RU"/>
        </w:rPr>
        <w:t xml:space="preserve">- Размер выплат </w:t>
      </w:r>
      <w:r w:rsidRPr="00D31D7C">
        <w:rPr>
          <w:rFonts w:ascii="Times New Roman" w:hAnsi="Times New Roman" w:cs="Times New Roman"/>
          <w:sz w:val="28"/>
          <w:szCs w:val="28"/>
        </w:rPr>
        <w:t>ежемесячного денежного вознаграждения за классное руководство</w:t>
      </w:r>
      <w:r w:rsidRPr="00D31D7C">
        <w:rPr>
          <w:rFonts w:ascii="Times New Roman" w:eastAsia="Times New Roman" w:hAnsi="Times New Roman" w:cs="Times New Roman"/>
          <w:sz w:val="28"/>
          <w:szCs w:val="28"/>
          <w:lang w:eastAsia="ru-RU"/>
        </w:rPr>
        <w:t xml:space="preserve"> по к</w:t>
      </w:r>
      <w:r w:rsidRPr="00D31D7C">
        <w:rPr>
          <w:rFonts w:ascii="Times New Roman" w:hAnsi="Times New Roman" w:cs="Times New Roman"/>
          <w:sz w:val="28"/>
          <w:szCs w:val="28"/>
        </w:rPr>
        <w:t>оллективному договору не соответствует Постановлению Правительства РФ от 30.12.2005 г. № 850;</w:t>
      </w:r>
    </w:p>
    <w:p w:rsidR="0008799A" w:rsidRPr="00D31D7C" w:rsidRDefault="00FF0F07" w:rsidP="00414565">
      <w:pPr>
        <w:spacing w:before="60" w:after="60" w:line="240" w:lineRule="auto"/>
        <w:ind w:firstLine="709"/>
        <w:jc w:val="both"/>
        <w:rPr>
          <w:rFonts w:ascii="Times New Roman" w:hAnsi="Times New Roman" w:cs="Times New Roman"/>
          <w:bCs/>
          <w:sz w:val="28"/>
          <w:szCs w:val="28"/>
        </w:rPr>
      </w:pPr>
      <w:r w:rsidRPr="00D31D7C">
        <w:rPr>
          <w:rFonts w:ascii="Times New Roman" w:eastAsia="Times New Roman" w:hAnsi="Times New Roman" w:cs="Times New Roman"/>
          <w:sz w:val="28"/>
          <w:szCs w:val="28"/>
          <w:lang w:eastAsia="ru-RU"/>
        </w:rPr>
        <w:t xml:space="preserve"> </w:t>
      </w:r>
      <w:r w:rsidR="00A54787" w:rsidRPr="00D31D7C">
        <w:rPr>
          <w:rFonts w:ascii="Times New Roman" w:eastAsia="Times New Roman" w:hAnsi="Times New Roman" w:cs="Times New Roman"/>
          <w:sz w:val="28"/>
          <w:szCs w:val="28"/>
          <w:lang w:eastAsia="ru-RU"/>
        </w:rPr>
        <w:t>- в</w:t>
      </w:r>
      <w:r w:rsidR="004A4530" w:rsidRPr="00D31D7C">
        <w:rPr>
          <w:rFonts w:ascii="Times New Roman" w:hAnsi="Times New Roman" w:cs="Times New Roman"/>
          <w:bCs/>
          <w:sz w:val="28"/>
          <w:szCs w:val="28"/>
        </w:rPr>
        <w:t xml:space="preserve"> нарушение п.19., п.434 Приказа </w:t>
      </w:r>
      <w:proofErr w:type="spellStart"/>
      <w:r w:rsidR="004A4530" w:rsidRPr="00D31D7C">
        <w:rPr>
          <w:rFonts w:ascii="Times New Roman" w:hAnsi="Times New Roman" w:cs="Times New Roman"/>
          <w:bCs/>
          <w:sz w:val="28"/>
          <w:szCs w:val="28"/>
        </w:rPr>
        <w:t>Росархива</w:t>
      </w:r>
      <w:proofErr w:type="spellEnd"/>
      <w:r w:rsidR="004A4530" w:rsidRPr="00D31D7C">
        <w:rPr>
          <w:rFonts w:ascii="Times New Roman" w:hAnsi="Times New Roman" w:cs="Times New Roman"/>
          <w:bCs/>
          <w:sz w:val="28"/>
          <w:szCs w:val="28"/>
        </w:rPr>
        <w:t xml:space="preserve">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отдельные приказы по личному составу прин</w:t>
      </w:r>
      <w:r w:rsidR="0062305D" w:rsidRPr="00D31D7C">
        <w:rPr>
          <w:rFonts w:ascii="Times New Roman" w:hAnsi="Times New Roman" w:cs="Times New Roman"/>
          <w:bCs/>
          <w:sz w:val="28"/>
          <w:szCs w:val="28"/>
        </w:rPr>
        <w:t>имаются</w:t>
      </w:r>
      <w:r w:rsidR="004A4530" w:rsidRPr="00D31D7C">
        <w:rPr>
          <w:rFonts w:ascii="Times New Roman" w:hAnsi="Times New Roman" w:cs="Times New Roman"/>
          <w:bCs/>
          <w:sz w:val="28"/>
          <w:szCs w:val="28"/>
        </w:rPr>
        <w:t xml:space="preserve"> и подши</w:t>
      </w:r>
      <w:r w:rsidR="0062305D" w:rsidRPr="00D31D7C">
        <w:rPr>
          <w:rFonts w:ascii="Times New Roman" w:hAnsi="Times New Roman" w:cs="Times New Roman"/>
          <w:bCs/>
          <w:sz w:val="28"/>
          <w:szCs w:val="28"/>
        </w:rPr>
        <w:t>ваются</w:t>
      </w:r>
      <w:r w:rsidR="004A4530" w:rsidRPr="00D31D7C">
        <w:rPr>
          <w:rFonts w:ascii="Times New Roman" w:hAnsi="Times New Roman" w:cs="Times New Roman"/>
          <w:bCs/>
          <w:sz w:val="28"/>
          <w:szCs w:val="28"/>
        </w:rPr>
        <w:t xml:space="preserve"> к приказам по основной деятельности</w:t>
      </w:r>
      <w:r w:rsidR="0062305D" w:rsidRPr="00D31D7C">
        <w:rPr>
          <w:rFonts w:ascii="Times New Roman" w:hAnsi="Times New Roman" w:cs="Times New Roman"/>
          <w:bCs/>
          <w:sz w:val="28"/>
          <w:szCs w:val="28"/>
        </w:rPr>
        <w:t>,</w:t>
      </w:r>
      <w:r w:rsidR="004A4530" w:rsidRPr="00D31D7C">
        <w:rPr>
          <w:rFonts w:ascii="Times New Roman" w:hAnsi="Times New Roman" w:cs="Times New Roman"/>
          <w:bCs/>
          <w:sz w:val="28"/>
          <w:szCs w:val="28"/>
        </w:rPr>
        <w:t xml:space="preserve"> </w:t>
      </w:r>
      <w:r w:rsidR="0062305D" w:rsidRPr="00D31D7C">
        <w:rPr>
          <w:rFonts w:ascii="Times New Roman" w:hAnsi="Times New Roman" w:cs="Times New Roman"/>
          <w:bCs/>
          <w:sz w:val="28"/>
          <w:szCs w:val="28"/>
        </w:rPr>
        <w:t>а т</w:t>
      </w:r>
      <w:r w:rsidR="004A4530" w:rsidRPr="00D31D7C">
        <w:rPr>
          <w:rFonts w:ascii="Times New Roman" w:hAnsi="Times New Roman" w:cs="Times New Roman"/>
          <w:bCs/>
          <w:sz w:val="28"/>
          <w:szCs w:val="28"/>
        </w:rPr>
        <w:t>ак же приказы, которые относятся к приказам по основной деятельности при</w:t>
      </w:r>
      <w:r w:rsidR="0062305D" w:rsidRPr="00D31D7C">
        <w:rPr>
          <w:rFonts w:ascii="Times New Roman" w:hAnsi="Times New Roman" w:cs="Times New Roman"/>
          <w:bCs/>
          <w:sz w:val="28"/>
          <w:szCs w:val="28"/>
        </w:rPr>
        <w:t>нимаются и подшиваются</w:t>
      </w:r>
      <w:r w:rsidR="00FA20D0" w:rsidRPr="00D31D7C">
        <w:rPr>
          <w:rFonts w:ascii="Times New Roman" w:hAnsi="Times New Roman" w:cs="Times New Roman"/>
          <w:bCs/>
          <w:sz w:val="28"/>
          <w:szCs w:val="28"/>
        </w:rPr>
        <w:t xml:space="preserve"> к приказам по личному составу, </w:t>
      </w:r>
    </w:p>
    <w:p w:rsidR="00FA20D0" w:rsidRPr="00D31D7C" w:rsidRDefault="0008799A" w:rsidP="00414565">
      <w:pPr>
        <w:spacing w:before="60" w:after="60" w:line="240" w:lineRule="auto"/>
        <w:ind w:firstLine="709"/>
        <w:jc w:val="both"/>
        <w:rPr>
          <w:rFonts w:ascii="Times New Roman" w:hAnsi="Times New Roman" w:cs="Times New Roman"/>
          <w:sz w:val="28"/>
          <w:szCs w:val="28"/>
        </w:rPr>
      </w:pPr>
      <w:r w:rsidRPr="00D31D7C">
        <w:rPr>
          <w:rFonts w:ascii="Times New Roman" w:hAnsi="Times New Roman" w:cs="Times New Roman"/>
          <w:bCs/>
          <w:sz w:val="28"/>
          <w:szCs w:val="28"/>
        </w:rPr>
        <w:t xml:space="preserve">- </w:t>
      </w:r>
      <w:r w:rsidR="00FA20D0" w:rsidRPr="00D31D7C">
        <w:rPr>
          <w:rFonts w:ascii="Times New Roman" w:hAnsi="Times New Roman" w:cs="Times New Roman"/>
          <w:bCs/>
          <w:sz w:val="28"/>
          <w:szCs w:val="28"/>
        </w:rPr>
        <w:t>о</w:t>
      </w:r>
      <w:r w:rsidR="00FA20D0" w:rsidRPr="00D31D7C">
        <w:rPr>
          <w:rFonts w:ascii="Times New Roman" w:hAnsi="Times New Roman" w:cs="Times New Roman"/>
          <w:sz w:val="28"/>
          <w:szCs w:val="28"/>
        </w:rPr>
        <w:t xml:space="preserve">тсутствуют подписи ответственных лиц в ознакомлении с приказами, отсутствуют приложения к приказам, </w:t>
      </w:r>
    </w:p>
    <w:p w:rsidR="00DD248F" w:rsidRPr="00D31D7C" w:rsidRDefault="00DD248F" w:rsidP="00414565">
      <w:pPr>
        <w:spacing w:before="60" w:after="60" w:line="240" w:lineRule="auto"/>
        <w:ind w:firstLine="709"/>
        <w:jc w:val="both"/>
        <w:rPr>
          <w:rFonts w:ascii="Times New Roman" w:hAnsi="Times New Roman" w:cs="Times New Roman"/>
          <w:sz w:val="28"/>
          <w:szCs w:val="28"/>
        </w:rPr>
      </w:pPr>
      <w:r w:rsidRPr="00D31D7C">
        <w:rPr>
          <w:rFonts w:ascii="Times New Roman" w:hAnsi="Times New Roman" w:cs="Times New Roman"/>
          <w:sz w:val="28"/>
          <w:szCs w:val="28"/>
        </w:rPr>
        <w:t>- различные мероприятия проводятся без издания соответствующих приказов;</w:t>
      </w:r>
    </w:p>
    <w:p w:rsidR="0062305D" w:rsidRPr="00D31D7C" w:rsidRDefault="00A54787" w:rsidP="00414565">
      <w:pPr>
        <w:spacing w:before="60" w:after="60" w:line="240" w:lineRule="auto"/>
        <w:ind w:firstLine="709"/>
        <w:jc w:val="both"/>
        <w:rPr>
          <w:rFonts w:ascii="Times New Roman" w:hAnsi="Times New Roman" w:cs="Times New Roman"/>
          <w:bCs/>
          <w:sz w:val="28"/>
          <w:szCs w:val="28"/>
        </w:rPr>
      </w:pPr>
      <w:r w:rsidRPr="00D31D7C">
        <w:rPr>
          <w:rFonts w:ascii="Times New Roman" w:hAnsi="Times New Roman" w:cs="Times New Roman"/>
          <w:bCs/>
          <w:sz w:val="28"/>
          <w:szCs w:val="28"/>
        </w:rPr>
        <w:t>- п</w:t>
      </w:r>
      <w:r w:rsidR="0062305D" w:rsidRPr="00D31D7C">
        <w:rPr>
          <w:rFonts w:ascii="Times New Roman" w:hAnsi="Times New Roman" w:cs="Times New Roman"/>
          <w:bCs/>
          <w:sz w:val="28"/>
          <w:szCs w:val="28"/>
        </w:rPr>
        <w:t xml:space="preserve">риказы о замещении </w:t>
      </w:r>
      <w:r w:rsidRPr="00D31D7C">
        <w:rPr>
          <w:rFonts w:ascii="Times New Roman" w:hAnsi="Times New Roman" w:cs="Times New Roman"/>
          <w:bCs/>
          <w:sz w:val="28"/>
          <w:szCs w:val="28"/>
        </w:rPr>
        <w:t>работника</w:t>
      </w:r>
      <w:r w:rsidR="0062305D" w:rsidRPr="00D31D7C">
        <w:rPr>
          <w:rFonts w:ascii="Times New Roman" w:hAnsi="Times New Roman" w:cs="Times New Roman"/>
          <w:bCs/>
          <w:sz w:val="28"/>
          <w:szCs w:val="28"/>
        </w:rPr>
        <w:t xml:space="preserve"> в связи с отсутствием издаются по окончании исполнения возложенных обязанностей</w:t>
      </w:r>
      <w:r w:rsidR="003A1459" w:rsidRPr="00D31D7C">
        <w:rPr>
          <w:rFonts w:ascii="Times New Roman" w:hAnsi="Times New Roman" w:cs="Times New Roman"/>
          <w:bCs/>
          <w:sz w:val="28"/>
          <w:szCs w:val="28"/>
        </w:rPr>
        <w:t>,</w:t>
      </w:r>
      <w:r w:rsidR="00CA7767" w:rsidRPr="00D31D7C">
        <w:rPr>
          <w:rFonts w:ascii="Times New Roman" w:hAnsi="Times New Roman" w:cs="Times New Roman"/>
          <w:bCs/>
          <w:sz w:val="28"/>
          <w:szCs w:val="28"/>
        </w:rPr>
        <w:t xml:space="preserve"> либо</w:t>
      </w:r>
      <w:r w:rsidR="003A1459" w:rsidRPr="00D31D7C">
        <w:rPr>
          <w:rFonts w:ascii="Times New Roman" w:hAnsi="Times New Roman" w:cs="Times New Roman"/>
          <w:bCs/>
          <w:sz w:val="28"/>
          <w:szCs w:val="28"/>
        </w:rPr>
        <w:t xml:space="preserve"> </w:t>
      </w:r>
      <w:r w:rsidR="00CA7767" w:rsidRPr="00D31D7C">
        <w:rPr>
          <w:rFonts w:ascii="Times New Roman" w:hAnsi="Times New Roman" w:cs="Times New Roman"/>
          <w:bCs/>
          <w:sz w:val="28"/>
          <w:szCs w:val="28"/>
        </w:rPr>
        <w:t>п</w:t>
      </w:r>
      <w:r w:rsidR="003A1459" w:rsidRPr="00D31D7C">
        <w:rPr>
          <w:rFonts w:ascii="Times New Roman" w:hAnsi="Times New Roman" w:cs="Times New Roman"/>
          <w:bCs/>
          <w:sz w:val="28"/>
          <w:szCs w:val="28"/>
        </w:rPr>
        <w:t xml:space="preserve">риказы о замещении работника в связи с отсутствием не </w:t>
      </w:r>
      <w:r w:rsidR="00CA7767" w:rsidRPr="00D31D7C">
        <w:rPr>
          <w:rFonts w:ascii="Times New Roman" w:hAnsi="Times New Roman" w:cs="Times New Roman"/>
          <w:bCs/>
          <w:sz w:val="28"/>
          <w:szCs w:val="28"/>
        </w:rPr>
        <w:t>издаются совсем</w:t>
      </w:r>
      <w:r w:rsidR="003A1459" w:rsidRPr="00D31D7C">
        <w:rPr>
          <w:rFonts w:ascii="Times New Roman" w:hAnsi="Times New Roman" w:cs="Times New Roman"/>
          <w:bCs/>
          <w:sz w:val="28"/>
          <w:szCs w:val="28"/>
        </w:rPr>
        <w:t xml:space="preserve">, а </w:t>
      </w:r>
      <w:r w:rsidR="00CA7767" w:rsidRPr="00D31D7C">
        <w:rPr>
          <w:rFonts w:ascii="Times New Roman" w:hAnsi="Times New Roman" w:cs="Times New Roman"/>
          <w:bCs/>
          <w:sz w:val="28"/>
          <w:szCs w:val="28"/>
        </w:rPr>
        <w:t>издаются приказы</w:t>
      </w:r>
      <w:r w:rsidR="003A1459" w:rsidRPr="00D31D7C">
        <w:rPr>
          <w:rFonts w:ascii="Times New Roman" w:hAnsi="Times New Roman" w:cs="Times New Roman"/>
          <w:bCs/>
          <w:sz w:val="28"/>
          <w:szCs w:val="28"/>
        </w:rPr>
        <w:t xml:space="preserve"> главному бухгалтеру оплатить работу</w:t>
      </w:r>
      <w:r w:rsidR="00CA7767" w:rsidRPr="00D31D7C">
        <w:rPr>
          <w:rFonts w:ascii="Times New Roman" w:hAnsi="Times New Roman" w:cs="Times New Roman"/>
          <w:bCs/>
          <w:sz w:val="28"/>
          <w:szCs w:val="28"/>
        </w:rPr>
        <w:t xml:space="preserve"> замещавшему работнику.</w:t>
      </w:r>
    </w:p>
    <w:p w:rsidR="003A1459" w:rsidRPr="00D31D7C" w:rsidRDefault="003A1459" w:rsidP="00414565">
      <w:pPr>
        <w:spacing w:before="60" w:after="60" w:line="240" w:lineRule="auto"/>
        <w:ind w:firstLine="709"/>
        <w:jc w:val="both"/>
        <w:rPr>
          <w:rFonts w:ascii="Times New Roman" w:hAnsi="Times New Roman" w:cs="Times New Roman"/>
          <w:bCs/>
          <w:sz w:val="28"/>
          <w:szCs w:val="28"/>
        </w:rPr>
      </w:pPr>
      <w:r w:rsidRPr="00D31D7C">
        <w:rPr>
          <w:rFonts w:ascii="Times New Roman" w:hAnsi="Times New Roman" w:cs="Times New Roman"/>
          <w:sz w:val="28"/>
          <w:szCs w:val="28"/>
        </w:rPr>
        <w:t>В нарушение Устава учреждения</w:t>
      </w:r>
      <w:r w:rsidR="003153E7" w:rsidRPr="00D31D7C">
        <w:rPr>
          <w:rFonts w:ascii="Times New Roman" w:hAnsi="Times New Roman" w:cs="Times New Roman"/>
          <w:sz w:val="28"/>
          <w:szCs w:val="28"/>
        </w:rPr>
        <w:t>,</w:t>
      </w:r>
      <w:r w:rsidRPr="00D31D7C">
        <w:rPr>
          <w:rFonts w:ascii="Times New Roman" w:hAnsi="Times New Roman" w:cs="Times New Roman"/>
          <w:sz w:val="28"/>
          <w:szCs w:val="28"/>
        </w:rPr>
        <w:t xml:space="preserve"> предусматривающего формирование и утверждение муниципального задания для образовательной организации, учредитель муниципальное задание не доводил.</w:t>
      </w:r>
    </w:p>
    <w:p w:rsidR="000C3B75" w:rsidRPr="00D31D7C" w:rsidRDefault="000C3B75" w:rsidP="00414565">
      <w:pPr>
        <w:spacing w:before="60" w:after="60" w:line="240" w:lineRule="auto"/>
        <w:ind w:firstLine="709"/>
        <w:jc w:val="both"/>
        <w:rPr>
          <w:rFonts w:ascii="Times New Roman" w:hAnsi="Times New Roman" w:cs="Times New Roman"/>
          <w:bCs/>
          <w:sz w:val="28"/>
          <w:szCs w:val="28"/>
        </w:rPr>
      </w:pPr>
      <w:r w:rsidRPr="00D31D7C">
        <w:rPr>
          <w:rFonts w:ascii="Times New Roman" w:hAnsi="Times New Roman" w:cs="Times New Roman"/>
          <w:bCs/>
          <w:sz w:val="28"/>
          <w:szCs w:val="28"/>
        </w:rPr>
        <w:t>При проверке администраций сельских поселений выявлено:</w:t>
      </w:r>
    </w:p>
    <w:p w:rsidR="000C3B75" w:rsidRPr="00D31D7C" w:rsidRDefault="00A54787" w:rsidP="00414565">
      <w:pPr>
        <w:spacing w:line="240" w:lineRule="auto"/>
        <w:ind w:firstLine="851"/>
        <w:jc w:val="both"/>
        <w:rPr>
          <w:rFonts w:ascii="Times New Roman" w:hAnsi="Times New Roman" w:cs="Times New Roman"/>
          <w:bCs/>
          <w:sz w:val="28"/>
          <w:szCs w:val="28"/>
        </w:rPr>
      </w:pPr>
      <w:r w:rsidRPr="00D31D7C">
        <w:rPr>
          <w:rFonts w:ascii="Times New Roman" w:hAnsi="Times New Roman" w:cs="Times New Roman"/>
          <w:bCs/>
          <w:sz w:val="28"/>
          <w:szCs w:val="28"/>
        </w:rPr>
        <w:t>- в</w:t>
      </w:r>
      <w:r w:rsidR="000C3B75" w:rsidRPr="00D31D7C">
        <w:rPr>
          <w:rFonts w:ascii="Times New Roman" w:hAnsi="Times New Roman" w:cs="Times New Roman"/>
          <w:bCs/>
          <w:sz w:val="28"/>
          <w:szCs w:val="28"/>
        </w:rPr>
        <w:t xml:space="preserve"> нарушение п.5 ст.87 Бюджетного кодекса РФ отсутствует «Порядок ведения реестра расходных обязательств»</w:t>
      </w:r>
      <w:r w:rsidRPr="00D31D7C">
        <w:rPr>
          <w:rFonts w:ascii="Times New Roman" w:hAnsi="Times New Roman" w:cs="Times New Roman"/>
          <w:bCs/>
          <w:sz w:val="28"/>
          <w:szCs w:val="28"/>
        </w:rPr>
        <w:t>;</w:t>
      </w:r>
    </w:p>
    <w:p w:rsidR="000C3B75" w:rsidRPr="00D31D7C" w:rsidRDefault="00A54787" w:rsidP="00414565">
      <w:pPr>
        <w:spacing w:before="60" w:after="60" w:line="240" w:lineRule="auto"/>
        <w:ind w:firstLine="709"/>
        <w:jc w:val="both"/>
        <w:rPr>
          <w:rFonts w:ascii="Times New Roman" w:hAnsi="Times New Roman" w:cs="Times New Roman"/>
          <w:sz w:val="28"/>
          <w:szCs w:val="28"/>
        </w:rPr>
      </w:pPr>
      <w:r w:rsidRPr="00D31D7C">
        <w:rPr>
          <w:rFonts w:ascii="Times New Roman" w:hAnsi="Times New Roman" w:cs="Times New Roman"/>
          <w:sz w:val="28"/>
          <w:szCs w:val="28"/>
        </w:rPr>
        <w:t>- в</w:t>
      </w:r>
      <w:r w:rsidR="000C3B75" w:rsidRPr="00D31D7C">
        <w:rPr>
          <w:rFonts w:ascii="Times New Roman" w:hAnsi="Times New Roman" w:cs="Times New Roman"/>
          <w:sz w:val="28"/>
          <w:szCs w:val="28"/>
        </w:rPr>
        <w:t xml:space="preserve"> нарушение п. 4 ст.121 Бюджетного Кодекса РФ не утвержден порядок ведения муниципальной долговой книги. Муниципальная долговая книга отсутствует.</w:t>
      </w:r>
    </w:p>
    <w:p w:rsidR="004A369F" w:rsidRPr="00414565" w:rsidRDefault="004A369F" w:rsidP="00414565">
      <w:pPr>
        <w:spacing w:before="60" w:after="60" w:line="240" w:lineRule="auto"/>
        <w:ind w:firstLine="709"/>
        <w:jc w:val="both"/>
        <w:rPr>
          <w:rFonts w:ascii="Times New Roman" w:hAnsi="Times New Roman" w:cs="Times New Roman"/>
          <w:b/>
          <w:sz w:val="28"/>
          <w:szCs w:val="28"/>
        </w:rPr>
      </w:pPr>
      <w:r w:rsidRPr="00414565">
        <w:rPr>
          <w:rFonts w:ascii="Times New Roman" w:hAnsi="Times New Roman" w:cs="Times New Roman"/>
          <w:b/>
          <w:sz w:val="28"/>
          <w:szCs w:val="28"/>
        </w:rPr>
        <w:t>2. Нарушения в ведении бухгалтерского учета:</w:t>
      </w:r>
    </w:p>
    <w:p w:rsidR="008756F9" w:rsidRPr="005865FF" w:rsidRDefault="00D31D7C" w:rsidP="00EA2B5C">
      <w:pPr>
        <w:ind w:firstLine="708"/>
        <w:rPr>
          <w:rFonts w:ascii="Times New Roman" w:hAnsi="Times New Roman" w:cs="Times New Roman"/>
          <w:sz w:val="28"/>
          <w:szCs w:val="28"/>
        </w:rPr>
      </w:pPr>
      <w:r w:rsidRPr="005865FF">
        <w:rPr>
          <w:rFonts w:ascii="Times New Roman" w:hAnsi="Times New Roman" w:cs="Times New Roman"/>
          <w:sz w:val="28"/>
          <w:szCs w:val="28"/>
        </w:rPr>
        <w:t>- к</w:t>
      </w:r>
      <w:r w:rsidR="008756F9" w:rsidRPr="005865FF">
        <w:rPr>
          <w:rFonts w:ascii="Times New Roman" w:hAnsi="Times New Roman" w:cs="Times New Roman"/>
          <w:sz w:val="28"/>
          <w:szCs w:val="28"/>
        </w:rPr>
        <w:t xml:space="preserve"> ведению бухгалтерского учета допускаются лица, не связанные ни трудовыми ни договорными отношениями с учреждением.</w:t>
      </w:r>
    </w:p>
    <w:p w:rsidR="00D31D7C" w:rsidRPr="005865FF" w:rsidRDefault="00EA2B5C" w:rsidP="00EA2B5C">
      <w:pPr>
        <w:spacing w:before="60" w:after="60" w:line="240" w:lineRule="auto"/>
        <w:ind w:firstLine="708"/>
        <w:jc w:val="both"/>
        <w:rPr>
          <w:rFonts w:ascii="Times New Roman" w:hAnsi="Times New Roman" w:cs="Times New Roman"/>
          <w:sz w:val="28"/>
          <w:szCs w:val="28"/>
        </w:rPr>
      </w:pPr>
      <w:r w:rsidRPr="005865FF">
        <w:rPr>
          <w:rFonts w:ascii="Times New Roman" w:hAnsi="Times New Roman" w:cs="Times New Roman"/>
          <w:sz w:val="28"/>
          <w:szCs w:val="28"/>
        </w:rPr>
        <w:lastRenderedPageBreak/>
        <w:t>- в</w:t>
      </w:r>
      <w:r w:rsidR="00D31D7C" w:rsidRPr="005865FF">
        <w:rPr>
          <w:rFonts w:ascii="Times New Roman" w:hAnsi="Times New Roman" w:cs="Times New Roman"/>
          <w:sz w:val="28"/>
          <w:szCs w:val="28"/>
        </w:rPr>
        <w:t xml:space="preserve"> нарушение части 2 статьи 9 Федерального закона от 06.12.2011 г. № 402-ФЗ «О бухгалтерском учете» к бухгалтерскому учету принимаются первичные учетные документы на которых отсутствуют обязательные реквизиты.</w:t>
      </w:r>
    </w:p>
    <w:p w:rsidR="00EA2B5C" w:rsidRPr="005865FF" w:rsidRDefault="00EA2B5C" w:rsidP="00EA2B5C">
      <w:pPr>
        <w:spacing w:before="60" w:after="60" w:line="240" w:lineRule="auto"/>
        <w:ind w:firstLine="709"/>
        <w:jc w:val="both"/>
        <w:rPr>
          <w:rFonts w:ascii="Times New Roman" w:hAnsi="Times New Roman" w:cs="Times New Roman"/>
          <w:sz w:val="28"/>
          <w:szCs w:val="28"/>
        </w:rPr>
      </w:pPr>
      <w:r w:rsidRPr="005865FF">
        <w:rPr>
          <w:rFonts w:ascii="Times New Roman" w:hAnsi="Times New Roman" w:cs="Times New Roman"/>
          <w:sz w:val="28"/>
          <w:szCs w:val="28"/>
        </w:rPr>
        <w:t>- допускается выдача денежных средств под отчет лицу, не включенному в перечень лиц, имеющих право получать денежные средства в подотчет, допускаются нарушения при оформлении авансовых отчетов;</w:t>
      </w:r>
    </w:p>
    <w:p w:rsidR="005865FF" w:rsidRPr="005865FF" w:rsidRDefault="00D31D7C" w:rsidP="005865FF">
      <w:pPr>
        <w:ind w:firstLine="708"/>
        <w:jc w:val="both"/>
        <w:rPr>
          <w:rFonts w:ascii="Times New Roman" w:hAnsi="Times New Roman" w:cs="Times New Roman"/>
          <w:sz w:val="28"/>
          <w:szCs w:val="28"/>
        </w:rPr>
      </w:pPr>
      <w:r w:rsidRPr="005865FF">
        <w:rPr>
          <w:rFonts w:ascii="Times New Roman" w:hAnsi="Times New Roman" w:cs="Times New Roman"/>
          <w:sz w:val="28"/>
          <w:szCs w:val="28"/>
        </w:rPr>
        <w:t xml:space="preserve">- </w:t>
      </w:r>
      <w:r w:rsidR="00EA2B5C" w:rsidRPr="005865FF">
        <w:rPr>
          <w:rFonts w:ascii="Times New Roman" w:hAnsi="Times New Roman" w:cs="Times New Roman"/>
          <w:sz w:val="28"/>
          <w:szCs w:val="28"/>
        </w:rPr>
        <w:t>формы актов на списание м</w:t>
      </w:r>
      <w:r w:rsidR="003A1459" w:rsidRPr="005865FF">
        <w:rPr>
          <w:rFonts w:ascii="Times New Roman" w:hAnsi="Times New Roman" w:cs="Times New Roman"/>
          <w:sz w:val="28"/>
          <w:szCs w:val="28"/>
        </w:rPr>
        <w:t>атериальны</w:t>
      </w:r>
      <w:r w:rsidR="00EA2B5C" w:rsidRPr="005865FF">
        <w:rPr>
          <w:rFonts w:ascii="Times New Roman" w:hAnsi="Times New Roman" w:cs="Times New Roman"/>
          <w:sz w:val="28"/>
          <w:szCs w:val="28"/>
        </w:rPr>
        <w:t>х</w:t>
      </w:r>
      <w:r w:rsidR="003A1459" w:rsidRPr="005865FF">
        <w:rPr>
          <w:rFonts w:ascii="Times New Roman" w:hAnsi="Times New Roman" w:cs="Times New Roman"/>
          <w:sz w:val="28"/>
          <w:szCs w:val="28"/>
        </w:rPr>
        <w:t xml:space="preserve"> запас</w:t>
      </w:r>
      <w:r w:rsidR="00EA2B5C" w:rsidRPr="005865FF">
        <w:rPr>
          <w:rFonts w:ascii="Times New Roman" w:hAnsi="Times New Roman" w:cs="Times New Roman"/>
          <w:sz w:val="28"/>
          <w:szCs w:val="28"/>
        </w:rPr>
        <w:t>ов</w:t>
      </w:r>
      <w:r w:rsidR="003A1459" w:rsidRPr="005865FF">
        <w:rPr>
          <w:rFonts w:ascii="Times New Roman" w:hAnsi="Times New Roman" w:cs="Times New Roman"/>
          <w:sz w:val="28"/>
          <w:szCs w:val="28"/>
        </w:rPr>
        <w:t xml:space="preserve"> не </w:t>
      </w:r>
      <w:r w:rsidR="00EA2B5C" w:rsidRPr="005865FF">
        <w:rPr>
          <w:rFonts w:ascii="Times New Roman" w:hAnsi="Times New Roman" w:cs="Times New Roman"/>
          <w:sz w:val="28"/>
          <w:szCs w:val="28"/>
        </w:rPr>
        <w:t xml:space="preserve">соответствуют </w:t>
      </w:r>
      <w:r w:rsidR="003A1459" w:rsidRPr="005865FF">
        <w:rPr>
          <w:rFonts w:ascii="Times New Roman" w:hAnsi="Times New Roman" w:cs="Times New Roman"/>
          <w:sz w:val="28"/>
          <w:szCs w:val="28"/>
        </w:rPr>
        <w:t>установленной законодательством Российской Федерации, материальные ценности списываются актами раньше, чем были приобретены согласно приложенных документов</w:t>
      </w:r>
      <w:r w:rsidR="005865FF" w:rsidRPr="005865FF">
        <w:rPr>
          <w:rFonts w:ascii="Times New Roman" w:hAnsi="Times New Roman" w:cs="Times New Roman"/>
          <w:sz w:val="28"/>
          <w:szCs w:val="28"/>
        </w:rPr>
        <w:t xml:space="preserve">, либо списываются сразу после приобретения, а не по фактическому расходованию. </w:t>
      </w:r>
    </w:p>
    <w:p w:rsidR="00A462F5" w:rsidRPr="005865FF" w:rsidRDefault="005865FF" w:rsidP="00414565">
      <w:pPr>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D6E08">
        <w:rPr>
          <w:rFonts w:ascii="Times New Roman" w:hAnsi="Times New Roman" w:cs="Times New Roman"/>
          <w:sz w:val="28"/>
          <w:szCs w:val="28"/>
        </w:rPr>
        <w:t>в</w:t>
      </w:r>
      <w:r w:rsidR="00A462F5" w:rsidRPr="005865FF">
        <w:rPr>
          <w:rFonts w:ascii="Times New Roman" w:hAnsi="Times New Roman" w:cs="Times New Roman"/>
          <w:sz w:val="28"/>
          <w:szCs w:val="28"/>
        </w:rPr>
        <w:t>ыявлен</w:t>
      </w:r>
      <w:r>
        <w:rPr>
          <w:rFonts w:ascii="Times New Roman" w:hAnsi="Times New Roman" w:cs="Times New Roman"/>
          <w:sz w:val="28"/>
          <w:szCs w:val="28"/>
        </w:rPr>
        <w:t>ы</w:t>
      </w:r>
      <w:r w:rsidR="00A462F5" w:rsidRPr="005865FF">
        <w:rPr>
          <w:rFonts w:ascii="Times New Roman" w:hAnsi="Times New Roman" w:cs="Times New Roman"/>
          <w:sz w:val="28"/>
          <w:szCs w:val="28"/>
        </w:rPr>
        <w:t xml:space="preserve"> факт</w:t>
      </w:r>
      <w:r>
        <w:rPr>
          <w:rFonts w:ascii="Times New Roman" w:hAnsi="Times New Roman" w:cs="Times New Roman"/>
          <w:sz w:val="28"/>
          <w:szCs w:val="28"/>
        </w:rPr>
        <w:t>ы</w:t>
      </w:r>
      <w:r w:rsidR="00A462F5" w:rsidRPr="005865FF">
        <w:rPr>
          <w:rFonts w:ascii="Times New Roman" w:hAnsi="Times New Roman" w:cs="Times New Roman"/>
          <w:sz w:val="28"/>
          <w:szCs w:val="28"/>
        </w:rPr>
        <w:t xml:space="preserve"> неэффективного использования бюджетных средств на уплату пени и штрафов.</w:t>
      </w:r>
    </w:p>
    <w:p w:rsidR="004A369F" w:rsidRPr="00414565" w:rsidRDefault="004A369F" w:rsidP="00414565">
      <w:pPr>
        <w:spacing w:before="60" w:after="60" w:line="240" w:lineRule="auto"/>
        <w:ind w:firstLine="709"/>
        <w:jc w:val="both"/>
        <w:rPr>
          <w:rFonts w:ascii="Times New Roman" w:hAnsi="Times New Roman" w:cs="Times New Roman"/>
          <w:b/>
          <w:sz w:val="28"/>
          <w:szCs w:val="28"/>
        </w:rPr>
      </w:pPr>
      <w:r w:rsidRPr="00414565">
        <w:rPr>
          <w:rFonts w:ascii="Times New Roman" w:hAnsi="Times New Roman" w:cs="Times New Roman"/>
          <w:b/>
          <w:sz w:val="28"/>
          <w:szCs w:val="28"/>
        </w:rPr>
        <w:t>3. Нарушения в начислении и выплате заработной платы, отпускных и командировочных выплат:</w:t>
      </w:r>
    </w:p>
    <w:p w:rsidR="004A369F" w:rsidRPr="00AD6E08" w:rsidRDefault="004A369F" w:rsidP="00414565">
      <w:pPr>
        <w:spacing w:before="60" w:after="60" w:line="240" w:lineRule="auto"/>
        <w:ind w:firstLine="709"/>
        <w:jc w:val="both"/>
        <w:rPr>
          <w:rFonts w:ascii="Times New Roman" w:hAnsi="Times New Roman" w:cs="Times New Roman"/>
          <w:sz w:val="28"/>
          <w:szCs w:val="28"/>
        </w:rPr>
      </w:pPr>
      <w:r w:rsidRPr="00AD6E08">
        <w:rPr>
          <w:rFonts w:ascii="Times New Roman" w:hAnsi="Times New Roman" w:cs="Times New Roman"/>
          <w:sz w:val="28"/>
          <w:szCs w:val="28"/>
        </w:rPr>
        <w:t>- в нарушение статьи 167 Трудового кодекса РФ, при направлении работника в служебную командировку за дни нахождения в командировке выплачивается не средний заработок, а заработная плата;</w:t>
      </w:r>
    </w:p>
    <w:p w:rsidR="004A369F" w:rsidRPr="00AD6E08" w:rsidRDefault="004A369F" w:rsidP="00414565">
      <w:pPr>
        <w:spacing w:before="60" w:after="60" w:line="240" w:lineRule="auto"/>
        <w:ind w:firstLine="709"/>
        <w:jc w:val="both"/>
        <w:rPr>
          <w:rFonts w:ascii="Times New Roman" w:hAnsi="Times New Roman" w:cs="Times New Roman"/>
          <w:bCs/>
          <w:sz w:val="28"/>
          <w:szCs w:val="28"/>
        </w:rPr>
      </w:pPr>
      <w:r w:rsidRPr="00AD6E08">
        <w:rPr>
          <w:rFonts w:ascii="Times New Roman" w:hAnsi="Times New Roman" w:cs="Times New Roman"/>
          <w:bCs/>
          <w:sz w:val="28"/>
          <w:szCs w:val="28"/>
        </w:rPr>
        <w:t xml:space="preserve">- допускаются ошибки при расчете </w:t>
      </w:r>
      <w:r w:rsidR="000B350C" w:rsidRPr="00AD6E08">
        <w:rPr>
          <w:rFonts w:ascii="Times New Roman" w:eastAsia="Calibri" w:hAnsi="Times New Roman" w:cs="Times New Roman"/>
          <w:sz w:val="28"/>
          <w:szCs w:val="28"/>
        </w:rPr>
        <w:t>единовременной выплаты к ежегодному оплачиваемому отпуску и материальной помощи муниципальным служащим и лицам, замещающим муниципальные должности;</w:t>
      </w:r>
    </w:p>
    <w:p w:rsidR="00D45890" w:rsidRPr="00AD6E08" w:rsidRDefault="00D45890" w:rsidP="00414565">
      <w:pPr>
        <w:spacing w:before="60" w:after="60" w:line="240" w:lineRule="auto"/>
        <w:ind w:firstLine="709"/>
        <w:jc w:val="both"/>
        <w:rPr>
          <w:rFonts w:ascii="Times New Roman" w:hAnsi="Times New Roman" w:cs="Times New Roman"/>
          <w:bCs/>
          <w:sz w:val="28"/>
          <w:szCs w:val="28"/>
        </w:rPr>
      </w:pPr>
      <w:r w:rsidRPr="00AD6E08">
        <w:rPr>
          <w:rFonts w:ascii="Times New Roman" w:hAnsi="Times New Roman" w:cs="Times New Roman"/>
          <w:bCs/>
          <w:sz w:val="28"/>
          <w:szCs w:val="28"/>
        </w:rPr>
        <w:t>- допускаются ошибки в количестве дней предоставляемого отпуска</w:t>
      </w:r>
      <w:r w:rsidR="00AD6E08" w:rsidRPr="00AD6E08">
        <w:rPr>
          <w:rFonts w:ascii="Times New Roman" w:hAnsi="Times New Roman" w:cs="Times New Roman"/>
          <w:bCs/>
          <w:sz w:val="28"/>
          <w:szCs w:val="28"/>
        </w:rPr>
        <w:t>;</w:t>
      </w:r>
    </w:p>
    <w:p w:rsidR="007409A0" w:rsidRPr="00AD6E08" w:rsidRDefault="00AD6E08" w:rsidP="00414565">
      <w:pPr>
        <w:spacing w:before="60" w:after="60" w:line="240" w:lineRule="auto"/>
        <w:ind w:firstLine="709"/>
        <w:jc w:val="both"/>
        <w:rPr>
          <w:rFonts w:ascii="Times New Roman" w:eastAsia="Calibri" w:hAnsi="Times New Roman" w:cs="Times New Roman"/>
          <w:sz w:val="28"/>
          <w:szCs w:val="28"/>
        </w:rPr>
      </w:pPr>
      <w:r w:rsidRPr="00AD6E08">
        <w:rPr>
          <w:rFonts w:ascii="Times New Roman" w:eastAsia="Calibri" w:hAnsi="Times New Roman" w:cs="Times New Roman"/>
          <w:sz w:val="28"/>
          <w:szCs w:val="28"/>
        </w:rPr>
        <w:t>- п</w:t>
      </w:r>
      <w:r w:rsidR="007409A0" w:rsidRPr="00AD6E08">
        <w:rPr>
          <w:rFonts w:ascii="Times New Roman" w:eastAsia="Calibri" w:hAnsi="Times New Roman" w:cs="Times New Roman"/>
          <w:sz w:val="28"/>
          <w:szCs w:val="28"/>
        </w:rPr>
        <w:t>редусмотренный трудовым договором, коллективным договором дополнительный отпуск за ненормированный рабочий день не предоставлялся несколько лет (с момента принятия работника на работу), денежная компенсация не производилась</w:t>
      </w:r>
      <w:r w:rsidR="000B350C" w:rsidRPr="00AD6E08">
        <w:rPr>
          <w:rFonts w:ascii="Times New Roman" w:eastAsia="Calibri" w:hAnsi="Times New Roman" w:cs="Times New Roman"/>
          <w:sz w:val="28"/>
          <w:szCs w:val="28"/>
        </w:rPr>
        <w:t>;</w:t>
      </w:r>
    </w:p>
    <w:p w:rsidR="000B350C" w:rsidRPr="00AD6E08" w:rsidRDefault="00AD6E08" w:rsidP="00414565">
      <w:pPr>
        <w:spacing w:before="60" w:after="60" w:line="24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rPr>
        <w:t>- м</w:t>
      </w:r>
      <w:r w:rsidR="000B350C" w:rsidRPr="00AD6E08">
        <w:rPr>
          <w:rFonts w:ascii="Times New Roman" w:eastAsia="Calibri" w:hAnsi="Times New Roman" w:cs="Times New Roman"/>
          <w:sz w:val="28"/>
          <w:szCs w:val="28"/>
        </w:rPr>
        <w:t>униципальному служащему, имеющему стаж муниципальной службы более восьми лет, классный чин не присваивался.</w:t>
      </w:r>
    </w:p>
    <w:p w:rsidR="00477AAF" w:rsidRPr="00414565" w:rsidRDefault="00EF44E3" w:rsidP="00414565">
      <w:pPr>
        <w:spacing w:before="60" w:after="60" w:line="240" w:lineRule="auto"/>
        <w:ind w:firstLine="709"/>
        <w:jc w:val="both"/>
        <w:rPr>
          <w:rFonts w:ascii="Times New Roman" w:hAnsi="Times New Roman" w:cs="Times New Roman"/>
          <w:b/>
          <w:bCs/>
          <w:sz w:val="28"/>
          <w:szCs w:val="28"/>
        </w:rPr>
      </w:pPr>
      <w:r w:rsidRPr="00414565">
        <w:rPr>
          <w:rFonts w:ascii="Times New Roman" w:hAnsi="Times New Roman" w:cs="Times New Roman"/>
          <w:b/>
          <w:bCs/>
          <w:sz w:val="28"/>
          <w:szCs w:val="28"/>
        </w:rPr>
        <w:t xml:space="preserve">4. </w:t>
      </w:r>
      <w:r w:rsidR="000C3B75" w:rsidRPr="00414565">
        <w:rPr>
          <w:rFonts w:ascii="Times New Roman" w:hAnsi="Times New Roman" w:cs="Times New Roman"/>
          <w:b/>
          <w:bCs/>
          <w:sz w:val="28"/>
          <w:szCs w:val="28"/>
        </w:rPr>
        <w:t>Нарушения в сфере у</w:t>
      </w:r>
      <w:r w:rsidRPr="00414565">
        <w:rPr>
          <w:rFonts w:ascii="Times New Roman" w:hAnsi="Times New Roman" w:cs="Times New Roman"/>
          <w:b/>
          <w:bCs/>
          <w:sz w:val="28"/>
          <w:szCs w:val="28"/>
        </w:rPr>
        <w:t>правлени</w:t>
      </w:r>
      <w:r w:rsidR="000C3B75" w:rsidRPr="00414565">
        <w:rPr>
          <w:rFonts w:ascii="Times New Roman" w:hAnsi="Times New Roman" w:cs="Times New Roman"/>
          <w:b/>
          <w:bCs/>
          <w:sz w:val="28"/>
          <w:szCs w:val="28"/>
        </w:rPr>
        <w:t>я</w:t>
      </w:r>
      <w:r w:rsidRPr="00414565">
        <w:rPr>
          <w:rFonts w:ascii="Times New Roman" w:hAnsi="Times New Roman" w:cs="Times New Roman"/>
          <w:b/>
          <w:bCs/>
          <w:sz w:val="28"/>
          <w:szCs w:val="28"/>
        </w:rPr>
        <w:t xml:space="preserve"> и распоряжени</w:t>
      </w:r>
      <w:r w:rsidR="000C3B75" w:rsidRPr="00414565">
        <w:rPr>
          <w:rFonts w:ascii="Times New Roman" w:hAnsi="Times New Roman" w:cs="Times New Roman"/>
          <w:b/>
          <w:bCs/>
          <w:sz w:val="28"/>
          <w:szCs w:val="28"/>
        </w:rPr>
        <w:t>я</w:t>
      </w:r>
      <w:r w:rsidRPr="00414565">
        <w:rPr>
          <w:rFonts w:ascii="Times New Roman" w:hAnsi="Times New Roman" w:cs="Times New Roman"/>
          <w:b/>
          <w:bCs/>
          <w:sz w:val="28"/>
          <w:szCs w:val="28"/>
        </w:rPr>
        <w:t xml:space="preserve"> муниципальным имуществом</w:t>
      </w:r>
      <w:r w:rsidR="00A54787" w:rsidRPr="00414565">
        <w:rPr>
          <w:rFonts w:ascii="Times New Roman" w:hAnsi="Times New Roman" w:cs="Times New Roman"/>
          <w:b/>
          <w:bCs/>
          <w:sz w:val="28"/>
          <w:szCs w:val="28"/>
        </w:rPr>
        <w:t>.</w:t>
      </w:r>
    </w:p>
    <w:p w:rsidR="004B7E11" w:rsidRPr="00AD6E08" w:rsidRDefault="004B7E11" w:rsidP="00AD6E08">
      <w:pPr>
        <w:spacing w:line="240" w:lineRule="auto"/>
        <w:ind w:firstLine="851"/>
        <w:jc w:val="both"/>
        <w:rPr>
          <w:rFonts w:ascii="Times New Roman" w:hAnsi="Times New Roman" w:cs="Times New Roman"/>
          <w:sz w:val="28"/>
          <w:szCs w:val="28"/>
        </w:rPr>
      </w:pPr>
      <w:r w:rsidRPr="00AD6E08">
        <w:rPr>
          <w:rFonts w:ascii="Times New Roman" w:hAnsi="Times New Roman" w:cs="Times New Roman"/>
          <w:sz w:val="28"/>
          <w:szCs w:val="28"/>
        </w:rPr>
        <w:t xml:space="preserve">- </w:t>
      </w:r>
      <w:r w:rsidR="00D94D81" w:rsidRPr="00AD6E08">
        <w:rPr>
          <w:rFonts w:ascii="Times New Roman" w:hAnsi="Times New Roman" w:cs="Times New Roman"/>
          <w:sz w:val="28"/>
          <w:szCs w:val="28"/>
        </w:rPr>
        <w:t>нарушается порядок ведения реестра</w:t>
      </w:r>
      <w:r w:rsidRPr="00AD6E08">
        <w:rPr>
          <w:rFonts w:ascii="Times New Roman" w:hAnsi="Times New Roman" w:cs="Times New Roman"/>
          <w:sz w:val="28"/>
          <w:szCs w:val="28"/>
        </w:rPr>
        <w:t xml:space="preserve"> муниципального имущества сельского поселения </w:t>
      </w:r>
      <w:r w:rsidR="00D94D81" w:rsidRPr="00AD6E08">
        <w:rPr>
          <w:rFonts w:ascii="Times New Roman" w:hAnsi="Times New Roman" w:cs="Times New Roman"/>
          <w:sz w:val="28"/>
          <w:szCs w:val="28"/>
        </w:rPr>
        <w:t>установленный</w:t>
      </w:r>
      <w:r w:rsidRPr="00AD6E08">
        <w:rPr>
          <w:rFonts w:ascii="Times New Roman" w:hAnsi="Times New Roman" w:cs="Times New Roman"/>
          <w:sz w:val="28"/>
          <w:szCs w:val="28"/>
        </w:rPr>
        <w:t xml:space="preserve"> приказ</w:t>
      </w:r>
      <w:r w:rsidR="00D94D81" w:rsidRPr="00AD6E08">
        <w:rPr>
          <w:rFonts w:ascii="Times New Roman" w:hAnsi="Times New Roman" w:cs="Times New Roman"/>
          <w:sz w:val="28"/>
          <w:szCs w:val="28"/>
        </w:rPr>
        <w:t>ом</w:t>
      </w:r>
      <w:r w:rsidRPr="00AD6E08">
        <w:rPr>
          <w:rFonts w:ascii="Times New Roman" w:hAnsi="Times New Roman" w:cs="Times New Roman"/>
          <w:sz w:val="28"/>
          <w:szCs w:val="28"/>
        </w:rPr>
        <w:t xml:space="preserve"> </w:t>
      </w:r>
      <w:r w:rsidRPr="00AD6E08">
        <w:rPr>
          <w:rFonts w:ascii="Times New Roman" w:eastAsia="Calibri" w:hAnsi="Times New Roman" w:cs="Times New Roman"/>
          <w:sz w:val="28"/>
          <w:szCs w:val="28"/>
        </w:rPr>
        <w:t>Минфина России от 10.10.2023 г. № 163н</w:t>
      </w:r>
      <w:r w:rsidRPr="00AD6E08">
        <w:rPr>
          <w:rFonts w:ascii="Times New Roman" w:hAnsi="Times New Roman" w:cs="Times New Roman"/>
          <w:sz w:val="28"/>
          <w:szCs w:val="28"/>
        </w:rPr>
        <w:t>;</w:t>
      </w:r>
    </w:p>
    <w:p w:rsidR="00BA0EE5" w:rsidRPr="00AD6E08" w:rsidRDefault="00AD6E08" w:rsidP="00414565">
      <w:pPr>
        <w:spacing w:line="240" w:lineRule="auto"/>
        <w:ind w:firstLine="851"/>
        <w:jc w:val="both"/>
        <w:rPr>
          <w:rFonts w:ascii="Times New Roman" w:hAnsi="Times New Roman" w:cs="Times New Roman"/>
          <w:sz w:val="28"/>
          <w:szCs w:val="28"/>
        </w:rPr>
      </w:pPr>
      <w:r w:rsidRPr="00AD6E08">
        <w:rPr>
          <w:rFonts w:ascii="Times New Roman" w:hAnsi="Times New Roman" w:cs="Times New Roman"/>
          <w:sz w:val="28"/>
          <w:szCs w:val="28"/>
        </w:rPr>
        <w:t>- с</w:t>
      </w:r>
      <w:r w:rsidR="00BA0EE5" w:rsidRPr="00AD6E08">
        <w:rPr>
          <w:rFonts w:ascii="Times New Roman" w:hAnsi="Times New Roman" w:cs="Times New Roman"/>
          <w:sz w:val="28"/>
          <w:szCs w:val="28"/>
        </w:rPr>
        <w:t>остав инвентаризационной комиссии утвержден так, что при проведении инвентаризации материально ответственное лицо входит в состав инвентаризационной комиссии</w:t>
      </w:r>
      <w:r w:rsidRPr="00AD6E08">
        <w:rPr>
          <w:rFonts w:ascii="Times New Roman" w:hAnsi="Times New Roman" w:cs="Times New Roman"/>
          <w:sz w:val="28"/>
          <w:szCs w:val="28"/>
        </w:rPr>
        <w:t>;</w:t>
      </w:r>
      <w:r w:rsidR="00BA0EE5" w:rsidRPr="00AD6E08">
        <w:rPr>
          <w:rFonts w:ascii="Times New Roman" w:hAnsi="Times New Roman" w:cs="Times New Roman"/>
          <w:sz w:val="28"/>
          <w:szCs w:val="28"/>
        </w:rPr>
        <w:t xml:space="preserve"> </w:t>
      </w:r>
    </w:p>
    <w:p w:rsidR="00CF474F" w:rsidRPr="00AD6E08" w:rsidRDefault="00AD6E08" w:rsidP="00414565">
      <w:pPr>
        <w:spacing w:line="240" w:lineRule="auto"/>
        <w:ind w:firstLine="851"/>
        <w:jc w:val="both"/>
        <w:rPr>
          <w:rFonts w:ascii="Times New Roman" w:hAnsi="Times New Roman" w:cs="Times New Roman"/>
          <w:sz w:val="28"/>
          <w:szCs w:val="28"/>
        </w:rPr>
      </w:pPr>
      <w:r w:rsidRPr="00AD6E08">
        <w:rPr>
          <w:rFonts w:ascii="Times New Roman" w:hAnsi="Times New Roman" w:cs="Times New Roman"/>
          <w:sz w:val="28"/>
          <w:szCs w:val="28"/>
        </w:rPr>
        <w:t>- ф</w:t>
      </w:r>
      <w:r w:rsidR="00CF474F" w:rsidRPr="00AD6E08">
        <w:rPr>
          <w:rFonts w:ascii="Times New Roman" w:hAnsi="Times New Roman" w:cs="Times New Roman"/>
          <w:sz w:val="28"/>
          <w:szCs w:val="28"/>
        </w:rPr>
        <w:t>орма инвентаризационных описей не соответствует утвержденной Приказом Минфина России от 30.03.2015 г. № 52н</w:t>
      </w:r>
      <w:r w:rsidR="00922A03" w:rsidRPr="00AD6E08">
        <w:rPr>
          <w:rFonts w:ascii="Times New Roman" w:hAnsi="Times New Roman" w:cs="Times New Roman"/>
          <w:sz w:val="28"/>
          <w:szCs w:val="28"/>
        </w:rPr>
        <w:t>,</w:t>
      </w:r>
    </w:p>
    <w:p w:rsidR="00922A03" w:rsidRPr="00AD6E08" w:rsidRDefault="00922A03" w:rsidP="00414565">
      <w:pPr>
        <w:spacing w:line="240" w:lineRule="auto"/>
        <w:ind w:firstLine="851"/>
        <w:jc w:val="both"/>
        <w:rPr>
          <w:rFonts w:ascii="Times New Roman" w:hAnsi="Times New Roman" w:cs="Times New Roman"/>
          <w:sz w:val="28"/>
          <w:szCs w:val="28"/>
        </w:rPr>
      </w:pPr>
      <w:r w:rsidRPr="00AD6E08">
        <w:rPr>
          <w:rFonts w:ascii="Times New Roman" w:hAnsi="Times New Roman" w:cs="Times New Roman"/>
          <w:sz w:val="28"/>
          <w:szCs w:val="28"/>
        </w:rPr>
        <w:t>- на отдельных описях отсутствуют подписи членов инвентаризационной комиссии</w:t>
      </w:r>
      <w:r w:rsidR="00AD6E08" w:rsidRPr="00AD6E08">
        <w:rPr>
          <w:rFonts w:ascii="Times New Roman" w:hAnsi="Times New Roman" w:cs="Times New Roman"/>
          <w:sz w:val="28"/>
          <w:szCs w:val="28"/>
        </w:rPr>
        <w:t>.</w:t>
      </w:r>
    </w:p>
    <w:p w:rsidR="0062305D" w:rsidRPr="00414565" w:rsidRDefault="005A1D22" w:rsidP="00414565">
      <w:pPr>
        <w:spacing w:before="60" w:after="60" w:line="240" w:lineRule="auto"/>
        <w:ind w:firstLine="709"/>
        <w:jc w:val="both"/>
        <w:rPr>
          <w:rFonts w:ascii="Times New Roman" w:eastAsia="Times New Roman" w:hAnsi="Times New Roman" w:cs="Times New Roman"/>
          <w:b/>
          <w:sz w:val="28"/>
          <w:szCs w:val="28"/>
        </w:rPr>
      </w:pPr>
      <w:r w:rsidRPr="00414565">
        <w:rPr>
          <w:rFonts w:ascii="Times New Roman" w:eastAsia="Times New Roman" w:hAnsi="Times New Roman" w:cs="Times New Roman"/>
          <w:b/>
          <w:sz w:val="28"/>
          <w:szCs w:val="28"/>
        </w:rPr>
        <w:t xml:space="preserve">5. </w:t>
      </w:r>
      <w:r w:rsidR="0062305D" w:rsidRPr="00414565">
        <w:rPr>
          <w:rFonts w:ascii="Times New Roman" w:eastAsia="Times New Roman" w:hAnsi="Times New Roman" w:cs="Times New Roman"/>
          <w:b/>
          <w:sz w:val="28"/>
          <w:szCs w:val="28"/>
        </w:rPr>
        <w:t>Нарушения в сфере закупок.</w:t>
      </w:r>
    </w:p>
    <w:p w:rsidR="009A38BC" w:rsidRPr="00AD6E08" w:rsidRDefault="005A1D22" w:rsidP="00AD6E08">
      <w:pPr>
        <w:spacing w:after="0" w:line="240" w:lineRule="auto"/>
        <w:ind w:firstLine="709"/>
        <w:jc w:val="both"/>
        <w:rPr>
          <w:rFonts w:ascii="Times New Roman" w:eastAsia="Times New Roman" w:hAnsi="Times New Roman" w:cs="Times New Roman"/>
          <w:sz w:val="28"/>
          <w:szCs w:val="28"/>
        </w:rPr>
      </w:pPr>
      <w:r w:rsidRPr="00AD6E08">
        <w:rPr>
          <w:rFonts w:ascii="Times New Roman" w:eastAsia="Times New Roman" w:hAnsi="Times New Roman" w:cs="Times New Roman"/>
          <w:sz w:val="28"/>
          <w:szCs w:val="28"/>
        </w:rPr>
        <w:lastRenderedPageBreak/>
        <w:t>-</w:t>
      </w:r>
      <w:r w:rsidR="0062305D" w:rsidRPr="00AD6E08">
        <w:rPr>
          <w:rFonts w:ascii="Times New Roman" w:eastAsia="Times New Roman" w:hAnsi="Times New Roman" w:cs="Times New Roman"/>
          <w:sz w:val="28"/>
          <w:szCs w:val="28"/>
        </w:rPr>
        <w:t xml:space="preserve"> в нарушение ст.38 Федерального закона № 44-ФЗ, ответственный за осуществление закупок (контрактный управляющий) не назначен</w:t>
      </w:r>
      <w:r w:rsidRPr="00AD6E08">
        <w:rPr>
          <w:rFonts w:ascii="Times New Roman" w:eastAsia="Times New Roman" w:hAnsi="Times New Roman" w:cs="Times New Roman"/>
          <w:sz w:val="28"/>
          <w:szCs w:val="28"/>
        </w:rPr>
        <w:t>;</w:t>
      </w:r>
    </w:p>
    <w:p w:rsidR="004C276C" w:rsidRPr="00AD6E08" w:rsidRDefault="005A1D22" w:rsidP="00AD6E08">
      <w:pPr>
        <w:spacing w:after="0" w:line="240" w:lineRule="auto"/>
        <w:ind w:firstLine="709"/>
        <w:jc w:val="both"/>
        <w:rPr>
          <w:rFonts w:ascii="Times New Roman" w:eastAsia="Times New Roman" w:hAnsi="Times New Roman" w:cs="Times New Roman"/>
          <w:sz w:val="28"/>
          <w:szCs w:val="28"/>
        </w:rPr>
      </w:pPr>
      <w:r w:rsidRPr="00AD6E08">
        <w:rPr>
          <w:rFonts w:ascii="Times New Roman" w:eastAsia="Times New Roman" w:hAnsi="Times New Roman" w:cs="Times New Roman"/>
          <w:sz w:val="28"/>
          <w:szCs w:val="28"/>
        </w:rPr>
        <w:t>- з</w:t>
      </w:r>
      <w:r w:rsidR="004C276C" w:rsidRPr="00AD6E08">
        <w:rPr>
          <w:rFonts w:ascii="Times New Roman" w:eastAsia="Times New Roman" w:hAnsi="Times New Roman" w:cs="Times New Roman"/>
          <w:sz w:val="28"/>
          <w:szCs w:val="28"/>
        </w:rPr>
        <w:t>аключаются договоры (муниципальные контракты), содержание которых не соответствует пункту 1 статьи 766 Гражданского кодекса РФ. Условия договоров не определяют объем работы, стоимость подлежащей выполнению работы за единицу объема, порядок финансирования и оплаты работ, способы обеспечения исполнения обязательств сторон</w:t>
      </w:r>
      <w:r w:rsidRPr="00AD6E08">
        <w:rPr>
          <w:rFonts w:ascii="Times New Roman" w:eastAsia="Times New Roman" w:hAnsi="Times New Roman" w:cs="Times New Roman"/>
          <w:sz w:val="28"/>
          <w:szCs w:val="28"/>
        </w:rPr>
        <w:t>;</w:t>
      </w:r>
    </w:p>
    <w:p w:rsidR="0026091F" w:rsidRPr="00AD6E08" w:rsidRDefault="0026091F" w:rsidP="00AD6E08">
      <w:pPr>
        <w:spacing w:after="0"/>
        <w:ind w:firstLine="708"/>
        <w:rPr>
          <w:rFonts w:ascii="Times New Roman" w:hAnsi="Times New Roman" w:cs="Times New Roman"/>
          <w:sz w:val="28"/>
          <w:szCs w:val="28"/>
        </w:rPr>
      </w:pPr>
      <w:r w:rsidRPr="00AD6E08">
        <w:rPr>
          <w:rFonts w:ascii="Times New Roman" w:eastAsia="Times New Roman" w:hAnsi="Times New Roman" w:cs="Times New Roman"/>
          <w:sz w:val="28"/>
          <w:szCs w:val="28"/>
          <w:lang w:eastAsia="ru-RU"/>
        </w:rPr>
        <w:t xml:space="preserve">- </w:t>
      </w:r>
      <w:r w:rsidRPr="00AD6E08">
        <w:rPr>
          <w:rFonts w:ascii="Times New Roman" w:hAnsi="Times New Roman" w:cs="Times New Roman"/>
          <w:sz w:val="28"/>
          <w:szCs w:val="28"/>
        </w:rPr>
        <w:t>выявлено завышение объёма выполненных работ;</w:t>
      </w:r>
    </w:p>
    <w:p w:rsidR="0062305D" w:rsidRPr="00AD6E08" w:rsidRDefault="005A1D22" w:rsidP="00AD6E08">
      <w:pPr>
        <w:spacing w:after="0" w:line="240" w:lineRule="auto"/>
        <w:ind w:firstLine="709"/>
        <w:jc w:val="both"/>
        <w:rPr>
          <w:rFonts w:ascii="Times New Roman" w:eastAsia="Times New Roman" w:hAnsi="Times New Roman" w:cs="Times New Roman"/>
          <w:sz w:val="28"/>
          <w:szCs w:val="28"/>
          <w:lang w:eastAsia="ru-RU"/>
        </w:rPr>
      </w:pPr>
      <w:r w:rsidRPr="00AD6E08">
        <w:rPr>
          <w:rFonts w:ascii="Times New Roman" w:eastAsia="Calibri" w:hAnsi="Times New Roman" w:cs="Times New Roman"/>
          <w:sz w:val="28"/>
          <w:szCs w:val="28"/>
        </w:rPr>
        <w:t>- д</w:t>
      </w:r>
      <w:r w:rsidR="00287280" w:rsidRPr="00AD6E08">
        <w:rPr>
          <w:rFonts w:ascii="Times New Roman" w:eastAsia="Calibri" w:hAnsi="Times New Roman" w:cs="Times New Roman"/>
          <w:sz w:val="28"/>
          <w:szCs w:val="28"/>
        </w:rPr>
        <w:t xml:space="preserve">опускаются </w:t>
      </w:r>
      <w:r w:rsidR="004C276C" w:rsidRPr="00AD6E08">
        <w:rPr>
          <w:rFonts w:ascii="Times New Roman" w:eastAsia="Calibri" w:hAnsi="Times New Roman" w:cs="Times New Roman"/>
          <w:sz w:val="28"/>
          <w:szCs w:val="28"/>
        </w:rPr>
        <w:t xml:space="preserve">нарушения выполнения договорных обязательств </w:t>
      </w:r>
      <w:r w:rsidR="00287280" w:rsidRPr="00AD6E08">
        <w:rPr>
          <w:rFonts w:ascii="Times New Roman" w:eastAsia="Calibri" w:hAnsi="Times New Roman" w:cs="Times New Roman"/>
          <w:sz w:val="28"/>
          <w:szCs w:val="28"/>
        </w:rPr>
        <w:t>в части</w:t>
      </w:r>
      <w:r w:rsidR="004C276C" w:rsidRPr="00AD6E08">
        <w:rPr>
          <w:rFonts w:ascii="Times New Roman" w:eastAsia="Calibri" w:hAnsi="Times New Roman" w:cs="Times New Roman"/>
          <w:sz w:val="28"/>
          <w:szCs w:val="28"/>
        </w:rPr>
        <w:t xml:space="preserve"> </w:t>
      </w:r>
      <w:r w:rsidRPr="00AD6E08">
        <w:rPr>
          <w:rFonts w:ascii="Times New Roman" w:eastAsia="Calibri" w:hAnsi="Times New Roman" w:cs="Times New Roman"/>
          <w:sz w:val="28"/>
          <w:szCs w:val="28"/>
        </w:rPr>
        <w:t>сроков оплаты выполненных работ.</w:t>
      </w:r>
      <w:r w:rsidR="004C276C" w:rsidRPr="00AD6E08">
        <w:rPr>
          <w:rFonts w:ascii="Times New Roman" w:eastAsia="Times New Roman" w:hAnsi="Times New Roman" w:cs="Times New Roman"/>
          <w:sz w:val="28"/>
          <w:szCs w:val="28"/>
          <w:lang w:eastAsia="ru-RU"/>
        </w:rPr>
        <w:t xml:space="preserve"> </w:t>
      </w:r>
    </w:p>
    <w:p w:rsidR="0026091F" w:rsidRPr="00414565" w:rsidRDefault="0026091F" w:rsidP="00414565">
      <w:pPr>
        <w:spacing w:before="60" w:after="60" w:line="240" w:lineRule="auto"/>
        <w:ind w:firstLine="709"/>
        <w:jc w:val="both"/>
        <w:rPr>
          <w:rFonts w:ascii="Times New Roman" w:hAnsi="Times New Roman" w:cs="Times New Roman"/>
          <w:sz w:val="28"/>
          <w:szCs w:val="28"/>
        </w:rPr>
      </w:pPr>
    </w:p>
    <w:p w:rsidR="004031E1" w:rsidRPr="00414565" w:rsidRDefault="00C46859" w:rsidP="004145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С целью повышения качества исполнения требований, изложенных в представлениях Контрольно-счетной палаты, в течение года было проведено контрольн</w:t>
      </w:r>
      <w:r w:rsidR="00D62149" w:rsidRPr="00414565">
        <w:rPr>
          <w:rFonts w:ascii="Times New Roman" w:eastAsia="Times New Roman" w:hAnsi="Times New Roman" w:cs="Times New Roman"/>
          <w:sz w:val="28"/>
          <w:szCs w:val="28"/>
          <w:lang w:eastAsia="ru-RU"/>
        </w:rPr>
        <w:t>о</w:t>
      </w:r>
      <w:r w:rsidR="0030021C" w:rsidRPr="00414565">
        <w:rPr>
          <w:rFonts w:ascii="Times New Roman" w:eastAsia="Times New Roman" w:hAnsi="Times New Roman" w:cs="Times New Roman"/>
          <w:sz w:val="28"/>
          <w:szCs w:val="28"/>
          <w:lang w:eastAsia="ru-RU"/>
        </w:rPr>
        <w:t>е</w:t>
      </w:r>
      <w:r w:rsidRPr="00414565">
        <w:rPr>
          <w:rFonts w:ascii="Times New Roman" w:eastAsia="Times New Roman" w:hAnsi="Times New Roman" w:cs="Times New Roman"/>
          <w:sz w:val="28"/>
          <w:szCs w:val="28"/>
          <w:lang w:eastAsia="ru-RU"/>
        </w:rPr>
        <w:t xml:space="preserve"> мероприяти</w:t>
      </w:r>
      <w:r w:rsidR="0030021C" w:rsidRPr="00414565">
        <w:rPr>
          <w:rFonts w:ascii="Times New Roman" w:eastAsia="Times New Roman" w:hAnsi="Times New Roman" w:cs="Times New Roman"/>
          <w:sz w:val="28"/>
          <w:szCs w:val="28"/>
          <w:lang w:eastAsia="ru-RU"/>
        </w:rPr>
        <w:t>е</w:t>
      </w:r>
      <w:r w:rsidRPr="00414565">
        <w:rPr>
          <w:rFonts w:ascii="Times New Roman" w:eastAsia="Times New Roman" w:hAnsi="Times New Roman" w:cs="Times New Roman"/>
          <w:sz w:val="28"/>
          <w:szCs w:val="28"/>
          <w:lang w:eastAsia="ru-RU"/>
        </w:rPr>
        <w:t xml:space="preserve"> </w:t>
      </w:r>
      <w:r w:rsidR="0030021C" w:rsidRPr="00414565">
        <w:rPr>
          <w:rFonts w:ascii="Times New Roman" w:eastAsia="Times New Roman" w:hAnsi="Times New Roman" w:cs="Times New Roman"/>
          <w:b/>
          <w:sz w:val="28"/>
          <w:szCs w:val="28"/>
          <w:lang w:eastAsia="ru-RU"/>
        </w:rPr>
        <w:t>«</w:t>
      </w:r>
      <w:r w:rsidR="00AD6E08" w:rsidRPr="00AD6E08">
        <w:rPr>
          <w:rFonts w:ascii="Times New Roman" w:eastAsia="Times New Roman" w:hAnsi="Times New Roman" w:cs="Times New Roman"/>
          <w:sz w:val="28"/>
          <w:szCs w:val="28"/>
          <w:lang w:eastAsia="ru-RU"/>
        </w:rPr>
        <w:t>Проверка исполнения представления, направленного по результатам акта проверки законности и эффективности использования бюджетных средств, выделенных в 2022 году и текущем периоде 2023 года МКУК «Многофункциональный центр культуры и творчества» от 22.06.2023 г.</w:t>
      </w:r>
      <w:r w:rsidR="0030021C" w:rsidRPr="00414565">
        <w:rPr>
          <w:rFonts w:ascii="Times New Roman" w:eastAsia="Times New Roman" w:hAnsi="Times New Roman" w:cs="Times New Roman"/>
          <w:bCs/>
          <w:sz w:val="28"/>
          <w:szCs w:val="28"/>
          <w:lang w:eastAsia="ru-RU"/>
        </w:rPr>
        <w:t>»</w:t>
      </w:r>
      <w:r w:rsidRPr="00414565">
        <w:rPr>
          <w:rFonts w:ascii="Times New Roman" w:eastAsia="Times New Roman" w:hAnsi="Times New Roman" w:cs="Times New Roman"/>
          <w:b/>
          <w:sz w:val="28"/>
          <w:szCs w:val="28"/>
          <w:lang w:eastAsia="ru-RU"/>
        </w:rPr>
        <w:t>.</w:t>
      </w:r>
      <w:r w:rsidRPr="00414565">
        <w:rPr>
          <w:rFonts w:ascii="Times New Roman" w:eastAsia="Times New Roman" w:hAnsi="Times New Roman" w:cs="Times New Roman"/>
          <w:sz w:val="28"/>
          <w:szCs w:val="28"/>
          <w:lang w:eastAsia="ru-RU"/>
        </w:rPr>
        <w:t xml:space="preserve"> В результате установлено, </w:t>
      </w:r>
      <w:r w:rsidR="00905074" w:rsidRPr="00414565">
        <w:rPr>
          <w:rFonts w:ascii="Times New Roman" w:eastAsia="Times New Roman" w:hAnsi="Times New Roman" w:cs="Times New Roman"/>
          <w:sz w:val="28"/>
          <w:szCs w:val="28"/>
          <w:lang w:eastAsia="ru-RU"/>
        </w:rPr>
        <w:t>что все требования Контрольно-счетной палаты исполнены.</w:t>
      </w:r>
    </w:p>
    <w:p w:rsidR="00D62149" w:rsidRPr="00414565" w:rsidRDefault="00D62149" w:rsidP="00414565">
      <w:pPr>
        <w:spacing w:after="0" w:line="240" w:lineRule="auto"/>
        <w:ind w:firstLine="851"/>
        <w:jc w:val="both"/>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В 202</w:t>
      </w:r>
      <w:r w:rsidR="005552B6">
        <w:rPr>
          <w:rFonts w:ascii="Times New Roman" w:eastAsia="Times New Roman" w:hAnsi="Times New Roman" w:cs="Times New Roman"/>
          <w:sz w:val="28"/>
          <w:szCs w:val="28"/>
          <w:lang w:eastAsia="ru-RU"/>
        </w:rPr>
        <w:t>4</w:t>
      </w:r>
      <w:r w:rsidRPr="00414565">
        <w:rPr>
          <w:rFonts w:ascii="Times New Roman" w:eastAsia="Times New Roman" w:hAnsi="Times New Roman" w:cs="Times New Roman"/>
          <w:sz w:val="28"/>
          <w:szCs w:val="28"/>
          <w:lang w:eastAsia="ru-RU"/>
        </w:rPr>
        <w:t xml:space="preserve"> году совместных контрольных мероприятий с Контрольно-счетной палатой Воронежской области не проводилось. </w:t>
      </w:r>
    </w:p>
    <w:p w:rsidR="009A3AB0" w:rsidRPr="00414565" w:rsidRDefault="00A47207" w:rsidP="00414565">
      <w:pPr>
        <w:spacing w:after="0" w:line="240" w:lineRule="auto"/>
        <w:ind w:firstLine="851"/>
        <w:jc w:val="both"/>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 xml:space="preserve">В целях устранения выявленных нарушений и недостатков </w:t>
      </w:r>
      <w:r w:rsidR="009A3AB0" w:rsidRPr="00414565">
        <w:rPr>
          <w:rFonts w:ascii="Times New Roman" w:eastAsia="Times New Roman" w:hAnsi="Times New Roman" w:cs="Times New Roman"/>
          <w:sz w:val="28"/>
          <w:szCs w:val="28"/>
          <w:lang w:eastAsia="ru-RU"/>
        </w:rPr>
        <w:t xml:space="preserve">Контрольно-счетной </w:t>
      </w:r>
      <w:r w:rsidR="00905074" w:rsidRPr="00414565">
        <w:rPr>
          <w:rFonts w:ascii="Times New Roman" w:eastAsia="Times New Roman" w:hAnsi="Times New Roman" w:cs="Times New Roman"/>
          <w:sz w:val="28"/>
          <w:szCs w:val="28"/>
          <w:lang w:eastAsia="ru-RU"/>
        </w:rPr>
        <w:t xml:space="preserve">палатой </w:t>
      </w:r>
      <w:r w:rsidRPr="00414565">
        <w:rPr>
          <w:rFonts w:ascii="Times New Roman" w:eastAsia="Times New Roman" w:hAnsi="Times New Roman" w:cs="Times New Roman"/>
          <w:sz w:val="28"/>
          <w:szCs w:val="28"/>
          <w:lang w:eastAsia="ru-RU"/>
        </w:rPr>
        <w:t>в адрес руководителей пров</w:t>
      </w:r>
      <w:r w:rsidR="00162ECE" w:rsidRPr="00414565">
        <w:rPr>
          <w:rFonts w:ascii="Times New Roman" w:eastAsia="Times New Roman" w:hAnsi="Times New Roman" w:cs="Times New Roman"/>
          <w:sz w:val="28"/>
          <w:szCs w:val="28"/>
          <w:lang w:eastAsia="ru-RU"/>
        </w:rPr>
        <w:t>еренных организаций</w:t>
      </w:r>
      <w:r w:rsidR="009A3AB0" w:rsidRPr="00414565">
        <w:rPr>
          <w:rFonts w:ascii="Times New Roman" w:eastAsia="Times New Roman" w:hAnsi="Times New Roman" w:cs="Times New Roman"/>
          <w:sz w:val="28"/>
          <w:szCs w:val="28"/>
          <w:lang w:eastAsia="ru-RU"/>
        </w:rPr>
        <w:t xml:space="preserve"> в 202</w:t>
      </w:r>
      <w:r w:rsidR="005552B6">
        <w:rPr>
          <w:rFonts w:ascii="Times New Roman" w:eastAsia="Times New Roman" w:hAnsi="Times New Roman" w:cs="Times New Roman"/>
          <w:sz w:val="28"/>
          <w:szCs w:val="28"/>
          <w:lang w:eastAsia="ru-RU"/>
        </w:rPr>
        <w:t>4</w:t>
      </w:r>
      <w:r w:rsidR="009A3AB0" w:rsidRPr="00414565">
        <w:rPr>
          <w:rFonts w:ascii="Times New Roman" w:eastAsia="Times New Roman" w:hAnsi="Times New Roman" w:cs="Times New Roman"/>
          <w:sz w:val="28"/>
          <w:szCs w:val="28"/>
          <w:lang w:eastAsia="ru-RU"/>
        </w:rPr>
        <w:t xml:space="preserve"> году</w:t>
      </w:r>
      <w:r w:rsidR="00162ECE" w:rsidRPr="00414565">
        <w:rPr>
          <w:rFonts w:ascii="Times New Roman" w:eastAsia="Times New Roman" w:hAnsi="Times New Roman" w:cs="Times New Roman"/>
          <w:sz w:val="28"/>
          <w:szCs w:val="28"/>
          <w:lang w:eastAsia="ru-RU"/>
        </w:rPr>
        <w:t xml:space="preserve"> направлено </w:t>
      </w:r>
      <w:r w:rsidR="005552B6">
        <w:rPr>
          <w:rFonts w:ascii="Times New Roman" w:eastAsia="Times New Roman" w:hAnsi="Times New Roman" w:cs="Times New Roman"/>
          <w:sz w:val="28"/>
          <w:szCs w:val="28"/>
          <w:lang w:eastAsia="ru-RU"/>
        </w:rPr>
        <w:t>6</w:t>
      </w:r>
      <w:r w:rsidR="00162ECE" w:rsidRPr="00414565">
        <w:rPr>
          <w:rFonts w:ascii="Times New Roman" w:eastAsia="Times New Roman" w:hAnsi="Times New Roman" w:cs="Times New Roman"/>
          <w:sz w:val="28"/>
          <w:szCs w:val="28"/>
          <w:lang w:eastAsia="ru-RU"/>
        </w:rPr>
        <w:t xml:space="preserve"> представлени</w:t>
      </w:r>
      <w:r w:rsidR="00E53BDA" w:rsidRPr="00414565">
        <w:rPr>
          <w:rFonts w:ascii="Times New Roman" w:eastAsia="Times New Roman" w:hAnsi="Times New Roman" w:cs="Times New Roman"/>
          <w:sz w:val="28"/>
          <w:szCs w:val="28"/>
          <w:lang w:eastAsia="ru-RU"/>
        </w:rPr>
        <w:t>й</w:t>
      </w:r>
      <w:r w:rsidRPr="00414565">
        <w:rPr>
          <w:rFonts w:ascii="Times New Roman" w:eastAsia="Times New Roman" w:hAnsi="Times New Roman" w:cs="Times New Roman"/>
          <w:sz w:val="28"/>
          <w:szCs w:val="28"/>
          <w:lang w:eastAsia="ru-RU"/>
        </w:rPr>
        <w:t xml:space="preserve"> об устранении выявленных нарушений и недостатков</w:t>
      </w:r>
      <w:r w:rsidR="00DB45A7" w:rsidRPr="00414565">
        <w:rPr>
          <w:rFonts w:ascii="Times New Roman" w:eastAsia="Times New Roman" w:hAnsi="Times New Roman" w:cs="Times New Roman"/>
          <w:sz w:val="28"/>
          <w:szCs w:val="28"/>
          <w:lang w:eastAsia="ru-RU"/>
        </w:rPr>
        <w:t xml:space="preserve"> и </w:t>
      </w:r>
      <w:r w:rsidR="005552B6">
        <w:rPr>
          <w:rFonts w:ascii="Times New Roman" w:eastAsia="Times New Roman" w:hAnsi="Times New Roman" w:cs="Times New Roman"/>
          <w:sz w:val="28"/>
          <w:szCs w:val="28"/>
          <w:lang w:eastAsia="ru-RU"/>
        </w:rPr>
        <w:t>5</w:t>
      </w:r>
      <w:r w:rsidR="00DB45A7" w:rsidRPr="00414565">
        <w:rPr>
          <w:rFonts w:ascii="Times New Roman" w:eastAsia="Times New Roman" w:hAnsi="Times New Roman" w:cs="Times New Roman"/>
          <w:sz w:val="28"/>
          <w:szCs w:val="28"/>
          <w:lang w:eastAsia="ru-RU"/>
        </w:rPr>
        <w:t xml:space="preserve"> информационн</w:t>
      </w:r>
      <w:r w:rsidR="005552B6">
        <w:rPr>
          <w:rFonts w:ascii="Times New Roman" w:eastAsia="Times New Roman" w:hAnsi="Times New Roman" w:cs="Times New Roman"/>
          <w:sz w:val="28"/>
          <w:szCs w:val="28"/>
          <w:lang w:eastAsia="ru-RU"/>
        </w:rPr>
        <w:t>ых</w:t>
      </w:r>
      <w:r w:rsidR="00DB45A7" w:rsidRPr="00414565">
        <w:rPr>
          <w:rFonts w:ascii="Times New Roman" w:eastAsia="Times New Roman" w:hAnsi="Times New Roman" w:cs="Times New Roman"/>
          <w:sz w:val="28"/>
          <w:szCs w:val="28"/>
          <w:lang w:eastAsia="ru-RU"/>
        </w:rPr>
        <w:t xml:space="preserve"> пис</w:t>
      </w:r>
      <w:r w:rsidR="005552B6">
        <w:rPr>
          <w:rFonts w:ascii="Times New Roman" w:eastAsia="Times New Roman" w:hAnsi="Times New Roman" w:cs="Times New Roman"/>
          <w:sz w:val="28"/>
          <w:szCs w:val="28"/>
          <w:lang w:eastAsia="ru-RU"/>
        </w:rPr>
        <w:t>ем</w:t>
      </w:r>
      <w:r w:rsidR="00905074" w:rsidRPr="00414565">
        <w:rPr>
          <w:rFonts w:ascii="Times New Roman" w:eastAsia="Times New Roman" w:hAnsi="Times New Roman" w:cs="Times New Roman"/>
          <w:sz w:val="28"/>
          <w:szCs w:val="28"/>
          <w:lang w:eastAsia="ru-RU"/>
        </w:rPr>
        <w:t>. Предписаний в 202</w:t>
      </w:r>
      <w:r w:rsidR="005552B6">
        <w:rPr>
          <w:rFonts w:ascii="Times New Roman" w:eastAsia="Times New Roman" w:hAnsi="Times New Roman" w:cs="Times New Roman"/>
          <w:sz w:val="28"/>
          <w:szCs w:val="28"/>
          <w:lang w:eastAsia="ru-RU"/>
        </w:rPr>
        <w:t>4</w:t>
      </w:r>
      <w:r w:rsidR="00905074" w:rsidRPr="00414565">
        <w:rPr>
          <w:rFonts w:ascii="Times New Roman" w:eastAsia="Times New Roman" w:hAnsi="Times New Roman" w:cs="Times New Roman"/>
          <w:sz w:val="28"/>
          <w:szCs w:val="28"/>
          <w:lang w:eastAsia="ru-RU"/>
        </w:rPr>
        <w:t xml:space="preserve"> году не выдавалось.</w:t>
      </w:r>
    </w:p>
    <w:p w:rsidR="00A47207" w:rsidRPr="00414565" w:rsidRDefault="00162ECE" w:rsidP="00414565">
      <w:pPr>
        <w:spacing w:after="0" w:line="240" w:lineRule="auto"/>
        <w:ind w:firstLine="851"/>
        <w:jc w:val="both"/>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Все организации, которым выданы представления</w:t>
      </w:r>
      <w:r w:rsidR="00F27B2D" w:rsidRPr="00414565">
        <w:rPr>
          <w:rFonts w:ascii="Times New Roman" w:eastAsia="Times New Roman" w:hAnsi="Times New Roman" w:cs="Times New Roman"/>
          <w:sz w:val="28"/>
          <w:szCs w:val="28"/>
          <w:lang w:eastAsia="ru-RU"/>
        </w:rPr>
        <w:t>,</w:t>
      </w:r>
      <w:r w:rsidRPr="00414565">
        <w:rPr>
          <w:rFonts w:ascii="Times New Roman" w:eastAsia="Times New Roman" w:hAnsi="Times New Roman" w:cs="Times New Roman"/>
          <w:sz w:val="28"/>
          <w:szCs w:val="28"/>
          <w:lang w:eastAsia="ru-RU"/>
        </w:rPr>
        <w:t xml:space="preserve"> </w:t>
      </w:r>
      <w:r w:rsidR="00DB45A7" w:rsidRPr="00414565">
        <w:rPr>
          <w:rFonts w:ascii="Times New Roman" w:eastAsia="Times New Roman" w:hAnsi="Times New Roman" w:cs="Times New Roman"/>
          <w:sz w:val="28"/>
          <w:szCs w:val="28"/>
          <w:lang w:eastAsia="ru-RU"/>
        </w:rPr>
        <w:t xml:space="preserve">в установленный срок </w:t>
      </w:r>
      <w:r w:rsidRPr="00414565">
        <w:rPr>
          <w:rFonts w:ascii="Times New Roman" w:eastAsia="Times New Roman" w:hAnsi="Times New Roman" w:cs="Times New Roman"/>
          <w:sz w:val="28"/>
          <w:szCs w:val="28"/>
          <w:lang w:eastAsia="ru-RU"/>
        </w:rPr>
        <w:t>предоставили информацию</w:t>
      </w:r>
      <w:r w:rsidR="00A47207" w:rsidRPr="00414565">
        <w:rPr>
          <w:rFonts w:ascii="Times New Roman" w:eastAsia="Times New Roman" w:hAnsi="Times New Roman" w:cs="Times New Roman"/>
          <w:sz w:val="28"/>
          <w:szCs w:val="28"/>
          <w:lang w:eastAsia="ru-RU"/>
        </w:rPr>
        <w:t xml:space="preserve"> по устранению выявленных нарушений.</w:t>
      </w:r>
    </w:p>
    <w:p w:rsidR="00A47207" w:rsidRPr="00414565" w:rsidRDefault="00A47207" w:rsidP="00414565">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414565">
        <w:rPr>
          <w:rFonts w:ascii="Times New Roman" w:eastAsia="Times New Roman" w:hAnsi="Times New Roman" w:cs="Times New Roman"/>
          <w:color w:val="000000"/>
          <w:sz w:val="28"/>
          <w:szCs w:val="28"/>
          <w:bdr w:val="none" w:sz="0" w:space="0" w:color="auto" w:frame="1"/>
          <w:lang w:eastAsia="ru-RU"/>
        </w:rPr>
        <w:t>Подводя итоги проведенных в отчетном периоде контрольных мероприятий</w:t>
      </w:r>
      <w:r w:rsidR="009A3AB0" w:rsidRPr="00414565">
        <w:rPr>
          <w:rFonts w:ascii="Times New Roman" w:eastAsia="Times New Roman" w:hAnsi="Times New Roman" w:cs="Times New Roman"/>
          <w:color w:val="000000"/>
          <w:sz w:val="28"/>
          <w:szCs w:val="28"/>
          <w:bdr w:val="none" w:sz="0" w:space="0" w:color="auto" w:frame="1"/>
          <w:lang w:eastAsia="ru-RU"/>
        </w:rPr>
        <w:t xml:space="preserve"> Контрольно-счетная палата</w:t>
      </w:r>
      <w:r w:rsidRPr="00414565">
        <w:rPr>
          <w:rFonts w:ascii="Times New Roman" w:eastAsia="Times New Roman" w:hAnsi="Times New Roman" w:cs="Times New Roman"/>
          <w:color w:val="000000"/>
          <w:sz w:val="28"/>
          <w:szCs w:val="28"/>
          <w:bdr w:val="none" w:sz="0" w:space="0" w:color="auto" w:frame="1"/>
          <w:lang w:eastAsia="ru-RU"/>
        </w:rPr>
        <w:t xml:space="preserve"> отмечает, что выявленные нарушения не носили </w:t>
      </w:r>
      <w:r w:rsidR="00403575">
        <w:rPr>
          <w:rFonts w:ascii="Times New Roman" w:eastAsia="Times New Roman" w:hAnsi="Times New Roman" w:cs="Times New Roman"/>
          <w:color w:val="000000"/>
          <w:sz w:val="28"/>
          <w:szCs w:val="28"/>
          <w:bdr w:val="none" w:sz="0" w:space="0" w:color="auto" w:frame="1"/>
          <w:lang w:eastAsia="ru-RU"/>
        </w:rPr>
        <w:t xml:space="preserve">«криминальный» </w:t>
      </w:r>
      <w:r w:rsidRPr="00414565">
        <w:rPr>
          <w:rFonts w:ascii="Times New Roman" w:eastAsia="Times New Roman" w:hAnsi="Times New Roman" w:cs="Times New Roman"/>
          <w:color w:val="000000"/>
          <w:sz w:val="28"/>
          <w:szCs w:val="28"/>
          <w:bdr w:val="none" w:sz="0" w:space="0" w:color="auto" w:frame="1"/>
          <w:lang w:eastAsia="ru-RU"/>
        </w:rPr>
        <w:t>характер и связаны, как правило, с несоблюдением требований действующего законодательства.</w:t>
      </w:r>
    </w:p>
    <w:p w:rsidR="00A8451B" w:rsidRDefault="00A8451B"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t xml:space="preserve">Акты по результатам контрольных мероприятий для сведения направлялись Главе </w:t>
      </w:r>
      <w:r w:rsidR="002A0B74" w:rsidRPr="00414565">
        <w:rPr>
          <w:rFonts w:ascii="Times New Roman" w:hAnsi="Times New Roman" w:cs="Times New Roman"/>
          <w:sz w:val="28"/>
          <w:szCs w:val="28"/>
        </w:rPr>
        <w:t>Воробьёвского</w:t>
      </w:r>
      <w:r w:rsidRPr="00414565">
        <w:rPr>
          <w:rFonts w:ascii="Times New Roman" w:hAnsi="Times New Roman" w:cs="Times New Roman"/>
          <w:sz w:val="28"/>
          <w:szCs w:val="28"/>
        </w:rPr>
        <w:t xml:space="preserve"> муниципального района, в Совет народных депутатов </w:t>
      </w:r>
      <w:r w:rsidR="002A0B74" w:rsidRPr="00414565">
        <w:rPr>
          <w:rFonts w:ascii="Times New Roman" w:hAnsi="Times New Roman" w:cs="Times New Roman"/>
          <w:sz w:val="28"/>
          <w:szCs w:val="28"/>
        </w:rPr>
        <w:t>Воробьёвского</w:t>
      </w:r>
      <w:r w:rsidRPr="00414565">
        <w:rPr>
          <w:rFonts w:ascii="Times New Roman" w:hAnsi="Times New Roman" w:cs="Times New Roman"/>
          <w:sz w:val="28"/>
          <w:szCs w:val="28"/>
        </w:rPr>
        <w:t xml:space="preserve"> муниципального района и прокурору.</w:t>
      </w:r>
    </w:p>
    <w:p w:rsidR="00CF474F" w:rsidRDefault="00CF474F" w:rsidP="00CF474F">
      <w:pPr>
        <w:rPr>
          <w:rFonts w:ascii="Times New Roman" w:hAnsi="Times New Roman" w:cs="Times New Roman"/>
          <w:sz w:val="28"/>
          <w:szCs w:val="28"/>
        </w:rPr>
      </w:pPr>
    </w:p>
    <w:p w:rsidR="00E53BDA" w:rsidRPr="00414565" w:rsidRDefault="00E53BDA" w:rsidP="00414565">
      <w:pPr>
        <w:pStyle w:val="a3"/>
        <w:ind w:firstLine="851"/>
        <w:jc w:val="both"/>
        <w:rPr>
          <w:rFonts w:ascii="Times New Roman" w:hAnsi="Times New Roman" w:cs="Times New Roman"/>
          <w:b/>
          <w:sz w:val="28"/>
          <w:szCs w:val="28"/>
        </w:rPr>
      </w:pPr>
      <w:r w:rsidRPr="00414565">
        <w:rPr>
          <w:rFonts w:ascii="Times New Roman" w:eastAsia="Times New Roman" w:hAnsi="Times New Roman" w:cs="Times New Roman"/>
          <w:b/>
          <w:sz w:val="28"/>
          <w:szCs w:val="28"/>
          <w:lang w:eastAsia="ru-RU"/>
        </w:rPr>
        <w:t>Результаты экспертно-аналитических мероприятий.</w:t>
      </w:r>
    </w:p>
    <w:p w:rsidR="00A47207" w:rsidRPr="00414565" w:rsidRDefault="00A47207" w:rsidP="00414565">
      <w:pPr>
        <w:pStyle w:val="a3"/>
        <w:ind w:firstLine="851"/>
        <w:jc w:val="both"/>
        <w:rPr>
          <w:rFonts w:ascii="Times New Roman" w:hAnsi="Times New Roman" w:cs="Times New Roman"/>
          <w:sz w:val="28"/>
          <w:szCs w:val="28"/>
        </w:rPr>
      </w:pPr>
      <w:r w:rsidRPr="00414565">
        <w:rPr>
          <w:rFonts w:ascii="Times New Roman" w:hAnsi="Times New Roman" w:cs="Times New Roman"/>
          <w:sz w:val="28"/>
          <w:szCs w:val="28"/>
        </w:rPr>
        <w:t xml:space="preserve">Одной из основных составляющих плана работы являлись экспертно-аналитические мероприятия, направленные на обеспечение всестороннего системного контроля за исполнением бюджета района и </w:t>
      </w:r>
      <w:r w:rsidR="002B7F5C" w:rsidRPr="00414565">
        <w:rPr>
          <w:rFonts w:ascii="Times New Roman" w:hAnsi="Times New Roman" w:cs="Times New Roman"/>
          <w:sz w:val="28"/>
          <w:szCs w:val="28"/>
        </w:rPr>
        <w:t xml:space="preserve">бюджетов сельских </w:t>
      </w:r>
      <w:r w:rsidRPr="00414565">
        <w:rPr>
          <w:rFonts w:ascii="Times New Roman" w:hAnsi="Times New Roman" w:cs="Times New Roman"/>
          <w:sz w:val="28"/>
          <w:szCs w:val="28"/>
        </w:rPr>
        <w:t>поселений.</w:t>
      </w:r>
    </w:p>
    <w:p w:rsidR="00837786" w:rsidRPr="00414565" w:rsidRDefault="00A47207"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t xml:space="preserve">В ходе экспертно-аналитических мероприятий </w:t>
      </w:r>
      <w:r w:rsidR="009A3AB0" w:rsidRPr="00414565">
        <w:rPr>
          <w:rFonts w:ascii="Times New Roman" w:hAnsi="Times New Roman" w:cs="Times New Roman"/>
          <w:sz w:val="28"/>
          <w:szCs w:val="28"/>
        </w:rPr>
        <w:t>проведен</w:t>
      </w:r>
      <w:r w:rsidR="0095296D" w:rsidRPr="00414565">
        <w:rPr>
          <w:rFonts w:ascii="Times New Roman" w:hAnsi="Times New Roman" w:cs="Times New Roman"/>
          <w:sz w:val="28"/>
          <w:szCs w:val="28"/>
        </w:rPr>
        <w:t>а</w:t>
      </w:r>
      <w:r w:rsidR="009A3AB0" w:rsidRPr="00414565">
        <w:rPr>
          <w:rFonts w:ascii="Times New Roman" w:hAnsi="Times New Roman" w:cs="Times New Roman"/>
          <w:sz w:val="28"/>
          <w:szCs w:val="28"/>
        </w:rPr>
        <w:t xml:space="preserve"> </w:t>
      </w:r>
      <w:r w:rsidR="0095296D" w:rsidRPr="00414565">
        <w:rPr>
          <w:rFonts w:ascii="Times New Roman" w:hAnsi="Times New Roman" w:cs="Times New Roman"/>
          <w:sz w:val="28"/>
          <w:szCs w:val="28"/>
        </w:rPr>
        <w:t xml:space="preserve">внешняя проверка </w:t>
      </w:r>
      <w:r w:rsidR="00837786" w:rsidRPr="00414565">
        <w:rPr>
          <w:rFonts w:ascii="Times New Roman" w:hAnsi="Times New Roman" w:cs="Times New Roman"/>
          <w:sz w:val="28"/>
          <w:szCs w:val="28"/>
        </w:rPr>
        <w:t>5 годовых</w:t>
      </w:r>
      <w:r w:rsidRPr="00414565">
        <w:rPr>
          <w:rFonts w:ascii="Times New Roman" w:hAnsi="Times New Roman" w:cs="Times New Roman"/>
          <w:sz w:val="28"/>
          <w:szCs w:val="28"/>
        </w:rPr>
        <w:t xml:space="preserve"> отчетов об исполнении </w:t>
      </w:r>
      <w:r w:rsidR="002B7F5C" w:rsidRPr="00414565">
        <w:rPr>
          <w:rFonts w:ascii="Times New Roman" w:hAnsi="Times New Roman" w:cs="Times New Roman"/>
          <w:sz w:val="28"/>
          <w:szCs w:val="28"/>
        </w:rPr>
        <w:t>местного</w:t>
      </w:r>
      <w:r w:rsidRPr="00414565">
        <w:rPr>
          <w:rFonts w:ascii="Times New Roman" w:hAnsi="Times New Roman" w:cs="Times New Roman"/>
          <w:sz w:val="28"/>
          <w:szCs w:val="28"/>
        </w:rPr>
        <w:t xml:space="preserve"> бюджета</w:t>
      </w:r>
      <w:r w:rsidR="00837786" w:rsidRPr="00414565">
        <w:rPr>
          <w:rFonts w:ascii="Times New Roman" w:hAnsi="Times New Roman" w:cs="Times New Roman"/>
          <w:sz w:val="28"/>
          <w:szCs w:val="28"/>
        </w:rPr>
        <w:t xml:space="preserve"> за 202</w:t>
      </w:r>
      <w:r w:rsidR="005552B6">
        <w:rPr>
          <w:rFonts w:ascii="Times New Roman" w:hAnsi="Times New Roman" w:cs="Times New Roman"/>
          <w:sz w:val="28"/>
          <w:szCs w:val="28"/>
        </w:rPr>
        <w:t>3</w:t>
      </w:r>
      <w:r w:rsidR="00837786" w:rsidRPr="00414565">
        <w:rPr>
          <w:rFonts w:ascii="Times New Roman" w:hAnsi="Times New Roman" w:cs="Times New Roman"/>
          <w:sz w:val="28"/>
          <w:szCs w:val="28"/>
        </w:rPr>
        <w:t xml:space="preserve"> год</w:t>
      </w:r>
      <w:r w:rsidRPr="00414565">
        <w:rPr>
          <w:rFonts w:ascii="Times New Roman" w:hAnsi="Times New Roman" w:cs="Times New Roman"/>
          <w:sz w:val="28"/>
          <w:szCs w:val="28"/>
        </w:rPr>
        <w:t>,</w:t>
      </w:r>
      <w:r w:rsidR="00837786" w:rsidRPr="00414565">
        <w:rPr>
          <w:rFonts w:ascii="Times New Roman" w:hAnsi="Times New Roman" w:cs="Times New Roman"/>
          <w:sz w:val="28"/>
          <w:szCs w:val="28"/>
        </w:rPr>
        <w:t xml:space="preserve"> это 4 бюджета сельских поселений и 1 районный бюджет.</w:t>
      </w:r>
    </w:p>
    <w:p w:rsidR="00837786" w:rsidRPr="00414565" w:rsidRDefault="00837786"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lastRenderedPageBreak/>
        <w:t>Так же в течение 202</w:t>
      </w:r>
      <w:r w:rsidR="005552B6">
        <w:rPr>
          <w:rFonts w:ascii="Times New Roman" w:hAnsi="Times New Roman" w:cs="Times New Roman"/>
          <w:sz w:val="28"/>
          <w:szCs w:val="28"/>
        </w:rPr>
        <w:t>4</w:t>
      </w:r>
      <w:r w:rsidRPr="00414565">
        <w:rPr>
          <w:rFonts w:ascii="Times New Roman" w:hAnsi="Times New Roman" w:cs="Times New Roman"/>
          <w:sz w:val="28"/>
          <w:szCs w:val="28"/>
        </w:rPr>
        <w:t xml:space="preserve"> года в рамках текущего контроля проведен </w:t>
      </w:r>
      <w:r w:rsidR="0050051E" w:rsidRPr="00414565">
        <w:rPr>
          <w:rFonts w:ascii="Times New Roman" w:hAnsi="Times New Roman" w:cs="Times New Roman"/>
          <w:sz w:val="28"/>
          <w:szCs w:val="28"/>
        </w:rPr>
        <w:t>анализ</w:t>
      </w:r>
      <w:r w:rsidRPr="00414565">
        <w:rPr>
          <w:rFonts w:ascii="Times New Roman" w:hAnsi="Times New Roman" w:cs="Times New Roman"/>
          <w:sz w:val="28"/>
          <w:szCs w:val="28"/>
        </w:rPr>
        <w:t xml:space="preserve"> 15 отчетов об исполнении местного бюджета за 1 квартал, полугодие и 9 месяцев 202</w:t>
      </w:r>
      <w:r w:rsidR="005552B6">
        <w:rPr>
          <w:rFonts w:ascii="Times New Roman" w:hAnsi="Times New Roman" w:cs="Times New Roman"/>
          <w:sz w:val="28"/>
          <w:szCs w:val="28"/>
        </w:rPr>
        <w:t>4</w:t>
      </w:r>
      <w:r w:rsidRPr="00414565">
        <w:rPr>
          <w:rFonts w:ascii="Times New Roman" w:hAnsi="Times New Roman" w:cs="Times New Roman"/>
          <w:sz w:val="28"/>
          <w:szCs w:val="28"/>
        </w:rPr>
        <w:t xml:space="preserve"> года. </w:t>
      </w:r>
    </w:p>
    <w:p w:rsidR="00837786" w:rsidRPr="00414565" w:rsidRDefault="00837786"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t>В ноябре-декабре 202</w:t>
      </w:r>
      <w:r w:rsidR="005552B6">
        <w:rPr>
          <w:rFonts w:ascii="Times New Roman" w:hAnsi="Times New Roman" w:cs="Times New Roman"/>
          <w:sz w:val="28"/>
          <w:szCs w:val="28"/>
        </w:rPr>
        <w:t>4</w:t>
      </w:r>
      <w:r w:rsidRPr="00414565">
        <w:rPr>
          <w:rFonts w:ascii="Times New Roman" w:hAnsi="Times New Roman" w:cs="Times New Roman"/>
          <w:sz w:val="28"/>
          <w:szCs w:val="28"/>
        </w:rPr>
        <w:t xml:space="preserve"> года проведена экспертиза проекта решения Совета народных депутатов </w:t>
      </w:r>
      <w:r w:rsidR="002A0B74" w:rsidRPr="00414565">
        <w:rPr>
          <w:rFonts w:ascii="Times New Roman" w:hAnsi="Times New Roman" w:cs="Times New Roman"/>
          <w:sz w:val="28"/>
          <w:szCs w:val="28"/>
        </w:rPr>
        <w:t>Воробьёвского</w:t>
      </w:r>
      <w:r w:rsidRPr="00414565">
        <w:rPr>
          <w:rFonts w:ascii="Times New Roman" w:hAnsi="Times New Roman" w:cs="Times New Roman"/>
          <w:sz w:val="28"/>
          <w:szCs w:val="28"/>
        </w:rPr>
        <w:t xml:space="preserve"> муниципального района «О </w:t>
      </w:r>
      <w:r w:rsidR="0050051E" w:rsidRPr="00414565">
        <w:rPr>
          <w:rFonts w:ascii="Times New Roman" w:hAnsi="Times New Roman" w:cs="Times New Roman"/>
          <w:sz w:val="28"/>
          <w:szCs w:val="28"/>
        </w:rPr>
        <w:t>районном</w:t>
      </w:r>
      <w:r w:rsidR="00B21812" w:rsidRPr="00414565">
        <w:rPr>
          <w:rFonts w:ascii="Times New Roman" w:hAnsi="Times New Roman" w:cs="Times New Roman"/>
          <w:sz w:val="28"/>
          <w:szCs w:val="28"/>
        </w:rPr>
        <w:t xml:space="preserve"> </w:t>
      </w:r>
      <w:r w:rsidRPr="00414565">
        <w:rPr>
          <w:rFonts w:ascii="Times New Roman" w:hAnsi="Times New Roman" w:cs="Times New Roman"/>
          <w:sz w:val="28"/>
          <w:szCs w:val="28"/>
        </w:rPr>
        <w:t>бюджете на 202</w:t>
      </w:r>
      <w:r w:rsidR="005552B6">
        <w:rPr>
          <w:rFonts w:ascii="Times New Roman" w:hAnsi="Times New Roman" w:cs="Times New Roman"/>
          <w:sz w:val="28"/>
          <w:szCs w:val="28"/>
        </w:rPr>
        <w:t>5</w:t>
      </w:r>
      <w:r w:rsidRPr="00414565">
        <w:rPr>
          <w:rFonts w:ascii="Times New Roman" w:hAnsi="Times New Roman" w:cs="Times New Roman"/>
          <w:sz w:val="28"/>
          <w:szCs w:val="28"/>
        </w:rPr>
        <w:t xml:space="preserve"> год и на плановый период 202</w:t>
      </w:r>
      <w:r w:rsidR="005552B6">
        <w:rPr>
          <w:rFonts w:ascii="Times New Roman" w:hAnsi="Times New Roman" w:cs="Times New Roman"/>
          <w:sz w:val="28"/>
          <w:szCs w:val="28"/>
        </w:rPr>
        <w:t>6</w:t>
      </w:r>
      <w:r w:rsidRPr="00414565">
        <w:rPr>
          <w:rFonts w:ascii="Times New Roman" w:hAnsi="Times New Roman" w:cs="Times New Roman"/>
          <w:sz w:val="28"/>
          <w:szCs w:val="28"/>
        </w:rPr>
        <w:t xml:space="preserve"> и 202</w:t>
      </w:r>
      <w:r w:rsidR="005552B6">
        <w:rPr>
          <w:rFonts w:ascii="Times New Roman" w:hAnsi="Times New Roman" w:cs="Times New Roman"/>
          <w:sz w:val="28"/>
          <w:szCs w:val="28"/>
        </w:rPr>
        <w:t>7</w:t>
      </w:r>
      <w:r w:rsidRPr="00414565">
        <w:rPr>
          <w:rFonts w:ascii="Times New Roman" w:hAnsi="Times New Roman" w:cs="Times New Roman"/>
          <w:sz w:val="28"/>
          <w:szCs w:val="28"/>
        </w:rPr>
        <w:t xml:space="preserve"> годы». Так же проведены экспертизы проектов решений Совета народных депутатов сельских поселений </w:t>
      </w:r>
      <w:r w:rsidR="00B21812" w:rsidRPr="00414565">
        <w:rPr>
          <w:rFonts w:ascii="Times New Roman" w:hAnsi="Times New Roman" w:cs="Times New Roman"/>
          <w:sz w:val="28"/>
          <w:szCs w:val="28"/>
        </w:rPr>
        <w:t xml:space="preserve">Воробьёвского муниципального района </w:t>
      </w:r>
      <w:r w:rsidRPr="00414565">
        <w:rPr>
          <w:rFonts w:ascii="Times New Roman" w:hAnsi="Times New Roman" w:cs="Times New Roman"/>
          <w:sz w:val="28"/>
          <w:szCs w:val="28"/>
        </w:rPr>
        <w:t>«О бюджете сельских поселений на 202</w:t>
      </w:r>
      <w:r w:rsidR="005552B6">
        <w:rPr>
          <w:rFonts w:ascii="Times New Roman" w:hAnsi="Times New Roman" w:cs="Times New Roman"/>
          <w:sz w:val="28"/>
          <w:szCs w:val="28"/>
        </w:rPr>
        <w:t>5</w:t>
      </w:r>
      <w:r w:rsidRPr="00414565">
        <w:rPr>
          <w:rFonts w:ascii="Times New Roman" w:hAnsi="Times New Roman" w:cs="Times New Roman"/>
          <w:sz w:val="28"/>
          <w:szCs w:val="28"/>
        </w:rPr>
        <w:t xml:space="preserve"> год и на плановый период 202</w:t>
      </w:r>
      <w:r w:rsidR="005552B6">
        <w:rPr>
          <w:rFonts w:ascii="Times New Roman" w:hAnsi="Times New Roman" w:cs="Times New Roman"/>
          <w:sz w:val="28"/>
          <w:szCs w:val="28"/>
        </w:rPr>
        <w:t>6</w:t>
      </w:r>
      <w:r w:rsidRPr="00414565">
        <w:rPr>
          <w:rFonts w:ascii="Times New Roman" w:hAnsi="Times New Roman" w:cs="Times New Roman"/>
          <w:sz w:val="28"/>
          <w:szCs w:val="28"/>
        </w:rPr>
        <w:t xml:space="preserve"> и 202</w:t>
      </w:r>
      <w:r w:rsidR="005552B6">
        <w:rPr>
          <w:rFonts w:ascii="Times New Roman" w:hAnsi="Times New Roman" w:cs="Times New Roman"/>
          <w:sz w:val="28"/>
          <w:szCs w:val="28"/>
        </w:rPr>
        <w:t>7</w:t>
      </w:r>
      <w:r w:rsidRPr="00414565">
        <w:rPr>
          <w:rFonts w:ascii="Times New Roman" w:hAnsi="Times New Roman" w:cs="Times New Roman"/>
          <w:sz w:val="28"/>
          <w:szCs w:val="28"/>
        </w:rPr>
        <w:t xml:space="preserve"> годы»</w:t>
      </w:r>
      <w:r w:rsidR="00A8451B" w:rsidRPr="00414565">
        <w:rPr>
          <w:rFonts w:ascii="Times New Roman" w:hAnsi="Times New Roman" w:cs="Times New Roman"/>
          <w:sz w:val="28"/>
          <w:szCs w:val="28"/>
        </w:rPr>
        <w:t>.</w:t>
      </w:r>
    </w:p>
    <w:p w:rsidR="00A8451B" w:rsidRPr="00414565" w:rsidRDefault="00A8451B"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t>По всем экспертно-аналитическим мероприятия</w:t>
      </w:r>
      <w:r w:rsidR="000E1C20" w:rsidRPr="00414565">
        <w:rPr>
          <w:rFonts w:ascii="Times New Roman" w:hAnsi="Times New Roman" w:cs="Times New Roman"/>
          <w:sz w:val="28"/>
          <w:szCs w:val="28"/>
        </w:rPr>
        <w:t>м</w:t>
      </w:r>
      <w:r w:rsidRPr="00414565">
        <w:rPr>
          <w:rFonts w:ascii="Times New Roman" w:hAnsi="Times New Roman" w:cs="Times New Roman"/>
          <w:sz w:val="28"/>
          <w:szCs w:val="28"/>
        </w:rPr>
        <w:t xml:space="preserve"> подготовлены соответствующие заключения.</w:t>
      </w:r>
    </w:p>
    <w:p w:rsidR="008A55A6" w:rsidRPr="00414565" w:rsidRDefault="008A55A6"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t xml:space="preserve">Обобщив материалы, Контрольно-счетная палата отмечает, что при исполнении бюджета района и бюджетов сельских поселений нормы бюджетного законодательства соблюдены. В целом по результатам проведения анализа предоставленных отчетов об исполнении районного бюджета и бюджетов сельских поселений фактов недостоверности отчетности, а также фактов, способных негативно повлиять на достоверность предоставленной отчетности выявлено не было. </w:t>
      </w:r>
    </w:p>
    <w:p w:rsidR="002E2B4E" w:rsidRPr="00414565" w:rsidRDefault="002E2B4E"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t>Заключения по результатам экспертно-аналитич</w:t>
      </w:r>
      <w:r w:rsidR="00D337ED" w:rsidRPr="00414565">
        <w:rPr>
          <w:rFonts w:ascii="Times New Roman" w:hAnsi="Times New Roman" w:cs="Times New Roman"/>
          <w:sz w:val="28"/>
          <w:szCs w:val="28"/>
        </w:rPr>
        <w:t xml:space="preserve">еской деятельности направлялись Главе </w:t>
      </w:r>
      <w:r w:rsidR="002A0B74" w:rsidRPr="00414565">
        <w:rPr>
          <w:rFonts w:ascii="Times New Roman" w:hAnsi="Times New Roman" w:cs="Times New Roman"/>
          <w:sz w:val="28"/>
          <w:szCs w:val="28"/>
        </w:rPr>
        <w:t>Воробьёвского</w:t>
      </w:r>
      <w:r w:rsidR="00D337ED" w:rsidRPr="00414565">
        <w:rPr>
          <w:rFonts w:ascii="Times New Roman" w:hAnsi="Times New Roman" w:cs="Times New Roman"/>
          <w:sz w:val="28"/>
          <w:szCs w:val="28"/>
        </w:rPr>
        <w:t xml:space="preserve"> муниципального района</w:t>
      </w:r>
      <w:r w:rsidR="0065358A" w:rsidRPr="00414565">
        <w:rPr>
          <w:rFonts w:ascii="Times New Roman" w:hAnsi="Times New Roman" w:cs="Times New Roman"/>
          <w:sz w:val="28"/>
          <w:szCs w:val="28"/>
        </w:rPr>
        <w:t>,</w:t>
      </w:r>
      <w:r w:rsidRPr="00414565">
        <w:rPr>
          <w:rFonts w:ascii="Times New Roman" w:hAnsi="Times New Roman" w:cs="Times New Roman"/>
          <w:sz w:val="28"/>
          <w:szCs w:val="28"/>
        </w:rPr>
        <w:t xml:space="preserve"> </w:t>
      </w:r>
      <w:r w:rsidR="00313394" w:rsidRPr="00414565">
        <w:rPr>
          <w:rFonts w:ascii="Times New Roman" w:hAnsi="Times New Roman" w:cs="Times New Roman"/>
          <w:sz w:val="28"/>
          <w:szCs w:val="28"/>
        </w:rPr>
        <w:t xml:space="preserve">в Совет народных депутатов </w:t>
      </w:r>
      <w:r w:rsidR="002A0B74" w:rsidRPr="00414565">
        <w:rPr>
          <w:rFonts w:ascii="Times New Roman" w:hAnsi="Times New Roman" w:cs="Times New Roman"/>
          <w:sz w:val="28"/>
          <w:szCs w:val="28"/>
        </w:rPr>
        <w:t>Воробьёвского</w:t>
      </w:r>
      <w:r w:rsidR="00313394" w:rsidRPr="00414565">
        <w:rPr>
          <w:rFonts w:ascii="Times New Roman" w:hAnsi="Times New Roman" w:cs="Times New Roman"/>
          <w:sz w:val="28"/>
          <w:szCs w:val="28"/>
        </w:rPr>
        <w:t xml:space="preserve"> муниципального района </w:t>
      </w:r>
      <w:r w:rsidRPr="00414565">
        <w:rPr>
          <w:rFonts w:ascii="Times New Roman" w:hAnsi="Times New Roman" w:cs="Times New Roman"/>
          <w:sz w:val="28"/>
          <w:szCs w:val="28"/>
        </w:rPr>
        <w:t>и в Советы народн</w:t>
      </w:r>
      <w:r w:rsidR="00B21812" w:rsidRPr="00414565">
        <w:rPr>
          <w:rFonts w:ascii="Times New Roman" w:hAnsi="Times New Roman" w:cs="Times New Roman"/>
          <w:sz w:val="28"/>
          <w:szCs w:val="28"/>
        </w:rPr>
        <w:t>ых депутатов сельских поселений</w:t>
      </w:r>
      <w:r w:rsidR="0065358A" w:rsidRPr="00414565">
        <w:rPr>
          <w:rFonts w:ascii="Times New Roman" w:hAnsi="Times New Roman" w:cs="Times New Roman"/>
          <w:sz w:val="28"/>
          <w:szCs w:val="28"/>
        </w:rPr>
        <w:t>.</w:t>
      </w:r>
    </w:p>
    <w:p w:rsidR="00C10F45" w:rsidRPr="00414565" w:rsidRDefault="00C10F45" w:rsidP="00414565">
      <w:pPr>
        <w:shd w:val="clear" w:color="auto" w:fill="FFFFFF"/>
        <w:spacing w:after="0" w:line="240" w:lineRule="auto"/>
        <w:ind w:firstLine="851"/>
        <w:jc w:val="both"/>
        <w:rPr>
          <w:rFonts w:ascii="Times New Roman" w:eastAsia="Times New Roman" w:hAnsi="Times New Roman" w:cs="Times New Roman"/>
          <w:b/>
          <w:sz w:val="28"/>
          <w:szCs w:val="28"/>
          <w:lang w:eastAsia="ru-RU"/>
        </w:rPr>
      </w:pPr>
      <w:r w:rsidRPr="00414565">
        <w:rPr>
          <w:rFonts w:ascii="Times New Roman" w:eastAsia="Times New Roman" w:hAnsi="Times New Roman" w:cs="Times New Roman"/>
          <w:b/>
          <w:sz w:val="28"/>
          <w:szCs w:val="28"/>
          <w:lang w:eastAsia="ru-RU"/>
        </w:rPr>
        <w:t>Деятельность по совершенствованию внешнего муниципального финансового контроля.</w:t>
      </w:r>
    </w:p>
    <w:p w:rsidR="00A14696" w:rsidRPr="00A14696" w:rsidRDefault="00281AF9" w:rsidP="00A1469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В</w:t>
      </w:r>
      <w:r w:rsidR="00940F83" w:rsidRPr="00414565">
        <w:rPr>
          <w:rFonts w:ascii="Times New Roman" w:eastAsia="Times New Roman" w:hAnsi="Times New Roman" w:cs="Times New Roman"/>
          <w:sz w:val="28"/>
          <w:szCs w:val="28"/>
          <w:lang w:eastAsia="ru-RU"/>
        </w:rPr>
        <w:t>нешн</w:t>
      </w:r>
      <w:r w:rsidRPr="00414565">
        <w:rPr>
          <w:rFonts w:ascii="Times New Roman" w:eastAsia="Times New Roman" w:hAnsi="Times New Roman" w:cs="Times New Roman"/>
          <w:sz w:val="28"/>
          <w:szCs w:val="28"/>
          <w:lang w:eastAsia="ru-RU"/>
        </w:rPr>
        <w:t>ий</w:t>
      </w:r>
      <w:r w:rsidR="00940F83" w:rsidRPr="00414565">
        <w:rPr>
          <w:rFonts w:ascii="Times New Roman" w:eastAsia="Times New Roman" w:hAnsi="Times New Roman" w:cs="Times New Roman"/>
          <w:sz w:val="28"/>
          <w:szCs w:val="28"/>
          <w:lang w:eastAsia="ru-RU"/>
        </w:rPr>
        <w:t xml:space="preserve"> муниципальн</w:t>
      </w:r>
      <w:r w:rsidRPr="00414565">
        <w:rPr>
          <w:rFonts w:ascii="Times New Roman" w:eastAsia="Times New Roman" w:hAnsi="Times New Roman" w:cs="Times New Roman"/>
          <w:sz w:val="28"/>
          <w:szCs w:val="28"/>
          <w:lang w:eastAsia="ru-RU"/>
        </w:rPr>
        <w:t>ый</w:t>
      </w:r>
      <w:r w:rsidR="00940F83" w:rsidRPr="00414565">
        <w:rPr>
          <w:rFonts w:ascii="Times New Roman" w:eastAsia="Times New Roman" w:hAnsi="Times New Roman" w:cs="Times New Roman"/>
          <w:sz w:val="28"/>
          <w:szCs w:val="28"/>
          <w:lang w:eastAsia="ru-RU"/>
        </w:rPr>
        <w:t xml:space="preserve"> финансов</w:t>
      </w:r>
      <w:r w:rsidRPr="00414565">
        <w:rPr>
          <w:rFonts w:ascii="Times New Roman" w:eastAsia="Times New Roman" w:hAnsi="Times New Roman" w:cs="Times New Roman"/>
          <w:sz w:val="28"/>
          <w:szCs w:val="28"/>
          <w:lang w:eastAsia="ru-RU"/>
        </w:rPr>
        <w:t>ый</w:t>
      </w:r>
      <w:r w:rsidR="00940F83" w:rsidRPr="00414565">
        <w:rPr>
          <w:rFonts w:ascii="Times New Roman" w:eastAsia="Times New Roman" w:hAnsi="Times New Roman" w:cs="Times New Roman"/>
          <w:sz w:val="28"/>
          <w:szCs w:val="28"/>
          <w:lang w:eastAsia="ru-RU"/>
        </w:rPr>
        <w:t xml:space="preserve"> контрол</w:t>
      </w:r>
      <w:r w:rsidRPr="00414565">
        <w:rPr>
          <w:rFonts w:ascii="Times New Roman" w:eastAsia="Times New Roman" w:hAnsi="Times New Roman" w:cs="Times New Roman"/>
          <w:sz w:val="28"/>
          <w:szCs w:val="28"/>
          <w:lang w:eastAsia="ru-RU"/>
        </w:rPr>
        <w:t>ь</w:t>
      </w:r>
      <w:r w:rsidR="00940F83" w:rsidRPr="00414565">
        <w:rPr>
          <w:rFonts w:ascii="Times New Roman" w:eastAsia="Times New Roman" w:hAnsi="Times New Roman" w:cs="Times New Roman"/>
          <w:sz w:val="28"/>
          <w:szCs w:val="28"/>
          <w:lang w:eastAsia="ru-RU"/>
        </w:rPr>
        <w:t xml:space="preserve"> осуществляется Контрольно-счетной палатой в соответствии с разработанными стандартами</w:t>
      </w:r>
      <w:r w:rsidRPr="00414565">
        <w:rPr>
          <w:rFonts w:ascii="Times New Roman" w:eastAsia="Times New Roman" w:hAnsi="Times New Roman" w:cs="Times New Roman"/>
          <w:sz w:val="28"/>
          <w:szCs w:val="28"/>
          <w:lang w:eastAsia="ru-RU"/>
        </w:rPr>
        <w:t>,</w:t>
      </w:r>
      <w:r w:rsidRPr="00414565">
        <w:rPr>
          <w:rFonts w:ascii="Times New Roman" w:eastAsiaTheme="minorEastAsia" w:hAnsi="Times New Roman" w:cs="Times New Roman"/>
          <w:sz w:val="28"/>
          <w:szCs w:val="28"/>
          <w:lang w:eastAsia="ru-RU"/>
        </w:rPr>
        <w:t xml:space="preserve"> </w:t>
      </w:r>
      <w:r w:rsidRPr="00414565">
        <w:rPr>
          <w:rFonts w:ascii="Times New Roman" w:eastAsia="Times New Roman" w:hAnsi="Times New Roman" w:cs="Times New Roman"/>
          <w:sz w:val="28"/>
          <w:szCs w:val="28"/>
          <w:lang w:eastAsia="ru-RU"/>
        </w:rPr>
        <w:t xml:space="preserve">с учетом Общих требований к стандартам внешнего государственного муниципального контроля (утв. </w:t>
      </w:r>
      <w:r w:rsidR="00A14696" w:rsidRPr="00A14696">
        <w:rPr>
          <w:rFonts w:ascii="Times New Roman" w:eastAsia="Times New Roman" w:hAnsi="Times New Roman" w:cs="Times New Roman"/>
          <w:sz w:val="28"/>
          <w:szCs w:val="28"/>
          <w:lang w:eastAsia="ru-RU"/>
        </w:rPr>
        <w:t>постановлением</w:t>
      </w:r>
      <w:r w:rsidR="00A14696" w:rsidRPr="00414565">
        <w:rPr>
          <w:rFonts w:ascii="Times New Roman" w:eastAsia="Times New Roman" w:hAnsi="Times New Roman" w:cs="Times New Roman"/>
          <w:sz w:val="28"/>
          <w:szCs w:val="28"/>
          <w:lang w:eastAsia="ru-RU"/>
        </w:rPr>
        <w:t xml:space="preserve"> </w:t>
      </w:r>
      <w:r w:rsidRPr="00414565">
        <w:rPr>
          <w:rFonts w:ascii="Times New Roman" w:eastAsia="Times New Roman" w:hAnsi="Times New Roman" w:cs="Times New Roman"/>
          <w:sz w:val="28"/>
          <w:szCs w:val="28"/>
          <w:lang w:eastAsia="ru-RU"/>
        </w:rPr>
        <w:t>Коллег</w:t>
      </w:r>
      <w:r w:rsidR="00A14696">
        <w:rPr>
          <w:rFonts w:ascii="Times New Roman" w:eastAsia="Times New Roman" w:hAnsi="Times New Roman" w:cs="Times New Roman"/>
          <w:sz w:val="28"/>
          <w:szCs w:val="28"/>
          <w:lang w:eastAsia="ru-RU"/>
        </w:rPr>
        <w:t>ии</w:t>
      </w:r>
      <w:r w:rsidRPr="00414565">
        <w:rPr>
          <w:rFonts w:ascii="Times New Roman" w:eastAsia="Times New Roman" w:hAnsi="Times New Roman" w:cs="Times New Roman"/>
          <w:sz w:val="28"/>
          <w:szCs w:val="28"/>
          <w:lang w:eastAsia="ru-RU"/>
        </w:rPr>
        <w:t xml:space="preserve"> Счетной палаты РФ</w:t>
      </w:r>
      <w:r w:rsidR="00A14696" w:rsidRPr="00A14696">
        <w:rPr>
          <w:rFonts w:ascii="Times New Roman" w:hAnsi="Times New Roman" w:cs="Times New Roman"/>
          <w:sz w:val="28"/>
          <w:szCs w:val="28"/>
        </w:rPr>
        <w:t xml:space="preserve"> </w:t>
      </w:r>
      <w:r w:rsidR="00A14696" w:rsidRPr="00A14696">
        <w:rPr>
          <w:rFonts w:ascii="Times New Roman" w:eastAsia="Times New Roman" w:hAnsi="Times New Roman" w:cs="Times New Roman"/>
          <w:sz w:val="28"/>
          <w:szCs w:val="28"/>
          <w:lang w:eastAsia="ru-RU"/>
        </w:rPr>
        <w:t xml:space="preserve">от 29 марта 2022 г. </w:t>
      </w:r>
      <w:r w:rsidR="00A14696">
        <w:rPr>
          <w:rFonts w:ascii="Times New Roman" w:eastAsia="Times New Roman" w:hAnsi="Times New Roman" w:cs="Times New Roman"/>
          <w:sz w:val="28"/>
          <w:szCs w:val="28"/>
          <w:lang w:eastAsia="ru-RU"/>
        </w:rPr>
        <w:t>№</w:t>
      </w:r>
      <w:r w:rsidR="00A14696" w:rsidRPr="00A14696">
        <w:rPr>
          <w:rFonts w:ascii="Times New Roman" w:eastAsia="Times New Roman" w:hAnsi="Times New Roman" w:cs="Times New Roman"/>
          <w:sz w:val="28"/>
          <w:szCs w:val="28"/>
          <w:lang w:eastAsia="ru-RU"/>
        </w:rPr>
        <w:t xml:space="preserve"> 2ПК</w:t>
      </w:r>
      <w:r w:rsidR="00A14696">
        <w:rPr>
          <w:rFonts w:ascii="Times New Roman" w:eastAsia="Times New Roman" w:hAnsi="Times New Roman" w:cs="Times New Roman"/>
          <w:sz w:val="28"/>
          <w:szCs w:val="28"/>
          <w:lang w:eastAsia="ru-RU"/>
        </w:rPr>
        <w:t>)</w:t>
      </w:r>
    </w:p>
    <w:p w:rsidR="00C10F45" w:rsidRPr="00414565" w:rsidRDefault="00C10F45" w:rsidP="0041456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14565">
        <w:rPr>
          <w:rFonts w:ascii="Times New Roman" w:eastAsia="Times New Roman" w:hAnsi="Times New Roman" w:cs="Times New Roman"/>
          <w:color w:val="000000"/>
          <w:sz w:val="28"/>
          <w:szCs w:val="28"/>
          <w:lang w:eastAsia="ru-RU"/>
        </w:rPr>
        <w:t>Контрольно-счетная палата Воробьёвского муниципального района участвует в обучающих мероприятиях Союза муниципальных контрольно-счетных органов</w:t>
      </w:r>
      <w:r w:rsidR="00DB45A7" w:rsidRPr="00414565">
        <w:rPr>
          <w:rFonts w:ascii="Times New Roman" w:eastAsia="Times New Roman" w:hAnsi="Times New Roman" w:cs="Times New Roman"/>
          <w:color w:val="000000"/>
          <w:sz w:val="28"/>
          <w:szCs w:val="28"/>
          <w:lang w:eastAsia="ru-RU"/>
        </w:rPr>
        <w:t>,</w:t>
      </w:r>
      <w:r w:rsidRPr="00414565">
        <w:rPr>
          <w:rFonts w:ascii="Times New Roman" w:eastAsia="Times New Roman" w:hAnsi="Times New Roman" w:cs="Times New Roman"/>
          <w:color w:val="000000"/>
          <w:sz w:val="28"/>
          <w:szCs w:val="28"/>
          <w:lang w:eastAsia="ru-RU"/>
        </w:rPr>
        <w:t xml:space="preserve"> проводимых 2-3 раза в месяц в формате видеоконференции по проблемным вопросам, возникающим в работе контрольно-счетных органов муниципальных образований.</w:t>
      </w:r>
    </w:p>
    <w:p w:rsidR="006F6E67" w:rsidRPr="00414565" w:rsidRDefault="006F6E67" w:rsidP="00414565">
      <w:pPr>
        <w:shd w:val="clear" w:color="auto" w:fill="FFFFFF"/>
        <w:spacing w:after="0" w:line="240" w:lineRule="auto"/>
        <w:ind w:firstLine="851"/>
        <w:jc w:val="both"/>
        <w:rPr>
          <w:rFonts w:ascii="Times New Roman" w:eastAsia="Times New Roman" w:hAnsi="Times New Roman" w:cs="Times New Roman"/>
          <w:b/>
          <w:color w:val="000000"/>
          <w:sz w:val="28"/>
          <w:szCs w:val="28"/>
          <w:lang w:eastAsia="ru-RU"/>
        </w:rPr>
      </w:pPr>
      <w:r w:rsidRPr="00414565">
        <w:rPr>
          <w:rFonts w:ascii="Times New Roman" w:eastAsia="Times New Roman" w:hAnsi="Times New Roman" w:cs="Times New Roman"/>
          <w:b/>
          <w:color w:val="000000"/>
          <w:sz w:val="28"/>
          <w:szCs w:val="28"/>
          <w:lang w:val="x-none" w:eastAsia="ru-RU"/>
        </w:rPr>
        <w:t>Взаимодействие с контрольно-счетными и иными органами, информационная деятельность</w:t>
      </w:r>
      <w:r w:rsidR="002D1FBD" w:rsidRPr="00414565">
        <w:rPr>
          <w:rFonts w:ascii="Times New Roman" w:eastAsia="Times New Roman" w:hAnsi="Times New Roman" w:cs="Times New Roman"/>
          <w:b/>
          <w:color w:val="000000"/>
          <w:sz w:val="28"/>
          <w:szCs w:val="28"/>
          <w:lang w:eastAsia="ru-RU"/>
        </w:rPr>
        <w:t>.</w:t>
      </w:r>
    </w:p>
    <w:p w:rsidR="0029373C" w:rsidRPr="00414565" w:rsidRDefault="00396853" w:rsidP="0041456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14565">
        <w:rPr>
          <w:rFonts w:ascii="Times New Roman" w:eastAsia="Times New Roman" w:hAnsi="Times New Roman" w:cs="Times New Roman"/>
          <w:color w:val="000000"/>
          <w:sz w:val="28"/>
          <w:szCs w:val="28"/>
          <w:lang w:eastAsia="ru-RU"/>
        </w:rPr>
        <w:t>Контрольно-счетная палата</w:t>
      </w:r>
      <w:r w:rsidR="00A47207" w:rsidRPr="00414565">
        <w:rPr>
          <w:rFonts w:ascii="Times New Roman" w:eastAsia="Times New Roman" w:hAnsi="Times New Roman" w:cs="Times New Roman"/>
          <w:color w:val="000000"/>
          <w:sz w:val="28"/>
          <w:szCs w:val="28"/>
          <w:lang w:eastAsia="ru-RU"/>
        </w:rPr>
        <w:t xml:space="preserve"> </w:t>
      </w:r>
      <w:r w:rsidR="002A0B74" w:rsidRPr="00414565">
        <w:rPr>
          <w:rFonts w:ascii="Times New Roman" w:eastAsia="Times New Roman" w:hAnsi="Times New Roman" w:cs="Times New Roman"/>
          <w:color w:val="000000"/>
          <w:sz w:val="28"/>
          <w:szCs w:val="28"/>
          <w:lang w:eastAsia="ru-RU"/>
        </w:rPr>
        <w:t>Воробьёвского</w:t>
      </w:r>
      <w:r w:rsidR="00A47207" w:rsidRPr="00414565">
        <w:rPr>
          <w:rFonts w:ascii="Times New Roman" w:eastAsia="Times New Roman" w:hAnsi="Times New Roman" w:cs="Times New Roman"/>
          <w:color w:val="000000"/>
          <w:sz w:val="28"/>
          <w:szCs w:val="28"/>
          <w:lang w:eastAsia="ru-RU"/>
        </w:rPr>
        <w:t xml:space="preserve"> муниципального района взаимодействует с Контрольно-счет</w:t>
      </w:r>
      <w:r w:rsidR="0054365A" w:rsidRPr="00414565">
        <w:rPr>
          <w:rFonts w:ascii="Times New Roman" w:eastAsia="Times New Roman" w:hAnsi="Times New Roman" w:cs="Times New Roman"/>
          <w:color w:val="000000"/>
          <w:sz w:val="28"/>
          <w:szCs w:val="28"/>
          <w:lang w:eastAsia="ru-RU"/>
        </w:rPr>
        <w:t xml:space="preserve">ной палатой Воронежской области и КСП </w:t>
      </w:r>
      <w:proofErr w:type="spellStart"/>
      <w:r w:rsidR="0054365A" w:rsidRPr="00414565">
        <w:rPr>
          <w:rFonts w:ascii="Times New Roman" w:eastAsia="Times New Roman" w:hAnsi="Times New Roman" w:cs="Times New Roman"/>
          <w:color w:val="000000"/>
          <w:sz w:val="28"/>
          <w:szCs w:val="28"/>
          <w:lang w:eastAsia="ru-RU"/>
        </w:rPr>
        <w:t>г.Воронежа</w:t>
      </w:r>
      <w:proofErr w:type="spellEnd"/>
      <w:r w:rsidR="0054365A" w:rsidRPr="00414565">
        <w:rPr>
          <w:rFonts w:ascii="Times New Roman" w:eastAsia="Times New Roman" w:hAnsi="Times New Roman" w:cs="Times New Roman"/>
          <w:color w:val="000000"/>
          <w:sz w:val="28"/>
          <w:szCs w:val="28"/>
          <w:lang w:eastAsia="ru-RU"/>
        </w:rPr>
        <w:t>, а также с Советом контрольно-счетных органов при КСП Воронежской области.</w:t>
      </w:r>
      <w:r w:rsidR="006301F9" w:rsidRPr="00414565">
        <w:rPr>
          <w:rFonts w:ascii="Times New Roman" w:eastAsia="Times New Roman" w:hAnsi="Times New Roman" w:cs="Times New Roman"/>
          <w:color w:val="000000"/>
          <w:sz w:val="28"/>
          <w:szCs w:val="28"/>
          <w:lang w:eastAsia="ru-RU"/>
        </w:rPr>
        <w:t xml:space="preserve"> </w:t>
      </w:r>
    </w:p>
    <w:p w:rsidR="00196D4A" w:rsidRPr="00414565" w:rsidRDefault="006B2FE0" w:rsidP="00414565">
      <w:pPr>
        <w:pStyle w:val="ac"/>
        <w:spacing w:before="120" w:after="120" w:line="240" w:lineRule="auto"/>
        <w:ind w:firstLine="720"/>
        <w:jc w:val="both"/>
        <w:rPr>
          <w:rFonts w:ascii="Times New Roman" w:eastAsia="Times New Roman" w:hAnsi="Times New Roman"/>
          <w:sz w:val="28"/>
          <w:szCs w:val="28"/>
          <w:lang w:eastAsia="ru-RU"/>
        </w:rPr>
      </w:pPr>
      <w:r w:rsidRPr="00414565">
        <w:rPr>
          <w:rFonts w:ascii="Times New Roman" w:eastAsia="Times New Roman" w:hAnsi="Times New Roman"/>
          <w:sz w:val="28"/>
          <w:szCs w:val="28"/>
          <w:lang w:eastAsia="ru-RU"/>
        </w:rPr>
        <w:t xml:space="preserve">В своей работе по предотвращению нарушений Контрольно-счетная палата в первую очередь нацелена на эффективное взаимодействие с администрацией </w:t>
      </w:r>
      <w:r w:rsidR="002A0B74" w:rsidRPr="00414565">
        <w:rPr>
          <w:rFonts w:ascii="Times New Roman" w:eastAsia="Times New Roman" w:hAnsi="Times New Roman"/>
          <w:sz w:val="28"/>
          <w:szCs w:val="28"/>
          <w:lang w:eastAsia="ru-RU"/>
        </w:rPr>
        <w:t>Воробьёвского</w:t>
      </w:r>
      <w:r w:rsidRPr="00414565">
        <w:rPr>
          <w:rFonts w:ascii="Times New Roman" w:eastAsia="Times New Roman" w:hAnsi="Times New Roman"/>
          <w:sz w:val="28"/>
          <w:szCs w:val="28"/>
          <w:lang w:eastAsia="ru-RU"/>
        </w:rPr>
        <w:t xml:space="preserve"> муниципального района, Советом народных депутатов </w:t>
      </w:r>
      <w:r w:rsidR="002A0B74" w:rsidRPr="00414565">
        <w:rPr>
          <w:rFonts w:ascii="Times New Roman" w:eastAsia="Times New Roman" w:hAnsi="Times New Roman"/>
          <w:sz w:val="28"/>
          <w:szCs w:val="28"/>
          <w:lang w:eastAsia="ru-RU"/>
        </w:rPr>
        <w:t>Воробьёвского</w:t>
      </w:r>
      <w:r w:rsidRPr="00414565">
        <w:rPr>
          <w:rFonts w:ascii="Times New Roman" w:eastAsia="Times New Roman" w:hAnsi="Times New Roman"/>
          <w:sz w:val="28"/>
          <w:szCs w:val="28"/>
          <w:lang w:eastAsia="ru-RU"/>
        </w:rPr>
        <w:t xml:space="preserve"> муниципального района</w:t>
      </w:r>
      <w:r w:rsidR="00D83D30" w:rsidRPr="00414565">
        <w:rPr>
          <w:rFonts w:ascii="Times New Roman" w:eastAsia="Times New Roman" w:hAnsi="Times New Roman"/>
          <w:sz w:val="28"/>
          <w:szCs w:val="28"/>
          <w:lang w:eastAsia="ru-RU"/>
        </w:rPr>
        <w:t xml:space="preserve"> и </w:t>
      </w:r>
      <w:r w:rsidR="00281AF9" w:rsidRPr="00414565">
        <w:rPr>
          <w:rFonts w:ascii="Times New Roman" w:eastAsia="Times New Roman" w:hAnsi="Times New Roman"/>
          <w:sz w:val="28"/>
          <w:szCs w:val="28"/>
          <w:lang w:eastAsia="ru-RU"/>
        </w:rPr>
        <w:t xml:space="preserve">администрациями </w:t>
      </w:r>
      <w:r w:rsidR="00D83D30" w:rsidRPr="00414565">
        <w:rPr>
          <w:rFonts w:ascii="Times New Roman" w:eastAsia="Times New Roman" w:hAnsi="Times New Roman"/>
          <w:sz w:val="28"/>
          <w:szCs w:val="28"/>
          <w:lang w:eastAsia="ru-RU"/>
        </w:rPr>
        <w:t>сельски</w:t>
      </w:r>
      <w:r w:rsidR="00281AF9" w:rsidRPr="00414565">
        <w:rPr>
          <w:rFonts w:ascii="Times New Roman" w:eastAsia="Times New Roman" w:hAnsi="Times New Roman"/>
          <w:sz w:val="28"/>
          <w:szCs w:val="28"/>
          <w:lang w:eastAsia="ru-RU"/>
        </w:rPr>
        <w:t>х</w:t>
      </w:r>
      <w:r w:rsidR="00D83D30" w:rsidRPr="00414565">
        <w:rPr>
          <w:rFonts w:ascii="Times New Roman" w:eastAsia="Times New Roman" w:hAnsi="Times New Roman"/>
          <w:sz w:val="28"/>
          <w:szCs w:val="28"/>
          <w:lang w:eastAsia="ru-RU"/>
        </w:rPr>
        <w:t xml:space="preserve"> поселени</w:t>
      </w:r>
      <w:r w:rsidR="00281AF9" w:rsidRPr="00414565">
        <w:rPr>
          <w:rFonts w:ascii="Times New Roman" w:eastAsia="Times New Roman" w:hAnsi="Times New Roman"/>
          <w:sz w:val="28"/>
          <w:szCs w:val="28"/>
          <w:lang w:eastAsia="ru-RU"/>
        </w:rPr>
        <w:t>й</w:t>
      </w:r>
      <w:r w:rsidRPr="00414565">
        <w:rPr>
          <w:rFonts w:ascii="Times New Roman" w:eastAsia="Times New Roman" w:hAnsi="Times New Roman"/>
          <w:sz w:val="28"/>
          <w:szCs w:val="28"/>
          <w:lang w:eastAsia="ru-RU"/>
        </w:rPr>
        <w:t>.</w:t>
      </w:r>
    </w:p>
    <w:p w:rsidR="006F6E67" w:rsidRPr="00414565" w:rsidRDefault="006F6E67" w:rsidP="00414565">
      <w:pPr>
        <w:pStyle w:val="ac"/>
        <w:spacing w:before="120" w:after="120" w:line="240" w:lineRule="auto"/>
        <w:ind w:firstLine="720"/>
        <w:jc w:val="both"/>
        <w:rPr>
          <w:rFonts w:ascii="Times New Roman" w:eastAsia="Times New Roman" w:hAnsi="Times New Roman"/>
          <w:sz w:val="28"/>
          <w:szCs w:val="28"/>
          <w:lang w:eastAsia="ru-RU"/>
        </w:rPr>
      </w:pPr>
      <w:r w:rsidRPr="00414565">
        <w:rPr>
          <w:rFonts w:ascii="Times New Roman" w:eastAsia="Times New Roman" w:hAnsi="Times New Roman"/>
          <w:sz w:val="28"/>
          <w:szCs w:val="28"/>
          <w:lang w:eastAsia="ru-RU"/>
        </w:rPr>
        <w:t>Результаты деятельности Контрольно-счетной палаты Вороб</w:t>
      </w:r>
      <w:r w:rsidR="00CB105E" w:rsidRPr="00414565">
        <w:rPr>
          <w:rFonts w:ascii="Times New Roman" w:eastAsia="Times New Roman" w:hAnsi="Times New Roman"/>
          <w:sz w:val="28"/>
          <w:szCs w:val="28"/>
          <w:lang w:eastAsia="ru-RU"/>
        </w:rPr>
        <w:t xml:space="preserve">ьёвского </w:t>
      </w:r>
      <w:r w:rsidR="00C677DE" w:rsidRPr="00414565">
        <w:rPr>
          <w:rFonts w:ascii="Times New Roman" w:eastAsia="Times New Roman" w:hAnsi="Times New Roman"/>
          <w:sz w:val="28"/>
          <w:szCs w:val="28"/>
          <w:lang w:eastAsia="ru-RU"/>
        </w:rPr>
        <w:t>муниципального района</w:t>
      </w:r>
      <w:r w:rsidR="00CB105E" w:rsidRPr="00414565">
        <w:rPr>
          <w:rFonts w:ascii="Times New Roman" w:eastAsia="Times New Roman" w:hAnsi="Times New Roman"/>
          <w:sz w:val="28"/>
          <w:szCs w:val="28"/>
          <w:lang w:eastAsia="ru-RU"/>
        </w:rPr>
        <w:t xml:space="preserve"> и </w:t>
      </w:r>
      <w:r w:rsidRPr="00414565">
        <w:rPr>
          <w:rFonts w:ascii="Times New Roman" w:eastAsia="Times New Roman" w:hAnsi="Times New Roman"/>
          <w:sz w:val="28"/>
          <w:szCs w:val="28"/>
          <w:lang w:eastAsia="ru-RU"/>
        </w:rPr>
        <w:t>иная информация размещаются на официальном сайте органов местного самоуправления Воробьёвского муниципального района</w:t>
      </w:r>
      <w:r w:rsidR="00281AF9" w:rsidRPr="00414565">
        <w:rPr>
          <w:rFonts w:ascii="Times New Roman" w:eastAsia="Times New Roman" w:hAnsi="Times New Roman"/>
          <w:sz w:val="28"/>
          <w:szCs w:val="28"/>
          <w:lang w:eastAsia="ru-RU"/>
        </w:rPr>
        <w:t xml:space="preserve">, а также на </w:t>
      </w:r>
      <w:r w:rsidR="00281AF9" w:rsidRPr="00414565">
        <w:rPr>
          <w:rFonts w:ascii="Times New Roman" w:eastAsia="Times New Roman" w:hAnsi="Times New Roman"/>
          <w:sz w:val="28"/>
          <w:szCs w:val="28"/>
          <w:lang w:eastAsia="ru-RU"/>
        </w:rPr>
        <w:lastRenderedPageBreak/>
        <w:t xml:space="preserve">официальных страницах Контрольно-счетной палаты в социальных сетях </w:t>
      </w:r>
      <w:proofErr w:type="spellStart"/>
      <w:r w:rsidR="00281AF9" w:rsidRPr="00414565">
        <w:rPr>
          <w:rFonts w:ascii="Times New Roman" w:eastAsia="Times New Roman" w:hAnsi="Times New Roman"/>
          <w:sz w:val="28"/>
          <w:szCs w:val="28"/>
          <w:lang w:eastAsia="ru-RU"/>
        </w:rPr>
        <w:t>Вконтакте</w:t>
      </w:r>
      <w:proofErr w:type="spellEnd"/>
      <w:r w:rsidR="00281AF9" w:rsidRPr="00414565">
        <w:rPr>
          <w:rFonts w:ascii="Times New Roman" w:eastAsia="Times New Roman" w:hAnsi="Times New Roman"/>
          <w:sz w:val="28"/>
          <w:szCs w:val="28"/>
          <w:lang w:eastAsia="ru-RU"/>
        </w:rPr>
        <w:t xml:space="preserve"> и Одноклассники.</w:t>
      </w:r>
    </w:p>
    <w:p w:rsidR="0054513F" w:rsidRDefault="0054513F" w:rsidP="00414565">
      <w:pPr>
        <w:pStyle w:val="ac"/>
        <w:spacing w:before="120" w:after="120" w:line="240" w:lineRule="auto"/>
        <w:ind w:firstLine="720"/>
        <w:jc w:val="both"/>
        <w:rPr>
          <w:rFonts w:ascii="Times New Roman" w:eastAsia="Times New Roman" w:hAnsi="Times New Roman"/>
          <w:b/>
          <w:sz w:val="28"/>
          <w:szCs w:val="28"/>
          <w:lang w:eastAsia="ru-RU"/>
        </w:rPr>
      </w:pPr>
      <w:bookmarkStart w:id="1" w:name="bookmark4"/>
    </w:p>
    <w:p w:rsidR="0054513F" w:rsidRDefault="0054513F" w:rsidP="00414565">
      <w:pPr>
        <w:pStyle w:val="ac"/>
        <w:spacing w:before="120" w:after="120" w:line="240" w:lineRule="auto"/>
        <w:ind w:firstLine="720"/>
        <w:jc w:val="both"/>
        <w:rPr>
          <w:rFonts w:ascii="Times New Roman" w:eastAsia="Times New Roman" w:hAnsi="Times New Roman"/>
          <w:b/>
          <w:sz w:val="28"/>
          <w:szCs w:val="28"/>
          <w:lang w:eastAsia="ru-RU"/>
        </w:rPr>
      </w:pPr>
    </w:p>
    <w:p w:rsidR="006F6E67" w:rsidRPr="00414565" w:rsidRDefault="002D1FBD" w:rsidP="00414565">
      <w:pPr>
        <w:pStyle w:val="ac"/>
        <w:spacing w:before="120" w:after="120" w:line="240" w:lineRule="auto"/>
        <w:ind w:firstLine="720"/>
        <w:jc w:val="both"/>
        <w:rPr>
          <w:rFonts w:ascii="Times New Roman" w:eastAsia="Times New Roman" w:hAnsi="Times New Roman"/>
          <w:sz w:val="28"/>
          <w:szCs w:val="28"/>
          <w:lang w:eastAsia="ru-RU"/>
        </w:rPr>
      </w:pPr>
      <w:r w:rsidRPr="00414565">
        <w:rPr>
          <w:rFonts w:ascii="Times New Roman" w:eastAsia="Times New Roman" w:hAnsi="Times New Roman"/>
          <w:b/>
          <w:sz w:val="28"/>
          <w:szCs w:val="28"/>
          <w:lang w:eastAsia="ru-RU"/>
        </w:rPr>
        <w:t>Задачи</w:t>
      </w:r>
      <w:bookmarkEnd w:id="1"/>
      <w:r w:rsidRPr="00414565">
        <w:rPr>
          <w:rFonts w:ascii="Times New Roman" w:eastAsia="Times New Roman" w:hAnsi="Times New Roman"/>
          <w:b/>
          <w:sz w:val="28"/>
          <w:szCs w:val="28"/>
          <w:lang w:eastAsia="ru-RU"/>
        </w:rPr>
        <w:t xml:space="preserve"> Контрольно-счетной палаты на 202</w:t>
      </w:r>
      <w:r w:rsidR="00A14696">
        <w:rPr>
          <w:rFonts w:ascii="Times New Roman" w:eastAsia="Times New Roman" w:hAnsi="Times New Roman"/>
          <w:b/>
          <w:sz w:val="28"/>
          <w:szCs w:val="28"/>
          <w:lang w:eastAsia="ru-RU"/>
        </w:rPr>
        <w:t>5</w:t>
      </w:r>
      <w:r w:rsidRPr="00414565">
        <w:rPr>
          <w:rFonts w:ascii="Times New Roman" w:eastAsia="Times New Roman" w:hAnsi="Times New Roman"/>
          <w:b/>
          <w:sz w:val="28"/>
          <w:szCs w:val="28"/>
          <w:lang w:eastAsia="ru-RU"/>
        </w:rPr>
        <w:t xml:space="preserve"> год</w:t>
      </w:r>
      <w:r w:rsidR="00CB105E" w:rsidRPr="00414565">
        <w:rPr>
          <w:rFonts w:ascii="Times New Roman" w:eastAsia="Times New Roman" w:hAnsi="Times New Roman"/>
          <w:b/>
          <w:sz w:val="28"/>
          <w:szCs w:val="28"/>
          <w:lang w:eastAsia="ru-RU"/>
        </w:rPr>
        <w:t>.</w:t>
      </w:r>
    </w:p>
    <w:p w:rsidR="006B2FE0" w:rsidRPr="00414565" w:rsidRDefault="006B2FE0" w:rsidP="00414565">
      <w:pPr>
        <w:pStyle w:val="ac"/>
        <w:spacing w:before="120" w:after="120" w:line="240" w:lineRule="auto"/>
        <w:ind w:firstLine="720"/>
        <w:jc w:val="both"/>
        <w:rPr>
          <w:rFonts w:ascii="Times New Roman" w:eastAsia="Times New Roman" w:hAnsi="Times New Roman"/>
          <w:sz w:val="28"/>
          <w:szCs w:val="28"/>
          <w:lang w:eastAsia="ru-RU"/>
        </w:rPr>
      </w:pPr>
      <w:r w:rsidRPr="00414565">
        <w:rPr>
          <w:rFonts w:ascii="Times New Roman" w:eastAsia="Times New Roman" w:hAnsi="Times New Roman"/>
          <w:sz w:val="28"/>
          <w:szCs w:val="28"/>
          <w:lang w:eastAsia="ru-RU"/>
        </w:rPr>
        <w:t xml:space="preserve">План работы </w:t>
      </w:r>
      <w:r w:rsidR="00D83D30" w:rsidRPr="00414565">
        <w:rPr>
          <w:rFonts w:ascii="Times New Roman" w:eastAsia="Times New Roman" w:hAnsi="Times New Roman"/>
          <w:sz w:val="28"/>
          <w:szCs w:val="28"/>
          <w:lang w:eastAsia="ru-RU"/>
        </w:rPr>
        <w:t>Контрольно-счетной палаты</w:t>
      </w:r>
      <w:r w:rsidRPr="00414565">
        <w:rPr>
          <w:rFonts w:ascii="Times New Roman" w:eastAsia="Times New Roman" w:hAnsi="Times New Roman"/>
          <w:sz w:val="28"/>
          <w:szCs w:val="28"/>
          <w:lang w:eastAsia="ru-RU"/>
        </w:rPr>
        <w:t xml:space="preserve"> на 202</w:t>
      </w:r>
      <w:r w:rsidR="00A14696">
        <w:rPr>
          <w:rFonts w:ascii="Times New Roman" w:eastAsia="Times New Roman" w:hAnsi="Times New Roman"/>
          <w:sz w:val="28"/>
          <w:szCs w:val="28"/>
          <w:lang w:eastAsia="ru-RU"/>
        </w:rPr>
        <w:t>5</w:t>
      </w:r>
      <w:r w:rsidRPr="00414565">
        <w:rPr>
          <w:rFonts w:ascii="Times New Roman" w:eastAsia="Times New Roman" w:hAnsi="Times New Roman"/>
          <w:sz w:val="28"/>
          <w:szCs w:val="28"/>
          <w:lang w:eastAsia="ru-RU"/>
        </w:rPr>
        <w:t xml:space="preserve"> год </w:t>
      </w:r>
      <w:r w:rsidR="00D83D30" w:rsidRPr="00414565">
        <w:rPr>
          <w:rFonts w:ascii="Times New Roman" w:eastAsia="Times New Roman" w:hAnsi="Times New Roman"/>
          <w:sz w:val="28"/>
          <w:szCs w:val="28"/>
          <w:lang w:eastAsia="ru-RU"/>
        </w:rPr>
        <w:t xml:space="preserve">будет </w:t>
      </w:r>
      <w:r w:rsidRPr="00414565">
        <w:rPr>
          <w:rFonts w:ascii="Times New Roman" w:eastAsia="Times New Roman" w:hAnsi="Times New Roman"/>
          <w:sz w:val="28"/>
          <w:szCs w:val="28"/>
          <w:lang w:eastAsia="ru-RU"/>
        </w:rPr>
        <w:t>сформирован на основе результатов контрольных и экспертно-аналитических мероприятий за</w:t>
      </w:r>
      <w:r w:rsidR="00D83D30" w:rsidRPr="00414565">
        <w:rPr>
          <w:rFonts w:ascii="Times New Roman" w:eastAsia="Times New Roman" w:hAnsi="Times New Roman"/>
          <w:sz w:val="28"/>
          <w:szCs w:val="28"/>
          <w:lang w:eastAsia="ru-RU"/>
        </w:rPr>
        <w:t xml:space="preserve"> предыдущие годы и утвержден до конца 202</w:t>
      </w:r>
      <w:r w:rsidR="00A14696">
        <w:rPr>
          <w:rFonts w:ascii="Times New Roman" w:eastAsia="Times New Roman" w:hAnsi="Times New Roman"/>
          <w:sz w:val="28"/>
          <w:szCs w:val="28"/>
          <w:lang w:eastAsia="ru-RU"/>
        </w:rPr>
        <w:t>4</w:t>
      </w:r>
      <w:r w:rsidR="00D83D30" w:rsidRPr="00414565">
        <w:rPr>
          <w:rFonts w:ascii="Times New Roman" w:eastAsia="Times New Roman" w:hAnsi="Times New Roman"/>
          <w:sz w:val="28"/>
          <w:szCs w:val="28"/>
          <w:lang w:eastAsia="ru-RU"/>
        </w:rPr>
        <w:t xml:space="preserve"> года</w:t>
      </w:r>
      <w:r w:rsidRPr="00414565">
        <w:rPr>
          <w:rFonts w:ascii="Times New Roman" w:eastAsia="Times New Roman" w:hAnsi="Times New Roman"/>
          <w:sz w:val="28"/>
          <w:szCs w:val="28"/>
          <w:lang w:eastAsia="ru-RU"/>
        </w:rPr>
        <w:t>.</w:t>
      </w:r>
    </w:p>
    <w:p w:rsidR="00164455" w:rsidRPr="00414565" w:rsidRDefault="000D2445" w:rsidP="00414565">
      <w:pPr>
        <w:pStyle w:val="ac"/>
        <w:spacing w:before="120" w:after="120" w:line="240" w:lineRule="auto"/>
        <w:ind w:firstLine="720"/>
        <w:jc w:val="both"/>
        <w:rPr>
          <w:rFonts w:ascii="Times New Roman" w:eastAsia="Times New Roman" w:hAnsi="Times New Roman"/>
          <w:sz w:val="28"/>
          <w:szCs w:val="28"/>
          <w:lang w:eastAsia="ru-RU"/>
        </w:rPr>
      </w:pPr>
      <w:r w:rsidRPr="00414565">
        <w:rPr>
          <w:rFonts w:ascii="Times New Roman" w:eastAsia="Times New Roman" w:hAnsi="Times New Roman"/>
          <w:sz w:val="28"/>
          <w:szCs w:val="28"/>
          <w:lang w:eastAsia="ru-RU"/>
        </w:rPr>
        <w:t xml:space="preserve">В </w:t>
      </w:r>
      <w:r w:rsidR="00FF20C0" w:rsidRPr="00414565">
        <w:rPr>
          <w:rFonts w:ascii="Times New Roman" w:eastAsia="Times New Roman" w:hAnsi="Times New Roman"/>
          <w:sz w:val="28"/>
          <w:szCs w:val="28"/>
          <w:lang w:eastAsia="ru-RU"/>
        </w:rPr>
        <w:t>202</w:t>
      </w:r>
      <w:r w:rsidR="00A14696">
        <w:rPr>
          <w:rFonts w:ascii="Times New Roman" w:eastAsia="Times New Roman" w:hAnsi="Times New Roman"/>
          <w:sz w:val="28"/>
          <w:szCs w:val="28"/>
          <w:lang w:eastAsia="ru-RU"/>
        </w:rPr>
        <w:t>5</w:t>
      </w:r>
      <w:r w:rsidR="00FF20C0" w:rsidRPr="00414565">
        <w:rPr>
          <w:rFonts w:ascii="Times New Roman" w:eastAsia="Times New Roman" w:hAnsi="Times New Roman"/>
          <w:sz w:val="28"/>
          <w:szCs w:val="28"/>
          <w:lang w:eastAsia="ru-RU"/>
        </w:rPr>
        <w:t xml:space="preserve"> году Контрольно-счетная палата </w:t>
      </w:r>
      <w:r w:rsidR="002A0B74" w:rsidRPr="00414565">
        <w:rPr>
          <w:rFonts w:ascii="Times New Roman" w:eastAsia="Times New Roman" w:hAnsi="Times New Roman"/>
          <w:sz w:val="28"/>
          <w:szCs w:val="28"/>
          <w:lang w:eastAsia="ru-RU"/>
        </w:rPr>
        <w:t>Воробьёвского</w:t>
      </w:r>
      <w:r w:rsidR="00FF20C0" w:rsidRPr="00414565">
        <w:rPr>
          <w:rFonts w:ascii="Times New Roman" w:eastAsia="Times New Roman" w:hAnsi="Times New Roman"/>
          <w:sz w:val="28"/>
          <w:szCs w:val="28"/>
          <w:lang w:eastAsia="ru-RU"/>
        </w:rPr>
        <w:t xml:space="preserve"> муниципального района</w:t>
      </w:r>
      <w:r w:rsidRPr="00414565">
        <w:rPr>
          <w:rFonts w:ascii="Times New Roman" w:eastAsia="Times New Roman" w:hAnsi="Times New Roman"/>
          <w:sz w:val="28"/>
          <w:szCs w:val="28"/>
          <w:lang w:eastAsia="ru-RU"/>
        </w:rPr>
        <w:t xml:space="preserve"> продолжит работу по совершенствованию внешнего муниципального </w:t>
      </w:r>
      <w:r w:rsidR="00164455" w:rsidRPr="00414565">
        <w:rPr>
          <w:rFonts w:ascii="Times New Roman" w:eastAsia="Times New Roman" w:hAnsi="Times New Roman"/>
          <w:sz w:val="28"/>
          <w:szCs w:val="28"/>
          <w:lang w:eastAsia="ru-RU"/>
        </w:rPr>
        <w:t xml:space="preserve">финансового </w:t>
      </w:r>
      <w:r w:rsidRPr="00414565">
        <w:rPr>
          <w:rFonts w:ascii="Times New Roman" w:eastAsia="Times New Roman" w:hAnsi="Times New Roman"/>
          <w:sz w:val="28"/>
          <w:szCs w:val="28"/>
          <w:lang w:eastAsia="ru-RU"/>
        </w:rPr>
        <w:t>к</w:t>
      </w:r>
      <w:r w:rsidR="00164455" w:rsidRPr="00414565">
        <w:rPr>
          <w:rFonts w:ascii="Times New Roman" w:eastAsia="Times New Roman" w:hAnsi="Times New Roman"/>
          <w:sz w:val="28"/>
          <w:szCs w:val="28"/>
          <w:lang w:eastAsia="ru-RU"/>
        </w:rPr>
        <w:t xml:space="preserve">онтроля </w:t>
      </w:r>
      <w:r w:rsidR="00CB105E" w:rsidRPr="00414565">
        <w:rPr>
          <w:rFonts w:ascii="Times New Roman" w:eastAsia="Times New Roman" w:hAnsi="Times New Roman"/>
          <w:sz w:val="28"/>
          <w:szCs w:val="28"/>
          <w:lang w:eastAsia="ru-RU"/>
        </w:rPr>
        <w:t>за</w:t>
      </w:r>
      <w:r w:rsidR="003522D5" w:rsidRPr="00414565">
        <w:rPr>
          <w:rFonts w:ascii="Times New Roman" w:eastAsia="Times New Roman" w:hAnsi="Times New Roman"/>
          <w:sz w:val="28"/>
          <w:szCs w:val="28"/>
          <w:lang w:eastAsia="ru-RU"/>
        </w:rPr>
        <w:t xml:space="preserve"> законно</w:t>
      </w:r>
      <w:r w:rsidR="00CB105E" w:rsidRPr="00414565">
        <w:rPr>
          <w:rFonts w:ascii="Times New Roman" w:eastAsia="Times New Roman" w:hAnsi="Times New Roman"/>
          <w:sz w:val="28"/>
          <w:szCs w:val="28"/>
          <w:lang w:eastAsia="ru-RU"/>
        </w:rPr>
        <w:t>стью</w:t>
      </w:r>
      <w:r w:rsidR="003522D5" w:rsidRPr="00414565">
        <w:rPr>
          <w:rFonts w:ascii="Times New Roman" w:eastAsia="Times New Roman" w:hAnsi="Times New Roman"/>
          <w:sz w:val="28"/>
          <w:szCs w:val="28"/>
          <w:lang w:eastAsia="ru-RU"/>
        </w:rPr>
        <w:t xml:space="preserve"> и</w:t>
      </w:r>
      <w:r w:rsidR="00164455" w:rsidRPr="00414565">
        <w:rPr>
          <w:rFonts w:ascii="Times New Roman" w:eastAsia="Times New Roman" w:hAnsi="Times New Roman"/>
          <w:sz w:val="28"/>
          <w:szCs w:val="28"/>
          <w:lang w:eastAsia="ru-RU"/>
        </w:rPr>
        <w:t xml:space="preserve"> эффективно</w:t>
      </w:r>
      <w:r w:rsidR="00CB105E" w:rsidRPr="00414565">
        <w:rPr>
          <w:rFonts w:ascii="Times New Roman" w:eastAsia="Times New Roman" w:hAnsi="Times New Roman"/>
          <w:sz w:val="28"/>
          <w:szCs w:val="28"/>
          <w:lang w:eastAsia="ru-RU"/>
        </w:rPr>
        <w:t>стью</w:t>
      </w:r>
      <w:r w:rsidR="00164455" w:rsidRPr="00414565">
        <w:rPr>
          <w:rFonts w:ascii="Times New Roman" w:eastAsia="Times New Roman" w:hAnsi="Times New Roman"/>
          <w:sz w:val="28"/>
          <w:szCs w:val="28"/>
          <w:lang w:eastAsia="ru-RU"/>
        </w:rPr>
        <w:t xml:space="preserve"> использовани</w:t>
      </w:r>
      <w:r w:rsidR="00CB105E" w:rsidRPr="00414565">
        <w:rPr>
          <w:rFonts w:ascii="Times New Roman" w:eastAsia="Times New Roman" w:hAnsi="Times New Roman"/>
          <w:sz w:val="28"/>
          <w:szCs w:val="28"/>
          <w:lang w:eastAsia="ru-RU"/>
        </w:rPr>
        <w:t>я</w:t>
      </w:r>
      <w:r w:rsidR="00164455" w:rsidRPr="00414565">
        <w:rPr>
          <w:rFonts w:ascii="Times New Roman" w:eastAsia="Times New Roman" w:hAnsi="Times New Roman"/>
          <w:sz w:val="28"/>
          <w:szCs w:val="28"/>
          <w:lang w:eastAsia="ru-RU"/>
        </w:rPr>
        <w:t xml:space="preserve"> бюджетных средств </w:t>
      </w:r>
      <w:r w:rsidR="003522D5" w:rsidRPr="00414565">
        <w:rPr>
          <w:rFonts w:ascii="Times New Roman" w:eastAsia="Times New Roman" w:hAnsi="Times New Roman"/>
          <w:sz w:val="28"/>
          <w:szCs w:val="28"/>
          <w:lang w:eastAsia="ru-RU"/>
        </w:rPr>
        <w:t xml:space="preserve">и </w:t>
      </w:r>
      <w:r w:rsidR="00164455" w:rsidRPr="00414565">
        <w:rPr>
          <w:rFonts w:ascii="Times New Roman" w:eastAsia="Times New Roman" w:hAnsi="Times New Roman"/>
          <w:sz w:val="28"/>
          <w:szCs w:val="28"/>
          <w:lang w:eastAsia="ru-RU"/>
        </w:rPr>
        <w:t>муниципального имущества.</w:t>
      </w:r>
    </w:p>
    <w:p w:rsidR="000D2445" w:rsidRPr="00414565" w:rsidRDefault="00DD26C2" w:rsidP="00414565">
      <w:pPr>
        <w:pStyle w:val="ac"/>
        <w:spacing w:before="120" w:after="120" w:line="240" w:lineRule="auto"/>
        <w:ind w:firstLine="720"/>
        <w:jc w:val="both"/>
        <w:rPr>
          <w:rFonts w:ascii="Times New Roman" w:eastAsia="Times New Roman" w:hAnsi="Times New Roman"/>
          <w:sz w:val="28"/>
          <w:szCs w:val="28"/>
          <w:lang w:eastAsia="ru-RU"/>
        </w:rPr>
      </w:pPr>
      <w:r w:rsidRPr="00414565">
        <w:rPr>
          <w:rFonts w:ascii="Times New Roman" w:eastAsia="Times New Roman" w:hAnsi="Times New Roman"/>
          <w:sz w:val="28"/>
          <w:szCs w:val="28"/>
          <w:lang w:eastAsia="ru-RU"/>
        </w:rPr>
        <w:t>Спасибо за внимание!</w:t>
      </w:r>
    </w:p>
    <w:sectPr w:rsidR="000D2445" w:rsidRPr="00414565" w:rsidSect="00545CD2">
      <w:footerReference w:type="default" r:id="rId9"/>
      <w:pgSz w:w="11906" w:h="16838"/>
      <w:pgMar w:top="1134" w:right="42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0E" w:rsidRDefault="007E4C0E">
      <w:pPr>
        <w:spacing w:after="0" w:line="240" w:lineRule="auto"/>
      </w:pPr>
      <w:r>
        <w:separator/>
      </w:r>
    </w:p>
  </w:endnote>
  <w:endnote w:type="continuationSeparator" w:id="0">
    <w:p w:rsidR="007E4C0E" w:rsidRDefault="007E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112441"/>
      <w:docPartObj>
        <w:docPartGallery w:val="Page Numbers (Bottom of Page)"/>
        <w:docPartUnique/>
      </w:docPartObj>
    </w:sdtPr>
    <w:sdtEndPr/>
    <w:sdtContent>
      <w:p w:rsidR="00556179" w:rsidRDefault="00E91B52">
        <w:pPr>
          <w:pStyle w:val="a4"/>
          <w:jc w:val="right"/>
        </w:pPr>
        <w:r>
          <w:fldChar w:fldCharType="begin"/>
        </w:r>
        <w:r>
          <w:instrText>PAGE   \* MERGEFORMAT</w:instrText>
        </w:r>
        <w:r>
          <w:fldChar w:fldCharType="separate"/>
        </w:r>
        <w:r w:rsidR="004E36D1">
          <w:rPr>
            <w:noProof/>
          </w:rPr>
          <w:t>2</w:t>
        </w:r>
        <w:r>
          <w:fldChar w:fldCharType="end"/>
        </w:r>
      </w:p>
    </w:sdtContent>
  </w:sdt>
  <w:p w:rsidR="00556179" w:rsidRDefault="007E4C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0E" w:rsidRDefault="007E4C0E">
      <w:pPr>
        <w:spacing w:after="0" w:line="240" w:lineRule="auto"/>
      </w:pPr>
      <w:r>
        <w:separator/>
      </w:r>
    </w:p>
  </w:footnote>
  <w:footnote w:type="continuationSeparator" w:id="0">
    <w:p w:rsidR="007E4C0E" w:rsidRDefault="007E4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49EB"/>
    <w:multiLevelType w:val="hybridMultilevel"/>
    <w:tmpl w:val="ECF2C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55A714E"/>
    <w:multiLevelType w:val="hybridMultilevel"/>
    <w:tmpl w:val="32E02472"/>
    <w:lvl w:ilvl="0" w:tplc="04190001">
      <w:start w:val="1"/>
      <w:numFmt w:val="bullet"/>
      <w:lvlText w:val=""/>
      <w:lvlJc w:val="left"/>
      <w:pPr>
        <w:ind w:left="1923" w:hanging="360"/>
      </w:pPr>
      <w:rPr>
        <w:rFonts w:ascii="Symbol" w:hAnsi="Symbol" w:hint="default"/>
      </w:rPr>
    </w:lvl>
    <w:lvl w:ilvl="1" w:tplc="04190003" w:tentative="1">
      <w:start w:val="1"/>
      <w:numFmt w:val="bullet"/>
      <w:lvlText w:val="o"/>
      <w:lvlJc w:val="left"/>
      <w:pPr>
        <w:ind w:left="2643" w:hanging="360"/>
      </w:pPr>
      <w:rPr>
        <w:rFonts w:ascii="Courier New" w:hAnsi="Courier New" w:cs="Courier New" w:hint="default"/>
      </w:rPr>
    </w:lvl>
    <w:lvl w:ilvl="2" w:tplc="04190005" w:tentative="1">
      <w:start w:val="1"/>
      <w:numFmt w:val="bullet"/>
      <w:lvlText w:val=""/>
      <w:lvlJc w:val="left"/>
      <w:pPr>
        <w:ind w:left="3363" w:hanging="360"/>
      </w:pPr>
      <w:rPr>
        <w:rFonts w:ascii="Wingdings" w:hAnsi="Wingdings" w:hint="default"/>
      </w:rPr>
    </w:lvl>
    <w:lvl w:ilvl="3" w:tplc="04190001" w:tentative="1">
      <w:start w:val="1"/>
      <w:numFmt w:val="bullet"/>
      <w:lvlText w:val=""/>
      <w:lvlJc w:val="left"/>
      <w:pPr>
        <w:ind w:left="4083" w:hanging="360"/>
      </w:pPr>
      <w:rPr>
        <w:rFonts w:ascii="Symbol" w:hAnsi="Symbol" w:hint="default"/>
      </w:rPr>
    </w:lvl>
    <w:lvl w:ilvl="4" w:tplc="04190003" w:tentative="1">
      <w:start w:val="1"/>
      <w:numFmt w:val="bullet"/>
      <w:lvlText w:val="o"/>
      <w:lvlJc w:val="left"/>
      <w:pPr>
        <w:ind w:left="4803" w:hanging="360"/>
      </w:pPr>
      <w:rPr>
        <w:rFonts w:ascii="Courier New" w:hAnsi="Courier New" w:cs="Courier New" w:hint="default"/>
      </w:rPr>
    </w:lvl>
    <w:lvl w:ilvl="5" w:tplc="04190005" w:tentative="1">
      <w:start w:val="1"/>
      <w:numFmt w:val="bullet"/>
      <w:lvlText w:val=""/>
      <w:lvlJc w:val="left"/>
      <w:pPr>
        <w:ind w:left="5523" w:hanging="360"/>
      </w:pPr>
      <w:rPr>
        <w:rFonts w:ascii="Wingdings" w:hAnsi="Wingdings" w:hint="default"/>
      </w:rPr>
    </w:lvl>
    <w:lvl w:ilvl="6" w:tplc="04190001" w:tentative="1">
      <w:start w:val="1"/>
      <w:numFmt w:val="bullet"/>
      <w:lvlText w:val=""/>
      <w:lvlJc w:val="left"/>
      <w:pPr>
        <w:ind w:left="6243" w:hanging="360"/>
      </w:pPr>
      <w:rPr>
        <w:rFonts w:ascii="Symbol" w:hAnsi="Symbol" w:hint="default"/>
      </w:rPr>
    </w:lvl>
    <w:lvl w:ilvl="7" w:tplc="04190003" w:tentative="1">
      <w:start w:val="1"/>
      <w:numFmt w:val="bullet"/>
      <w:lvlText w:val="o"/>
      <w:lvlJc w:val="left"/>
      <w:pPr>
        <w:ind w:left="6963" w:hanging="360"/>
      </w:pPr>
      <w:rPr>
        <w:rFonts w:ascii="Courier New" w:hAnsi="Courier New" w:cs="Courier New" w:hint="default"/>
      </w:rPr>
    </w:lvl>
    <w:lvl w:ilvl="8" w:tplc="04190005" w:tentative="1">
      <w:start w:val="1"/>
      <w:numFmt w:val="bullet"/>
      <w:lvlText w:val=""/>
      <w:lvlJc w:val="left"/>
      <w:pPr>
        <w:ind w:left="7683" w:hanging="360"/>
      </w:pPr>
      <w:rPr>
        <w:rFonts w:ascii="Wingdings" w:hAnsi="Wingdings" w:hint="default"/>
      </w:rPr>
    </w:lvl>
  </w:abstractNum>
  <w:abstractNum w:abstractNumId="2">
    <w:nsid w:val="6DD563C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2420"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07"/>
    <w:rsid w:val="00003B57"/>
    <w:rsid w:val="000139F9"/>
    <w:rsid w:val="000270FB"/>
    <w:rsid w:val="00031DD6"/>
    <w:rsid w:val="000422B3"/>
    <w:rsid w:val="000638DE"/>
    <w:rsid w:val="00075684"/>
    <w:rsid w:val="00076CF4"/>
    <w:rsid w:val="0008799A"/>
    <w:rsid w:val="000941B8"/>
    <w:rsid w:val="0009437E"/>
    <w:rsid w:val="000B0467"/>
    <w:rsid w:val="000B0E81"/>
    <w:rsid w:val="000B350C"/>
    <w:rsid w:val="000C3B75"/>
    <w:rsid w:val="000D2445"/>
    <w:rsid w:val="000E1C20"/>
    <w:rsid w:val="000E2739"/>
    <w:rsid w:val="000F1F7C"/>
    <w:rsid w:val="00111FA9"/>
    <w:rsid w:val="00117E13"/>
    <w:rsid w:val="00122C1A"/>
    <w:rsid w:val="00124954"/>
    <w:rsid w:val="00125095"/>
    <w:rsid w:val="001312FF"/>
    <w:rsid w:val="00131A98"/>
    <w:rsid w:val="001600D0"/>
    <w:rsid w:val="00162ECE"/>
    <w:rsid w:val="00164455"/>
    <w:rsid w:val="001733D6"/>
    <w:rsid w:val="00182B8F"/>
    <w:rsid w:val="00196D4A"/>
    <w:rsid w:val="001A1F8E"/>
    <w:rsid w:val="001A3323"/>
    <w:rsid w:val="001A41FF"/>
    <w:rsid w:val="001C39C4"/>
    <w:rsid w:val="001D3626"/>
    <w:rsid w:val="001F3FBB"/>
    <w:rsid w:val="001F4E0D"/>
    <w:rsid w:val="00224299"/>
    <w:rsid w:val="002327E4"/>
    <w:rsid w:val="00240F2C"/>
    <w:rsid w:val="002554C5"/>
    <w:rsid w:val="0026091F"/>
    <w:rsid w:val="00263BF9"/>
    <w:rsid w:val="0026436C"/>
    <w:rsid w:val="00272373"/>
    <w:rsid w:val="00272691"/>
    <w:rsid w:val="00276F63"/>
    <w:rsid w:val="00281AF9"/>
    <w:rsid w:val="00287280"/>
    <w:rsid w:val="0029373C"/>
    <w:rsid w:val="002A0B74"/>
    <w:rsid w:val="002B3490"/>
    <w:rsid w:val="002B7F5C"/>
    <w:rsid w:val="002C4040"/>
    <w:rsid w:val="002C76A3"/>
    <w:rsid w:val="002D1FBD"/>
    <w:rsid w:val="002D75E1"/>
    <w:rsid w:val="002E2B4E"/>
    <w:rsid w:val="002E5C07"/>
    <w:rsid w:val="002E6439"/>
    <w:rsid w:val="002F040E"/>
    <w:rsid w:val="0030021C"/>
    <w:rsid w:val="003031F8"/>
    <w:rsid w:val="00312CD0"/>
    <w:rsid w:val="00313394"/>
    <w:rsid w:val="003149E6"/>
    <w:rsid w:val="003153E7"/>
    <w:rsid w:val="00320F54"/>
    <w:rsid w:val="003276CE"/>
    <w:rsid w:val="00333A2B"/>
    <w:rsid w:val="003522D5"/>
    <w:rsid w:val="003617F3"/>
    <w:rsid w:val="003622D6"/>
    <w:rsid w:val="003630D8"/>
    <w:rsid w:val="003637CA"/>
    <w:rsid w:val="003705CF"/>
    <w:rsid w:val="00376569"/>
    <w:rsid w:val="0037659F"/>
    <w:rsid w:val="00383E3D"/>
    <w:rsid w:val="00393F3E"/>
    <w:rsid w:val="00396853"/>
    <w:rsid w:val="003A1459"/>
    <w:rsid w:val="003A744D"/>
    <w:rsid w:val="003D3FFF"/>
    <w:rsid w:val="003D6721"/>
    <w:rsid w:val="003D6A26"/>
    <w:rsid w:val="003E1ACB"/>
    <w:rsid w:val="003E537A"/>
    <w:rsid w:val="003F4D4B"/>
    <w:rsid w:val="003F5766"/>
    <w:rsid w:val="004031E1"/>
    <w:rsid w:val="00403575"/>
    <w:rsid w:val="00404569"/>
    <w:rsid w:val="00404ADF"/>
    <w:rsid w:val="00414565"/>
    <w:rsid w:val="004233A2"/>
    <w:rsid w:val="0042348C"/>
    <w:rsid w:val="00424760"/>
    <w:rsid w:val="00435A22"/>
    <w:rsid w:val="00436A92"/>
    <w:rsid w:val="004420D3"/>
    <w:rsid w:val="004433D9"/>
    <w:rsid w:val="00444F82"/>
    <w:rsid w:val="00464692"/>
    <w:rsid w:val="004648B0"/>
    <w:rsid w:val="00465D88"/>
    <w:rsid w:val="00471CFF"/>
    <w:rsid w:val="00477AAF"/>
    <w:rsid w:val="00481D65"/>
    <w:rsid w:val="0048582A"/>
    <w:rsid w:val="00485E0C"/>
    <w:rsid w:val="004A340E"/>
    <w:rsid w:val="004A369F"/>
    <w:rsid w:val="004A4530"/>
    <w:rsid w:val="004B1255"/>
    <w:rsid w:val="004B33CE"/>
    <w:rsid w:val="004B7E11"/>
    <w:rsid w:val="004C276C"/>
    <w:rsid w:val="004C2B4B"/>
    <w:rsid w:val="004E36D1"/>
    <w:rsid w:val="0050051E"/>
    <w:rsid w:val="005071C8"/>
    <w:rsid w:val="00522CE0"/>
    <w:rsid w:val="00526204"/>
    <w:rsid w:val="0054365A"/>
    <w:rsid w:val="0054513F"/>
    <w:rsid w:val="00545CD2"/>
    <w:rsid w:val="005552B6"/>
    <w:rsid w:val="00576DE0"/>
    <w:rsid w:val="00582424"/>
    <w:rsid w:val="005865FF"/>
    <w:rsid w:val="00586AAE"/>
    <w:rsid w:val="00593A6A"/>
    <w:rsid w:val="005A1D22"/>
    <w:rsid w:val="005A792D"/>
    <w:rsid w:val="005B0D98"/>
    <w:rsid w:val="005D4274"/>
    <w:rsid w:val="005E1E44"/>
    <w:rsid w:val="005F27BB"/>
    <w:rsid w:val="00607E56"/>
    <w:rsid w:val="0062305D"/>
    <w:rsid w:val="006301F9"/>
    <w:rsid w:val="00633410"/>
    <w:rsid w:val="006340D0"/>
    <w:rsid w:val="00636BE0"/>
    <w:rsid w:val="00637AB4"/>
    <w:rsid w:val="00637FE4"/>
    <w:rsid w:val="00640C3C"/>
    <w:rsid w:val="00641347"/>
    <w:rsid w:val="00641969"/>
    <w:rsid w:val="0065358A"/>
    <w:rsid w:val="00654265"/>
    <w:rsid w:val="00654B7B"/>
    <w:rsid w:val="00663736"/>
    <w:rsid w:val="00665E2C"/>
    <w:rsid w:val="00667CDC"/>
    <w:rsid w:val="00692036"/>
    <w:rsid w:val="00693E09"/>
    <w:rsid w:val="00694BAD"/>
    <w:rsid w:val="006A353D"/>
    <w:rsid w:val="006A377A"/>
    <w:rsid w:val="006A4849"/>
    <w:rsid w:val="006B2FE0"/>
    <w:rsid w:val="006C6C3D"/>
    <w:rsid w:val="006C7B2F"/>
    <w:rsid w:val="006D2A39"/>
    <w:rsid w:val="006E7CC0"/>
    <w:rsid w:val="006F6E67"/>
    <w:rsid w:val="0070263C"/>
    <w:rsid w:val="00712B83"/>
    <w:rsid w:val="00714795"/>
    <w:rsid w:val="0073577E"/>
    <w:rsid w:val="007409A0"/>
    <w:rsid w:val="007477CC"/>
    <w:rsid w:val="00761646"/>
    <w:rsid w:val="00772165"/>
    <w:rsid w:val="00783F3B"/>
    <w:rsid w:val="007A0683"/>
    <w:rsid w:val="007A4AE6"/>
    <w:rsid w:val="007B59E0"/>
    <w:rsid w:val="007E4C0E"/>
    <w:rsid w:val="007F032F"/>
    <w:rsid w:val="007F4DCA"/>
    <w:rsid w:val="00805669"/>
    <w:rsid w:val="00811F3F"/>
    <w:rsid w:val="008123FE"/>
    <w:rsid w:val="0082324F"/>
    <w:rsid w:val="00837786"/>
    <w:rsid w:val="00837CF6"/>
    <w:rsid w:val="0084038F"/>
    <w:rsid w:val="00841430"/>
    <w:rsid w:val="00842C44"/>
    <w:rsid w:val="0084368E"/>
    <w:rsid w:val="008475A0"/>
    <w:rsid w:val="0085041C"/>
    <w:rsid w:val="0085072A"/>
    <w:rsid w:val="00853769"/>
    <w:rsid w:val="00870990"/>
    <w:rsid w:val="008729C2"/>
    <w:rsid w:val="0087526D"/>
    <w:rsid w:val="008756F9"/>
    <w:rsid w:val="008845F3"/>
    <w:rsid w:val="008901E7"/>
    <w:rsid w:val="008923B4"/>
    <w:rsid w:val="008A159B"/>
    <w:rsid w:val="008A55A6"/>
    <w:rsid w:val="008B59C6"/>
    <w:rsid w:val="008B76BA"/>
    <w:rsid w:val="008C03BF"/>
    <w:rsid w:val="008D2B74"/>
    <w:rsid w:val="008F1EB0"/>
    <w:rsid w:val="008F2058"/>
    <w:rsid w:val="008F23C3"/>
    <w:rsid w:val="008F5A49"/>
    <w:rsid w:val="00905074"/>
    <w:rsid w:val="00916F35"/>
    <w:rsid w:val="00922A03"/>
    <w:rsid w:val="009405BA"/>
    <w:rsid w:val="00940F83"/>
    <w:rsid w:val="009460C3"/>
    <w:rsid w:val="0095296D"/>
    <w:rsid w:val="009559D1"/>
    <w:rsid w:val="0096119C"/>
    <w:rsid w:val="00993A43"/>
    <w:rsid w:val="009A0924"/>
    <w:rsid w:val="009A38BC"/>
    <w:rsid w:val="009A3AB0"/>
    <w:rsid w:val="009A53D2"/>
    <w:rsid w:val="009A6D00"/>
    <w:rsid w:val="009D51DB"/>
    <w:rsid w:val="009D6694"/>
    <w:rsid w:val="009E3D86"/>
    <w:rsid w:val="009E7106"/>
    <w:rsid w:val="009E7491"/>
    <w:rsid w:val="00A0193F"/>
    <w:rsid w:val="00A10FA9"/>
    <w:rsid w:val="00A14696"/>
    <w:rsid w:val="00A166CC"/>
    <w:rsid w:val="00A1765A"/>
    <w:rsid w:val="00A25FD1"/>
    <w:rsid w:val="00A304E9"/>
    <w:rsid w:val="00A357EB"/>
    <w:rsid w:val="00A37309"/>
    <w:rsid w:val="00A40173"/>
    <w:rsid w:val="00A462F5"/>
    <w:rsid w:val="00A47207"/>
    <w:rsid w:val="00A476BA"/>
    <w:rsid w:val="00A54787"/>
    <w:rsid w:val="00A55E8A"/>
    <w:rsid w:val="00A5680D"/>
    <w:rsid w:val="00A771FD"/>
    <w:rsid w:val="00A8154B"/>
    <w:rsid w:val="00A82EAD"/>
    <w:rsid w:val="00A8451B"/>
    <w:rsid w:val="00A900C0"/>
    <w:rsid w:val="00A90404"/>
    <w:rsid w:val="00AA43B6"/>
    <w:rsid w:val="00AA70CC"/>
    <w:rsid w:val="00AB051B"/>
    <w:rsid w:val="00AB484A"/>
    <w:rsid w:val="00AC1D1E"/>
    <w:rsid w:val="00AD3618"/>
    <w:rsid w:val="00AD5D2F"/>
    <w:rsid w:val="00AD6E08"/>
    <w:rsid w:val="00AE4005"/>
    <w:rsid w:val="00AF3D0C"/>
    <w:rsid w:val="00AF78F1"/>
    <w:rsid w:val="00B04193"/>
    <w:rsid w:val="00B058F0"/>
    <w:rsid w:val="00B21812"/>
    <w:rsid w:val="00B22E98"/>
    <w:rsid w:val="00B26019"/>
    <w:rsid w:val="00B2633E"/>
    <w:rsid w:val="00B34CC3"/>
    <w:rsid w:val="00B42552"/>
    <w:rsid w:val="00B42897"/>
    <w:rsid w:val="00B57A24"/>
    <w:rsid w:val="00B6263C"/>
    <w:rsid w:val="00B80C53"/>
    <w:rsid w:val="00B81D87"/>
    <w:rsid w:val="00B97547"/>
    <w:rsid w:val="00BA0EE5"/>
    <w:rsid w:val="00BC7A44"/>
    <w:rsid w:val="00C03498"/>
    <w:rsid w:val="00C03B23"/>
    <w:rsid w:val="00C10F45"/>
    <w:rsid w:val="00C20593"/>
    <w:rsid w:val="00C33358"/>
    <w:rsid w:val="00C33E95"/>
    <w:rsid w:val="00C347BF"/>
    <w:rsid w:val="00C46859"/>
    <w:rsid w:val="00C46A99"/>
    <w:rsid w:val="00C55EB9"/>
    <w:rsid w:val="00C61117"/>
    <w:rsid w:val="00C61A36"/>
    <w:rsid w:val="00C677DE"/>
    <w:rsid w:val="00C72B06"/>
    <w:rsid w:val="00C739BE"/>
    <w:rsid w:val="00C84D1F"/>
    <w:rsid w:val="00CA2B68"/>
    <w:rsid w:val="00CA499D"/>
    <w:rsid w:val="00CA6622"/>
    <w:rsid w:val="00CA7767"/>
    <w:rsid w:val="00CA7F5D"/>
    <w:rsid w:val="00CB105E"/>
    <w:rsid w:val="00CB3D72"/>
    <w:rsid w:val="00CB4231"/>
    <w:rsid w:val="00CB5EEF"/>
    <w:rsid w:val="00CB65FE"/>
    <w:rsid w:val="00CE4CB9"/>
    <w:rsid w:val="00CE7C14"/>
    <w:rsid w:val="00CF2F32"/>
    <w:rsid w:val="00CF3711"/>
    <w:rsid w:val="00CF474F"/>
    <w:rsid w:val="00D0438A"/>
    <w:rsid w:val="00D209C7"/>
    <w:rsid w:val="00D209FE"/>
    <w:rsid w:val="00D26EB1"/>
    <w:rsid w:val="00D27925"/>
    <w:rsid w:val="00D31D7C"/>
    <w:rsid w:val="00D337ED"/>
    <w:rsid w:val="00D33A1E"/>
    <w:rsid w:val="00D33E0A"/>
    <w:rsid w:val="00D40649"/>
    <w:rsid w:val="00D45890"/>
    <w:rsid w:val="00D612C9"/>
    <w:rsid w:val="00D61D37"/>
    <w:rsid w:val="00D62149"/>
    <w:rsid w:val="00D64CDE"/>
    <w:rsid w:val="00D83D30"/>
    <w:rsid w:val="00D93096"/>
    <w:rsid w:val="00D94D81"/>
    <w:rsid w:val="00DB45A7"/>
    <w:rsid w:val="00DD248F"/>
    <w:rsid w:val="00DD26C2"/>
    <w:rsid w:val="00DF762B"/>
    <w:rsid w:val="00E00739"/>
    <w:rsid w:val="00E01B7B"/>
    <w:rsid w:val="00E03783"/>
    <w:rsid w:val="00E1387B"/>
    <w:rsid w:val="00E53BDA"/>
    <w:rsid w:val="00E64D87"/>
    <w:rsid w:val="00E7627A"/>
    <w:rsid w:val="00E77BDF"/>
    <w:rsid w:val="00E81AA7"/>
    <w:rsid w:val="00E91B52"/>
    <w:rsid w:val="00E9393C"/>
    <w:rsid w:val="00EA2B5C"/>
    <w:rsid w:val="00EB1D4D"/>
    <w:rsid w:val="00EC428F"/>
    <w:rsid w:val="00ED57CE"/>
    <w:rsid w:val="00EE71A9"/>
    <w:rsid w:val="00EE7541"/>
    <w:rsid w:val="00EF31B6"/>
    <w:rsid w:val="00EF44E3"/>
    <w:rsid w:val="00F10F0B"/>
    <w:rsid w:val="00F14D7C"/>
    <w:rsid w:val="00F27B2D"/>
    <w:rsid w:val="00F32E78"/>
    <w:rsid w:val="00F50ACE"/>
    <w:rsid w:val="00F52593"/>
    <w:rsid w:val="00F705C8"/>
    <w:rsid w:val="00F70B1C"/>
    <w:rsid w:val="00F745C6"/>
    <w:rsid w:val="00F82235"/>
    <w:rsid w:val="00FA20D0"/>
    <w:rsid w:val="00FB02B8"/>
    <w:rsid w:val="00FB5070"/>
    <w:rsid w:val="00FD1487"/>
    <w:rsid w:val="00FD24C9"/>
    <w:rsid w:val="00FD2BBC"/>
    <w:rsid w:val="00FD70E7"/>
    <w:rsid w:val="00FE6D9F"/>
    <w:rsid w:val="00FF0F07"/>
    <w:rsid w:val="00FF20C0"/>
    <w:rsid w:val="00FF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07"/>
    <w:pPr>
      <w:spacing w:after="160" w:line="259" w:lineRule="auto"/>
    </w:pPr>
  </w:style>
  <w:style w:type="paragraph" w:styleId="1">
    <w:name w:val="heading 1"/>
    <w:basedOn w:val="a"/>
    <w:next w:val="a"/>
    <w:link w:val="10"/>
    <w:qFormat/>
    <w:rsid w:val="003D3FFF"/>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3D3FFF"/>
    <w:pPr>
      <w:keepNext/>
      <w:numPr>
        <w:ilvl w:val="1"/>
        <w:numId w:val="2"/>
      </w:numPr>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3D3FFF"/>
    <w:pPr>
      <w:keepNext/>
      <w:numPr>
        <w:ilvl w:val="2"/>
        <w:numId w:val="2"/>
      </w:numPr>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semiHidden/>
    <w:unhideWhenUsed/>
    <w:qFormat/>
    <w:rsid w:val="003D3FFF"/>
    <w:pPr>
      <w:keepNext/>
      <w:numPr>
        <w:ilvl w:val="3"/>
        <w:numId w:val="2"/>
      </w:numPr>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3D3FFF"/>
    <w:pPr>
      <w:numPr>
        <w:ilvl w:val="4"/>
        <w:numId w:val="2"/>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semiHidden/>
    <w:unhideWhenUsed/>
    <w:qFormat/>
    <w:rsid w:val="003D3FFF"/>
    <w:pPr>
      <w:numPr>
        <w:ilvl w:val="5"/>
        <w:numId w:val="2"/>
      </w:num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iPriority w:val="9"/>
    <w:semiHidden/>
    <w:unhideWhenUsed/>
    <w:qFormat/>
    <w:rsid w:val="003D3FFF"/>
    <w:pPr>
      <w:keepNext/>
      <w:keepLines/>
      <w:numPr>
        <w:ilvl w:val="6"/>
        <w:numId w:val="2"/>
      </w:numPr>
      <w:spacing w:before="200" w:after="0" w:line="276" w:lineRule="auto"/>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D3FFF"/>
    <w:pPr>
      <w:keepNext/>
      <w:keepLines/>
      <w:numPr>
        <w:ilvl w:val="7"/>
        <w:numId w:val="2"/>
      </w:numPr>
      <w:spacing w:before="200" w:after="0" w:line="276" w:lineRule="auto"/>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D3FFF"/>
    <w:pPr>
      <w:keepNext/>
      <w:keepLines/>
      <w:numPr>
        <w:ilvl w:val="8"/>
        <w:numId w:val="2"/>
      </w:numPr>
      <w:spacing w:before="200" w:after="0" w:line="276" w:lineRule="auto"/>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7207"/>
    <w:pPr>
      <w:spacing w:after="0" w:line="240" w:lineRule="auto"/>
    </w:pPr>
  </w:style>
  <w:style w:type="paragraph" w:styleId="HTML">
    <w:name w:val="HTML Preformatted"/>
    <w:basedOn w:val="a"/>
    <w:link w:val="HTML0"/>
    <w:rsid w:val="00A4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47207"/>
    <w:rPr>
      <w:rFonts w:ascii="Courier New" w:eastAsia="Times New Roman" w:hAnsi="Courier New" w:cs="Courier New"/>
      <w:sz w:val="20"/>
      <w:szCs w:val="20"/>
      <w:lang w:eastAsia="ru-RU"/>
    </w:rPr>
  </w:style>
  <w:style w:type="paragraph" w:styleId="a4">
    <w:name w:val="footer"/>
    <w:basedOn w:val="a"/>
    <w:link w:val="a5"/>
    <w:uiPriority w:val="99"/>
    <w:unhideWhenUsed/>
    <w:rsid w:val="00A4720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47207"/>
  </w:style>
  <w:style w:type="paragraph" w:styleId="a6">
    <w:name w:val="Body Text"/>
    <w:basedOn w:val="a"/>
    <w:link w:val="a7"/>
    <w:uiPriority w:val="99"/>
    <w:semiHidden/>
    <w:unhideWhenUsed/>
    <w:rsid w:val="00F14D7C"/>
    <w:pPr>
      <w:spacing w:after="120"/>
    </w:pPr>
  </w:style>
  <w:style w:type="character" w:customStyle="1" w:styleId="a7">
    <w:name w:val="Основной текст Знак"/>
    <w:basedOn w:val="a0"/>
    <w:link w:val="a6"/>
    <w:uiPriority w:val="99"/>
    <w:semiHidden/>
    <w:rsid w:val="00F14D7C"/>
  </w:style>
  <w:style w:type="paragraph" w:styleId="a8">
    <w:name w:val="Body Text First Indent"/>
    <w:basedOn w:val="a6"/>
    <w:link w:val="a9"/>
    <w:uiPriority w:val="99"/>
    <w:rsid w:val="00F14D7C"/>
    <w:pPr>
      <w:suppressAutoHyphens/>
      <w:spacing w:line="240" w:lineRule="auto"/>
      <w:ind w:firstLine="210"/>
    </w:pPr>
    <w:rPr>
      <w:rFonts w:ascii="Times New Roman" w:eastAsia="Calibri" w:hAnsi="Times New Roman" w:cs="Times New Roman"/>
      <w:sz w:val="28"/>
      <w:szCs w:val="20"/>
      <w:lang w:eastAsia="ar-SA"/>
    </w:rPr>
  </w:style>
  <w:style w:type="character" w:customStyle="1" w:styleId="a9">
    <w:name w:val="Красная строка Знак"/>
    <w:basedOn w:val="a7"/>
    <w:link w:val="a8"/>
    <w:uiPriority w:val="99"/>
    <w:rsid w:val="00F14D7C"/>
    <w:rPr>
      <w:rFonts w:ascii="Times New Roman" w:eastAsia="Calibri" w:hAnsi="Times New Roman" w:cs="Times New Roman"/>
      <w:sz w:val="28"/>
      <w:szCs w:val="20"/>
      <w:lang w:eastAsia="ar-SA"/>
    </w:rPr>
  </w:style>
  <w:style w:type="table" w:styleId="aa">
    <w:name w:val="Table Grid"/>
    <w:basedOn w:val="a1"/>
    <w:uiPriority w:val="99"/>
    <w:rsid w:val="00F822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40C3C"/>
    <w:pPr>
      <w:spacing w:after="200" w:line="276" w:lineRule="auto"/>
      <w:ind w:left="720"/>
      <w:contextualSpacing/>
    </w:pPr>
  </w:style>
  <w:style w:type="character" w:customStyle="1" w:styleId="10">
    <w:name w:val="Заголовок 1 Знак"/>
    <w:basedOn w:val="a0"/>
    <w:link w:val="1"/>
    <w:rsid w:val="003D3FF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3D3FF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3D3FFF"/>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3D3FF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3D3FFF"/>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semiHidden/>
    <w:rsid w:val="003D3FFF"/>
    <w:rPr>
      <w:rFonts w:ascii="Calibri" w:eastAsia="Times New Roman" w:hAnsi="Calibri" w:cs="Times New Roman"/>
      <w:b/>
      <w:bCs/>
      <w:lang w:val="x-none" w:eastAsia="x-none"/>
    </w:rPr>
  </w:style>
  <w:style w:type="character" w:customStyle="1" w:styleId="70">
    <w:name w:val="Заголовок 7 Знак"/>
    <w:basedOn w:val="a0"/>
    <w:link w:val="7"/>
    <w:uiPriority w:val="9"/>
    <w:semiHidden/>
    <w:rsid w:val="003D3FF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D3F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D3FFF"/>
    <w:rPr>
      <w:rFonts w:asciiTheme="majorHAnsi" w:eastAsiaTheme="majorEastAsia" w:hAnsiTheme="majorHAnsi" w:cstheme="majorBidi"/>
      <w:i/>
      <w:iCs/>
      <w:color w:val="404040" w:themeColor="text1" w:themeTint="BF"/>
      <w:sz w:val="20"/>
      <w:szCs w:val="20"/>
    </w:rPr>
  </w:style>
  <w:style w:type="paragraph" w:styleId="ac">
    <w:name w:val="Normal (Web)"/>
    <w:aliases w:val="Обычный (Web)"/>
    <w:basedOn w:val="a"/>
    <w:uiPriority w:val="99"/>
    <w:unhideWhenUsed/>
    <w:qFormat/>
    <w:rsid w:val="003D3FFF"/>
    <w:pPr>
      <w:tabs>
        <w:tab w:val="center" w:pos="4677"/>
        <w:tab w:val="right" w:pos="9355"/>
      </w:tabs>
      <w:spacing w:after="200" w:line="276" w:lineRule="auto"/>
    </w:pPr>
    <w:rPr>
      <w:rFonts w:ascii="Calibri" w:eastAsia="Calibri" w:hAnsi="Calibri" w:cs="Times New Roman"/>
    </w:rPr>
  </w:style>
  <w:style w:type="paragraph" w:styleId="ad">
    <w:name w:val="Balloon Text"/>
    <w:basedOn w:val="a"/>
    <w:link w:val="ae"/>
    <w:uiPriority w:val="99"/>
    <w:semiHidden/>
    <w:unhideWhenUsed/>
    <w:rsid w:val="003E1AC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E1ACB"/>
    <w:rPr>
      <w:rFonts w:ascii="Tahoma" w:hAnsi="Tahoma" w:cs="Tahoma"/>
      <w:sz w:val="16"/>
      <w:szCs w:val="16"/>
    </w:rPr>
  </w:style>
  <w:style w:type="paragraph" w:styleId="af">
    <w:name w:val="footnote text"/>
    <w:aliases w:val=" Знак,Знак Знак,Текст сноски Знак Знак,Текст сноски НИВ, Знак Знак Знак Знак,Footnote Text Char,Знак,fn,Знак Знак Знак Знак, Знак Знак Знак,Текст сноски Знак1 Знак,Текст сноски Знак Знак1 Знак, Знак Знак Знак1 Знак,Знак Знак Знак1 Знак"/>
    <w:basedOn w:val="a"/>
    <w:link w:val="af0"/>
    <w:qFormat/>
    <w:rsid w:val="003705CF"/>
    <w:pPr>
      <w:spacing w:after="0" w:line="240" w:lineRule="auto"/>
    </w:pPr>
    <w:rPr>
      <w:rFonts w:ascii="Times New Roman" w:eastAsia="Times New Roman" w:hAnsi="Times New Roman" w:cs="Times New Roman"/>
      <w:sz w:val="20"/>
      <w:szCs w:val="20"/>
      <w:lang w:val="x-none" w:eastAsia="ar-SA"/>
    </w:rPr>
  </w:style>
  <w:style w:type="character" w:customStyle="1" w:styleId="af0">
    <w:name w:val="Текст сноски Знак"/>
    <w:aliases w:val=" Знак Знак,Знак Знак Знак,Текст сноски Знак Знак Знак,Текст сноски НИВ Знак, Знак Знак Знак Знак Знак,Footnote Text Char Знак,Знак Знак1,fn Знак,Знак Знак Знак Знак Знак, Знак Знак Знак Знак1,Текст сноски Знак1 Знак Знак"/>
    <w:basedOn w:val="a0"/>
    <w:link w:val="af"/>
    <w:rsid w:val="003705CF"/>
    <w:rPr>
      <w:rFonts w:ascii="Times New Roman" w:eastAsia="Times New Roman" w:hAnsi="Times New Roman" w:cs="Times New Roman"/>
      <w:sz w:val="20"/>
      <w:szCs w:val="20"/>
      <w:lang w:val="x-none" w:eastAsia="ar-SA"/>
    </w:rPr>
  </w:style>
  <w:style w:type="character" w:styleId="af1">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3705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07"/>
    <w:pPr>
      <w:spacing w:after="160" w:line="259" w:lineRule="auto"/>
    </w:pPr>
  </w:style>
  <w:style w:type="paragraph" w:styleId="1">
    <w:name w:val="heading 1"/>
    <w:basedOn w:val="a"/>
    <w:next w:val="a"/>
    <w:link w:val="10"/>
    <w:qFormat/>
    <w:rsid w:val="003D3FFF"/>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3D3FFF"/>
    <w:pPr>
      <w:keepNext/>
      <w:numPr>
        <w:ilvl w:val="1"/>
        <w:numId w:val="2"/>
      </w:numPr>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3D3FFF"/>
    <w:pPr>
      <w:keepNext/>
      <w:numPr>
        <w:ilvl w:val="2"/>
        <w:numId w:val="2"/>
      </w:numPr>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semiHidden/>
    <w:unhideWhenUsed/>
    <w:qFormat/>
    <w:rsid w:val="003D3FFF"/>
    <w:pPr>
      <w:keepNext/>
      <w:numPr>
        <w:ilvl w:val="3"/>
        <w:numId w:val="2"/>
      </w:numPr>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3D3FFF"/>
    <w:pPr>
      <w:numPr>
        <w:ilvl w:val="4"/>
        <w:numId w:val="2"/>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semiHidden/>
    <w:unhideWhenUsed/>
    <w:qFormat/>
    <w:rsid w:val="003D3FFF"/>
    <w:pPr>
      <w:numPr>
        <w:ilvl w:val="5"/>
        <w:numId w:val="2"/>
      </w:num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iPriority w:val="9"/>
    <w:semiHidden/>
    <w:unhideWhenUsed/>
    <w:qFormat/>
    <w:rsid w:val="003D3FFF"/>
    <w:pPr>
      <w:keepNext/>
      <w:keepLines/>
      <w:numPr>
        <w:ilvl w:val="6"/>
        <w:numId w:val="2"/>
      </w:numPr>
      <w:spacing w:before="200" w:after="0" w:line="276" w:lineRule="auto"/>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D3FFF"/>
    <w:pPr>
      <w:keepNext/>
      <w:keepLines/>
      <w:numPr>
        <w:ilvl w:val="7"/>
        <w:numId w:val="2"/>
      </w:numPr>
      <w:spacing w:before="200" w:after="0" w:line="276" w:lineRule="auto"/>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D3FFF"/>
    <w:pPr>
      <w:keepNext/>
      <w:keepLines/>
      <w:numPr>
        <w:ilvl w:val="8"/>
        <w:numId w:val="2"/>
      </w:numPr>
      <w:spacing w:before="200" w:after="0" w:line="276" w:lineRule="auto"/>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7207"/>
    <w:pPr>
      <w:spacing w:after="0" w:line="240" w:lineRule="auto"/>
    </w:pPr>
  </w:style>
  <w:style w:type="paragraph" w:styleId="HTML">
    <w:name w:val="HTML Preformatted"/>
    <w:basedOn w:val="a"/>
    <w:link w:val="HTML0"/>
    <w:rsid w:val="00A4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47207"/>
    <w:rPr>
      <w:rFonts w:ascii="Courier New" w:eastAsia="Times New Roman" w:hAnsi="Courier New" w:cs="Courier New"/>
      <w:sz w:val="20"/>
      <w:szCs w:val="20"/>
      <w:lang w:eastAsia="ru-RU"/>
    </w:rPr>
  </w:style>
  <w:style w:type="paragraph" w:styleId="a4">
    <w:name w:val="footer"/>
    <w:basedOn w:val="a"/>
    <w:link w:val="a5"/>
    <w:uiPriority w:val="99"/>
    <w:unhideWhenUsed/>
    <w:rsid w:val="00A4720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47207"/>
  </w:style>
  <w:style w:type="paragraph" w:styleId="a6">
    <w:name w:val="Body Text"/>
    <w:basedOn w:val="a"/>
    <w:link w:val="a7"/>
    <w:uiPriority w:val="99"/>
    <w:semiHidden/>
    <w:unhideWhenUsed/>
    <w:rsid w:val="00F14D7C"/>
    <w:pPr>
      <w:spacing w:after="120"/>
    </w:pPr>
  </w:style>
  <w:style w:type="character" w:customStyle="1" w:styleId="a7">
    <w:name w:val="Основной текст Знак"/>
    <w:basedOn w:val="a0"/>
    <w:link w:val="a6"/>
    <w:uiPriority w:val="99"/>
    <w:semiHidden/>
    <w:rsid w:val="00F14D7C"/>
  </w:style>
  <w:style w:type="paragraph" w:styleId="a8">
    <w:name w:val="Body Text First Indent"/>
    <w:basedOn w:val="a6"/>
    <w:link w:val="a9"/>
    <w:uiPriority w:val="99"/>
    <w:rsid w:val="00F14D7C"/>
    <w:pPr>
      <w:suppressAutoHyphens/>
      <w:spacing w:line="240" w:lineRule="auto"/>
      <w:ind w:firstLine="210"/>
    </w:pPr>
    <w:rPr>
      <w:rFonts w:ascii="Times New Roman" w:eastAsia="Calibri" w:hAnsi="Times New Roman" w:cs="Times New Roman"/>
      <w:sz w:val="28"/>
      <w:szCs w:val="20"/>
      <w:lang w:eastAsia="ar-SA"/>
    </w:rPr>
  </w:style>
  <w:style w:type="character" w:customStyle="1" w:styleId="a9">
    <w:name w:val="Красная строка Знак"/>
    <w:basedOn w:val="a7"/>
    <w:link w:val="a8"/>
    <w:uiPriority w:val="99"/>
    <w:rsid w:val="00F14D7C"/>
    <w:rPr>
      <w:rFonts w:ascii="Times New Roman" w:eastAsia="Calibri" w:hAnsi="Times New Roman" w:cs="Times New Roman"/>
      <w:sz w:val="28"/>
      <w:szCs w:val="20"/>
      <w:lang w:eastAsia="ar-SA"/>
    </w:rPr>
  </w:style>
  <w:style w:type="table" w:styleId="aa">
    <w:name w:val="Table Grid"/>
    <w:basedOn w:val="a1"/>
    <w:uiPriority w:val="99"/>
    <w:rsid w:val="00F822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40C3C"/>
    <w:pPr>
      <w:spacing w:after="200" w:line="276" w:lineRule="auto"/>
      <w:ind w:left="720"/>
      <w:contextualSpacing/>
    </w:pPr>
  </w:style>
  <w:style w:type="character" w:customStyle="1" w:styleId="10">
    <w:name w:val="Заголовок 1 Знак"/>
    <w:basedOn w:val="a0"/>
    <w:link w:val="1"/>
    <w:rsid w:val="003D3FF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3D3FF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3D3FFF"/>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3D3FF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3D3FFF"/>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semiHidden/>
    <w:rsid w:val="003D3FFF"/>
    <w:rPr>
      <w:rFonts w:ascii="Calibri" w:eastAsia="Times New Roman" w:hAnsi="Calibri" w:cs="Times New Roman"/>
      <w:b/>
      <w:bCs/>
      <w:lang w:val="x-none" w:eastAsia="x-none"/>
    </w:rPr>
  </w:style>
  <w:style w:type="character" w:customStyle="1" w:styleId="70">
    <w:name w:val="Заголовок 7 Знак"/>
    <w:basedOn w:val="a0"/>
    <w:link w:val="7"/>
    <w:uiPriority w:val="9"/>
    <w:semiHidden/>
    <w:rsid w:val="003D3FF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D3F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D3FFF"/>
    <w:rPr>
      <w:rFonts w:asciiTheme="majorHAnsi" w:eastAsiaTheme="majorEastAsia" w:hAnsiTheme="majorHAnsi" w:cstheme="majorBidi"/>
      <w:i/>
      <w:iCs/>
      <w:color w:val="404040" w:themeColor="text1" w:themeTint="BF"/>
      <w:sz w:val="20"/>
      <w:szCs w:val="20"/>
    </w:rPr>
  </w:style>
  <w:style w:type="paragraph" w:styleId="ac">
    <w:name w:val="Normal (Web)"/>
    <w:aliases w:val="Обычный (Web)"/>
    <w:basedOn w:val="a"/>
    <w:uiPriority w:val="99"/>
    <w:unhideWhenUsed/>
    <w:qFormat/>
    <w:rsid w:val="003D3FFF"/>
    <w:pPr>
      <w:tabs>
        <w:tab w:val="center" w:pos="4677"/>
        <w:tab w:val="right" w:pos="9355"/>
      </w:tabs>
      <w:spacing w:after="200" w:line="276" w:lineRule="auto"/>
    </w:pPr>
    <w:rPr>
      <w:rFonts w:ascii="Calibri" w:eastAsia="Calibri" w:hAnsi="Calibri" w:cs="Times New Roman"/>
    </w:rPr>
  </w:style>
  <w:style w:type="paragraph" w:styleId="ad">
    <w:name w:val="Balloon Text"/>
    <w:basedOn w:val="a"/>
    <w:link w:val="ae"/>
    <w:uiPriority w:val="99"/>
    <w:semiHidden/>
    <w:unhideWhenUsed/>
    <w:rsid w:val="003E1AC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E1ACB"/>
    <w:rPr>
      <w:rFonts w:ascii="Tahoma" w:hAnsi="Tahoma" w:cs="Tahoma"/>
      <w:sz w:val="16"/>
      <w:szCs w:val="16"/>
    </w:rPr>
  </w:style>
  <w:style w:type="paragraph" w:styleId="af">
    <w:name w:val="footnote text"/>
    <w:aliases w:val=" Знак,Знак Знак,Текст сноски Знак Знак,Текст сноски НИВ, Знак Знак Знак Знак,Footnote Text Char,Знак,fn,Знак Знак Знак Знак, Знак Знак Знак,Текст сноски Знак1 Знак,Текст сноски Знак Знак1 Знак, Знак Знак Знак1 Знак,Знак Знак Знак1 Знак"/>
    <w:basedOn w:val="a"/>
    <w:link w:val="af0"/>
    <w:qFormat/>
    <w:rsid w:val="003705CF"/>
    <w:pPr>
      <w:spacing w:after="0" w:line="240" w:lineRule="auto"/>
    </w:pPr>
    <w:rPr>
      <w:rFonts w:ascii="Times New Roman" w:eastAsia="Times New Roman" w:hAnsi="Times New Roman" w:cs="Times New Roman"/>
      <w:sz w:val="20"/>
      <w:szCs w:val="20"/>
      <w:lang w:val="x-none" w:eastAsia="ar-SA"/>
    </w:rPr>
  </w:style>
  <w:style w:type="character" w:customStyle="1" w:styleId="af0">
    <w:name w:val="Текст сноски Знак"/>
    <w:aliases w:val=" Знак Знак,Знак Знак Знак,Текст сноски Знак Знак Знак,Текст сноски НИВ Знак, Знак Знак Знак Знак Знак,Footnote Text Char Знак,Знак Знак1,fn Знак,Знак Знак Знак Знак Знак, Знак Знак Знак Знак1,Текст сноски Знак1 Знак Знак"/>
    <w:basedOn w:val="a0"/>
    <w:link w:val="af"/>
    <w:rsid w:val="003705CF"/>
    <w:rPr>
      <w:rFonts w:ascii="Times New Roman" w:eastAsia="Times New Roman" w:hAnsi="Times New Roman" w:cs="Times New Roman"/>
      <w:sz w:val="20"/>
      <w:szCs w:val="20"/>
      <w:lang w:val="x-none" w:eastAsia="ar-SA"/>
    </w:rPr>
  </w:style>
  <w:style w:type="character" w:styleId="af1">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370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6128">
      <w:bodyDiv w:val="1"/>
      <w:marLeft w:val="0"/>
      <w:marRight w:val="0"/>
      <w:marTop w:val="0"/>
      <w:marBottom w:val="0"/>
      <w:divBdr>
        <w:top w:val="none" w:sz="0" w:space="0" w:color="auto"/>
        <w:left w:val="none" w:sz="0" w:space="0" w:color="auto"/>
        <w:bottom w:val="none" w:sz="0" w:space="0" w:color="auto"/>
        <w:right w:val="none" w:sz="0" w:space="0" w:color="auto"/>
      </w:divBdr>
    </w:div>
    <w:div w:id="169491273">
      <w:bodyDiv w:val="1"/>
      <w:marLeft w:val="0"/>
      <w:marRight w:val="0"/>
      <w:marTop w:val="0"/>
      <w:marBottom w:val="0"/>
      <w:divBdr>
        <w:top w:val="none" w:sz="0" w:space="0" w:color="auto"/>
        <w:left w:val="none" w:sz="0" w:space="0" w:color="auto"/>
        <w:bottom w:val="none" w:sz="0" w:space="0" w:color="auto"/>
        <w:right w:val="none" w:sz="0" w:space="0" w:color="auto"/>
      </w:divBdr>
    </w:div>
    <w:div w:id="264191162">
      <w:bodyDiv w:val="1"/>
      <w:marLeft w:val="0"/>
      <w:marRight w:val="0"/>
      <w:marTop w:val="0"/>
      <w:marBottom w:val="0"/>
      <w:divBdr>
        <w:top w:val="none" w:sz="0" w:space="0" w:color="auto"/>
        <w:left w:val="none" w:sz="0" w:space="0" w:color="auto"/>
        <w:bottom w:val="none" w:sz="0" w:space="0" w:color="auto"/>
        <w:right w:val="none" w:sz="0" w:space="0" w:color="auto"/>
      </w:divBdr>
    </w:div>
    <w:div w:id="269775606">
      <w:bodyDiv w:val="1"/>
      <w:marLeft w:val="0"/>
      <w:marRight w:val="0"/>
      <w:marTop w:val="0"/>
      <w:marBottom w:val="0"/>
      <w:divBdr>
        <w:top w:val="none" w:sz="0" w:space="0" w:color="auto"/>
        <w:left w:val="none" w:sz="0" w:space="0" w:color="auto"/>
        <w:bottom w:val="none" w:sz="0" w:space="0" w:color="auto"/>
        <w:right w:val="none" w:sz="0" w:space="0" w:color="auto"/>
      </w:divBdr>
    </w:div>
    <w:div w:id="377358415">
      <w:bodyDiv w:val="1"/>
      <w:marLeft w:val="0"/>
      <w:marRight w:val="0"/>
      <w:marTop w:val="0"/>
      <w:marBottom w:val="0"/>
      <w:divBdr>
        <w:top w:val="none" w:sz="0" w:space="0" w:color="auto"/>
        <w:left w:val="none" w:sz="0" w:space="0" w:color="auto"/>
        <w:bottom w:val="none" w:sz="0" w:space="0" w:color="auto"/>
        <w:right w:val="none" w:sz="0" w:space="0" w:color="auto"/>
      </w:divBdr>
    </w:div>
    <w:div w:id="513344016">
      <w:bodyDiv w:val="1"/>
      <w:marLeft w:val="0"/>
      <w:marRight w:val="0"/>
      <w:marTop w:val="0"/>
      <w:marBottom w:val="0"/>
      <w:divBdr>
        <w:top w:val="none" w:sz="0" w:space="0" w:color="auto"/>
        <w:left w:val="none" w:sz="0" w:space="0" w:color="auto"/>
        <w:bottom w:val="none" w:sz="0" w:space="0" w:color="auto"/>
        <w:right w:val="none" w:sz="0" w:space="0" w:color="auto"/>
      </w:divBdr>
    </w:div>
    <w:div w:id="580527436">
      <w:bodyDiv w:val="1"/>
      <w:marLeft w:val="0"/>
      <w:marRight w:val="0"/>
      <w:marTop w:val="0"/>
      <w:marBottom w:val="0"/>
      <w:divBdr>
        <w:top w:val="none" w:sz="0" w:space="0" w:color="auto"/>
        <w:left w:val="none" w:sz="0" w:space="0" w:color="auto"/>
        <w:bottom w:val="none" w:sz="0" w:space="0" w:color="auto"/>
        <w:right w:val="none" w:sz="0" w:space="0" w:color="auto"/>
      </w:divBdr>
    </w:div>
    <w:div w:id="666444331">
      <w:bodyDiv w:val="1"/>
      <w:marLeft w:val="0"/>
      <w:marRight w:val="0"/>
      <w:marTop w:val="0"/>
      <w:marBottom w:val="0"/>
      <w:divBdr>
        <w:top w:val="none" w:sz="0" w:space="0" w:color="auto"/>
        <w:left w:val="none" w:sz="0" w:space="0" w:color="auto"/>
        <w:bottom w:val="none" w:sz="0" w:space="0" w:color="auto"/>
        <w:right w:val="none" w:sz="0" w:space="0" w:color="auto"/>
      </w:divBdr>
    </w:div>
    <w:div w:id="755781571">
      <w:bodyDiv w:val="1"/>
      <w:marLeft w:val="0"/>
      <w:marRight w:val="0"/>
      <w:marTop w:val="0"/>
      <w:marBottom w:val="0"/>
      <w:divBdr>
        <w:top w:val="none" w:sz="0" w:space="0" w:color="auto"/>
        <w:left w:val="none" w:sz="0" w:space="0" w:color="auto"/>
        <w:bottom w:val="none" w:sz="0" w:space="0" w:color="auto"/>
        <w:right w:val="none" w:sz="0" w:space="0" w:color="auto"/>
      </w:divBdr>
    </w:div>
    <w:div w:id="899247542">
      <w:bodyDiv w:val="1"/>
      <w:marLeft w:val="0"/>
      <w:marRight w:val="0"/>
      <w:marTop w:val="0"/>
      <w:marBottom w:val="0"/>
      <w:divBdr>
        <w:top w:val="none" w:sz="0" w:space="0" w:color="auto"/>
        <w:left w:val="none" w:sz="0" w:space="0" w:color="auto"/>
        <w:bottom w:val="none" w:sz="0" w:space="0" w:color="auto"/>
        <w:right w:val="none" w:sz="0" w:space="0" w:color="auto"/>
      </w:divBdr>
    </w:div>
    <w:div w:id="1101535748">
      <w:bodyDiv w:val="1"/>
      <w:marLeft w:val="0"/>
      <w:marRight w:val="0"/>
      <w:marTop w:val="0"/>
      <w:marBottom w:val="0"/>
      <w:divBdr>
        <w:top w:val="none" w:sz="0" w:space="0" w:color="auto"/>
        <w:left w:val="none" w:sz="0" w:space="0" w:color="auto"/>
        <w:bottom w:val="none" w:sz="0" w:space="0" w:color="auto"/>
        <w:right w:val="none" w:sz="0" w:space="0" w:color="auto"/>
      </w:divBdr>
    </w:div>
    <w:div w:id="1292590322">
      <w:bodyDiv w:val="1"/>
      <w:marLeft w:val="0"/>
      <w:marRight w:val="0"/>
      <w:marTop w:val="0"/>
      <w:marBottom w:val="0"/>
      <w:divBdr>
        <w:top w:val="none" w:sz="0" w:space="0" w:color="auto"/>
        <w:left w:val="none" w:sz="0" w:space="0" w:color="auto"/>
        <w:bottom w:val="none" w:sz="0" w:space="0" w:color="auto"/>
        <w:right w:val="none" w:sz="0" w:space="0" w:color="auto"/>
      </w:divBdr>
    </w:div>
    <w:div w:id="1528178043">
      <w:bodyDiv w:val="1"/>
      <w:marLeft w:val="0"/>
      <w:marRight w:val="0"/>
      <w:marTop w:val="0"/>
      <w:marBottom w:val="0"/>
      <w:divBdr>
        <w:top w:val="none" w:sz="0" w:space="0" w:color="auto"/>
        <w:left w:val="none" w:sz="0" w:space="0" w:color="auto"/>
        <w:bottom w:val="none" w:sz="0" w:space="0" w:color="auto"/>
        <w:right w:val="none" w:sz="0" w:space="0" w:color="auto"/>
      </w:divBdr>
    </w:div>
    <w:div w:id="1532959514">
      <w:bodyDiv w:val="1"/>
      <w:marLeft w:val="0"/>
      <w:marRight w:val="0"/>
      <w:marTop w:val="0"/>
      <w:marBottom w:val="0"/>
      <w:divBdr>
        <w:top w:val="none" w:sz="0" w:space="0" w:color="auto"/>
        <w:left w:val="none" w:sz="0" w:space="0" w:color="auto"/>
        <w:bottom w:val="none" w:sz="0" w:space="0" w:color="auto"/>
        <w:right w:val="none" w:sz="0" w:space="0" w:color="auto"/>
      </w:divBdr>
    </w:div>
    <w:div w:id="1595479083">
      <w:bodyDiv w:val="1"/>
      <w:marLeft w:val="0"/>
      <w:marRight w:val="0"/>
      <w:marTop w:val="0"/>
      <w:marBottom w:val="0"/>
      <w:divBdr>
        <w:top w:val="none" w:sz="0" w:space="0" w:color="auto"/>
        <w:left w:val="none" w:sz="0" w:space="0" w:color="auto"/>
        <w:bottom w:val="none" w:sz="0" w:space="0" w:color="auto"/>
        <w:right w:val="none" w:sz="0" w:space="0" w:color="auto"/>
      </w:divBdr>
    </w:div>
    <w:div w:id="1713964837">
      <w:bodyDiv w:val="1"/>
      <w:marLeft w:val="0"/>
      <w:marRight w:val="0"/>
      <w:marTop w:val="0"/>
      <w:marBottom w:val="0"/>
      <w:divBdr>
        <w:top w:val="none" w:sz="0" w:space="0" w:color="auto"/>
        <w:left w:val="none" w:sz="0" w:space="0" w:color="auto"/>
        <w:bottom w:val="none" w:sz="0" w:space="0" w:color="auto"/>
        <w:right w:val="none" w:sz="0" w:space="0" w:color="auto"/>
      </w:divBdr>
    </w:div>
    <w:div w:id="19820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06E9E-A3CD-4147-9C13-F2ED0C5F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7</Pages>
  <Words>2337</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Тельнов Алексей Юрьевич</cp:lastModifiedBy>
  <cp:revision>16</cp:revision>
  <cp:lastPrinted>2024-12-13T07:23:00Z</cp:lastPrinted>
  <dcterms:created xsi:type="dcterms:W3CDTF">2024-12-11T08:39:00Z</dcterms:created>
  <dcterms:modified xsi:type="dcterms:W3CDTF">2025-03-10T13:21:00Z</dcterms:modified>
</cp:coreProperties>
</file>