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Воробьевского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38466C">
        <w:t>мая</w:t>
      </w:r>
      <w:r w:rsidR="00DC531E">
        <w:t xml:space="preserve"> </w:t>
      </w:r>
      <w:r w:rsidRPr="00D67A2F">
        <w:t xml:space="preserve"> </w:t>
      </w:r>
      <w:r w:rsidR="00B55935">
        <w:t>201</w:t>
      </w:r>
      <w:r w:rsidR="00DC531E">
        <w:t>9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roofErr w:type="gramStart"/>
            <w:r w:rsidRPr="005C5F73">
              <w:t>Финансовый</w:t>
            </w:r>
            <w:proofErr w:type="gramEnd"/>
            <w:r w:rsidRPr="005C5F73">
              <w:t xml:space="preserve"> отдел администрации Воробьевского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r>
              <w:t>Воробьевский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  <w:rPr>
          <w:lang w:val="en-US"/>
        </w:rPr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2720" w:type="dxa"/>
        <w:tblInd w:w="91" w:type="dxa"/>
        <w:tblLook w:val="04A0"/>
      </w:tblPr>
      <w:tblGrid>
        <w:gridCol w:w="4971"/>
        <w:gridCol w:w="740"/>
        <w:gridCol w:w="2386"/>
        <w:gridCol w:w="1541"/>
        <w:gridCol w:w="1541"/>
        <w:gridCol w:w="1541"/>
      </w:tblGrid>
      <w:tr w:rsidR="00E8268C" w:rsidRPr="00E8268C" w:rsidTr="00E8268C">
        <w:trPr>
          <w:trHeight w:val="228"/>
        </w:trPr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8268C" w:rsidRPr="00E8268C" w:rsidTr="00E8268C">
        <w:trPr>
          <w:trHeight w:val="1145"/>
        </w:trPr>
        <w:tc>
          <w:tcPr>
            <w:tcW w:w="4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68C" w:rsidRPr="00E8268C" w:rsidTr="00E8268C">
        <w:trPr>
          <w:trHeight w:val="22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8268C" w:rsidRPr="00E8268C" w:rsidTr="00E8268C">
        <w:trPr>
          <w:trHeight w:val="435"/>
        </w:trPr>
        <w:tc>
          <w:tcPr>
            <w:tcW w:w="49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525 107 703,94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135 970 534,54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389 137 169,40</w:t>
            </w:r>
          </w:p>
        </w:tc>
      </w:tr>
      <w:tr w:rsidR="00E8268C" w:rsidRPr="00E8268C" w:rsidTr="00E8268C">
        <w:trPr>
          <w:trHeight w:val="300"/>
        </w:trPr>
        <w:tc>
          <w:tcPr>
            <w:tcW w:w="49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102 793 900,00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30 381 685,96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72 412 214,04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14 182 014,51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45 179 985,49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14 182 014,51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45 179 985,49</w:t>
            </w:r>
          </w:p>
        </w:tc>
      </w:tr>
      <w:tr w:rsidR="00E8268C" w:rsidRPr="00E8268C" w:rsidTr="00E8268C">
        <w:trPr>
          <w:trHeight w:val="104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57 136 000,00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13 954 049,31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43 181 950,69</w:t>
            </w:r>
          </w:p>
        </w:tc>
      </w:tr>
      <w:tr w:rsidR="00E8268C" w:rsidRPr="00E8268C" w:rsidTr="00E8268C">
        <w:trPr>
          <w:trHeight w:val="145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1 528 000,00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194 667,42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1 333 332,58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698 000,00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33 295,73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664 704,27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000 1010205001 0000 110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-2,05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2 233 663,83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4 194 236,17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2 233 663,83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4 194 236,17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1 005 223,87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1 694 776,13</w:t>
            </w:r>
          </w:p>
        </w:tc>
      </w:tr>
      <w:tr w:rsidR="00E8268C" w:rsidRPr="00E8268C" w:rsidTr="00E8268C">
        <w:trPr>
          <w:trHeight w:val="145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1 005 223,87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1 694 776,13</w:t>
            </w:r>
          </w:p>
        </w:tc>
      </w:tr>
      <w:tr w:rsidR="00E8268C" w:rsidRPr="00E8268C" w:rsidTr="00E8268C">
        <w:trPr>
          <w:trHeight w:val="104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7 337,59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92 662,41</w:t>
            </w:r>
          </w:p>
        </w:tc>
      </w:tr>
      <w:tr w:rsidR="00E8268C" w:rsidRPr="00E8268C" w:rsidTr="00E8268C">
        <w:trPr>
          <w:trHeight w:val="165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7 337,59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92 662,41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1 428 879,44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1 571 120,56</w:t>
            </w:r>
          </w:p>
        </w:tc>
      </w:tr>
      <w:tr w:rsidR="00E8268C" w:rsidRPr="00E8268C" w:rsidTr="00E8268C">
        <w:trPr>
          <w:trHeight w:val="145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1 428 879,44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1 571 120,56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-207 777,07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835 677,07</w:t>
            </w:r>
          </w:p>
        </w:tc>
      </w:tr>
      <w:tr w:rsidR="00E8268C" w:rsidRPr="00E8268C" w:rsidTr="00E8268C">
        <w:trPr>
          <w:trHeight w:val="145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-207 777,07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835 677,07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10 206 000,00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5 636 781,53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4 569 218,47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207 328,85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178 671,15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102 421,66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197 578,34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102 421,66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197 578,34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104 907,19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-18 907,19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104 907,19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-18 907,19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1 783 568,64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2 493 431,36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1 783 568,64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2 493 431,36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3 643 884,04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1 899 115,96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3 643 884,04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1 899 115,96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-2 000,00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-2 000,00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190 790,59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281 209,41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190 790,59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281 209,41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190 790,59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281 209,41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2 810 553,81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12 694 446,19</w:t>
            </w:r>
          </w:p>
        </w:tc>
      </w:tr>
      <w:tr w:rsidR="00E8268C" w:rsidRPr="00E8268C" w:rsidTr="00E8268C">
        <w:trPr>
          <w:trHeight w:val="124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2 810 553,81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12 694 446,19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2 722 589,89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11 991 410,11</w:t>
            </w:r>
          </w:p>
        </w:tc>
      </w:tr>
      <w:tr w:rsidR="00E8268C" w:rsidRPr="00E8268C" w:rsidTr="00E8268C">
        <w:trPr>
          <w:trHeight w:val="124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2 722 589,89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11 991 410,11</w:t>
            </w:r>
          </w:p>
        </w:tc>
      </w:tr>
      <w:tr w:rsidR="00E8268C" w:rsidRPr="00E8268C" w:rsidTr="00E8268C">
        <w:trPr>
          <w:trHeight w:val="104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E8268C" w:rsidRPr="00E8268C" w:rsidTr="00E8268C">
        <w:trPr>
          <w:trHeight w:val="104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E8268C" w:rsidRPr="00E8268C" w:rsidTr="00E8268C">
        <w:trPr>
          <w:trHeight w:val="104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87 963,92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317 036,08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87 963,92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317 036,08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24 510,07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67 489,93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24 510,07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67 489,93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7 908,95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42 091,05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28,07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1 971,93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16 573,05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23 426,95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16 573,05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23 426,95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3 904 292,61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5 759 707,39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3 904 292,61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5 759 707,39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3 904 292,61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5 759 707,39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3 904 292,61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5 759 707,39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1 198 470,00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-996 470,00</w:t>
            </w:r>
          </w:p>
        </w:tc>
      </w:tr>
      <w:tr w:rsidR="00E8268C" w:rsidRPr="00E8268C" w:rsidTr="00E8268C">
        <w:trPr>
          <w:trHeight w:val="104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</w:tr>
      <w:tr w:rsidR="00E8268C" w:rsidRPr="00E8268C" w:rsidTr="00E8268C">
        <w:trPr>
          <w:trHeight w:val="124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</w:tr>
      <w:tr w:rsidR="00E8268C" w:rsidRPr="00E8268C" w:rsidTr="00E8268C">
        <w:trPr>
          <w:trHeight w:val="124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1 198 470,00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-1 198 470,00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1 198 470,00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-1 198 470,00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1 198 470,00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-1 198 470,00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140 693,43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722 306,57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000 1160300000 0000 140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6 450,00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-450,00</w:t>
            </w:r>
          </w:p>
        </w:tc>
      </w:tr>
      <w:tr w:rsidR="00E8268C" w:rsidRPr="00E8268C" w:rsidTr="00E8268C">
        <w:trPr>
          <w:trHeight w:val="104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000 1160301001 0000 140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-1 000,00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000 1160303001 0000 140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000 1160800001 0000 140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-10 000,00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000 1160801001 0000 140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-10 000,00</w:t>
            </w:r>
          </w:p>
        </w:tc>
      </w:tr>
      <w:tr w:rsidR="00E8268C" w:rsidRPr="00E8268C" w:rsidTr="00E8268C">
        <w:trPr>
          <w:trHeight w:val="145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000 1162500000 0000 140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000 1162506001 0000 140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</w:t>
            </w: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законодательства в сфере защиты прав потребителей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000 1162800001 0000 140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30 200,00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-25 200,00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000 1163000001 0000 140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000 1163003001 0000 140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000 1164300001 0000 140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-7 000,00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000 1169000000 0000 140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87 043,43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762 956,57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000 1169005005 0000 140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87 043,43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762 956,57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59 915,58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-59 915,58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51 527,58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-51 527,58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51 527,58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-51 527,58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8 388,00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-8 388,00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8 388,00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-8 388,00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422 313 803,94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105 588 848,58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316 724 955,36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422 278 803,94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105 552 984,27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316 725 819,67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47 066 000,00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19 610 700,00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27 455 300,00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15 117 500,00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21 164 500,00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15 117 500,00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21 164 500,00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4 493 200,00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6 290 800,00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4 493 200,00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6 290 800,00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221 126 503,94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8 446 500,00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212 680 003,94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6 542 100,00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6 542 100,00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6 542 100,00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6 542 100,00</w:t>
            </w:r>
          </w:p>
        </w:tc>
      </w:tr>
      <w:tr w:rsidR="00E8268C" w:rsidRPr="00E8268C" w:rsidTr="00E8268C">
        <w:trPr>
          <w:trHeight w:val="104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35 696 500,00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35 696 500,00</w:t>
            </w:r>
          </w:p>
        </w:tc>
      </w:tr>
      <w:tr w:rsidR="00E8268C" w:rsidRPr="00E8268C" w:rsidTr="00E8268C">
        <w:trPr>
          <w:trHeight w:val="104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35 696 500,00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35 696 500,00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90 634 500,00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90 634 500,00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90 634 500,00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90 634 500,00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на поддержку отрасли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</w:t>
            </w: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сельских территорий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000 2022756700 0000 150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</w:t>
            </w:r>
            <w:proofErr w:type="spell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000 2022756705 0000 150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54 672 300,00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6 698 500,00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47 973 800,00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54 672 300,00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6 698 500,00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47 973 800,00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151 620 300,00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75 319 784,27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76 300 515,73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1 786 000,00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2 350 000,00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1 786 000,00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2 350 000,00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26 658,82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45 341,18</w:t>
            </w:r>
          </w:p>
        </w:tc>
      </w:tr>
      <w:tr w:rsidR="00E8268C" w:rsidRPr="00E8268C" w:rsidTr="00E8268C">
        <w:trPr>
          <w:trHeight w:val="104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26 658,82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45 341,18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8 406 000,00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3 437 125,45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4 968 874,55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8 406 000,00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3 437 125,45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4 968 874,55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138 784 900,00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70 070 000,00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68 714 900,00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138 784 900,00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70 070 000,00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68 714 900,00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2 466 000,00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2 176 000,00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290 000,00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211 000,00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211 000,00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268C" w:rsidRPr="00E8268C" w:rsidTr="00E8268C">
        <w:trPr>
          <w:trHeight w:val="4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E8268C" w:rsidRPr="00E8268C" w:rsidTr="00E8268C">
        <w:trPr>
          <w:trHeight w:val="104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E8268C" w:rsidRPr="00E8268C" w:rsidTr="00E8268C">
        <w:trPr>
          <w:trHeight w:val="104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E8268C" w:rsidRPr="00E8268C" w:rsidTr="00E8268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000 2186001005 0000 150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756,00</w:t>
            </w:r>
          </w:p>
        </w:tc>
      </w:tr>
      <w:tr w:rsidR="00E8268C" w:rsidRPr="00E8268C" w:rsidTr="00E8268C">
        <w:trPr>
          <w:trHeight w:val="63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756,00</w:t>
            </w:r>
          </w:p>
        </w:tc>
      </w:tr>
      <w:tr w:rsidR="00E8268C" w:rsidRPr="00E8268C" w:rsidTr="00E8268C">
        <w:trPr>
          <w:trHeight w:val="64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756,00</w:t>
            </w:r>
          </w:p>
        </w:tc>
      </w:tr>
    </w:tbl>
    <w:p w:rsidR="00B55935" w:rsidRDefault="00B55935" w:rsidP="00C66F3D">
      <w:pPr>
        <w:rPr>
          <w:b/>
          <w:bCs/>
        </w:rPr>
      </w:pPr>
    </w:p>
    <w:p w:rsidR="00B55935" w:rsidRDefault="00B55935" w:rsidP="00C66F3D">
      <w:pPr>
        <w:rPr>
          <w:b/>
          <w:bCs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tbl>
      <w:tblPr>
        <w:tblW w:w="14060" w:type="dxa"/>
        <w:tblInd w:w="91" w:type="dxa"/>
        <w:tblLook w:val="04A0"/>
      </w:tblPr>
      <w:tblGrid>
        <w:gridCol w:w="5545"/>
        <w:gridCol w:w="637"/>
        <w:gridCol w:w="3256"/>
        <w:gridCol w:w="1541"/>
        <w:gridCol w:w="1540"/>
        <w:gridCol w:w="1541"/>
      </w:tblGrid>
      <w:tr w:rsidR="00E8268C" w:rsidRPr="00E8268C" w:rsidTr="00E8268C">
        <w:trPr>
          <w:trHeight w:val="228"/>
        </w:trPr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8268C" w:rsidRPr="00E8268C" w:rsidTr="00E8268C">
        <w:trPr>
          <w:trHeight w:val="934"/>
        </w:trPr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68C" w:rsidRPr="00E8268C" w:rsidTr="00E8268C">
        <w:trPr>
          <w:trHeight w:val="22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8268C" w:rsidRPr="00E8268C" w:rsidTr="00E8268C">
        <w:trPr>
          <w:trHeight w:val="600"/>
        </w:trPr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534 541 580,94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103 741 916,80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430 799 664,14</w:t>
            </w:r>
          </w:p>
        </w:tc>
      </w:tr>
      <w:tr w:rsidR="00E8268C" w:rsidRPr="00E8268C" w:rsidTr="00E8268C">
        <w:trPr>
          <w:trHeight w:val="285"/>
        </w:trPr>
        <w:tc>
          <w:tcPr>
            <w:tcW w:w="56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30 109 000,00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9 657 342,35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20 451 657,65</w:t>
            </w:r>
          </w:p>
        </w:tc>
      </w:tr>
      <w:tr w:rsidR="00E8268C" w:rsidRPr="00E8268C" w:rsidTr="00E8268C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2 178 000,00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481 199,96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1 696 800,04</w:t>
            </w:r>
          </w:p>
        </w:tc>
      </w:tr>
      <w:tr w:rsidR="00E8268C" w:rsidRPr="00E8268C" w:rsidTr="00E8268C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458 044,76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1 521 955,24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458 044,76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1 521 955,24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370 988,99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1 189 011,01</w:t>
            </w:r>
          </w:p>
        </w:tc>
      </w:tr>
      <w:tr w:rsidR="00E8268C" w:rsidRPr="00E8268C" w:rsidTr="00E8268C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87 055,77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332 944,23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23 155,20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174 844,80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23 155,20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174 844,80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23 155,20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173 844,80</w:t>
            </w:r>
          </w:p>
        </w:tc>
      </w:tr>
      <w:tr w:rsidR="00E8268C" w:rsidRPr="00E8268C" w:rsidTr="00E8268C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21 079 000,00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7 023 816,19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14 055 183,81</w:t>
            </w:r>
          </w:p>
        </w:tc>
      </w:tr>
      <w:tr w:rsidR="00E8268C" w:rsidRPr="00E8268C" w:rsidTr="00E8268C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4 655 376,51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9 339 623,49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4 655 376,51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9 339 623,49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10 892 000,00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3 566 585,18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7 325 414,82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268C" w:rsidRPr="00E8268C" w:rsidTr="00E8268C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3 100 800,00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1 086 591,33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2 014 208,67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6 493 000,00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2 103 878,87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4 389 121,13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6 493 000,00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2 103 878,87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4 389 121,13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197 617,06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505 382,94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5 790 000,00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1 906 261,81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3 883 738,19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264 560,81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326 439,19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264 560,81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326 439,19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263 556,00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300 444,00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1 004,81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995,19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3 755 000,00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1 323 946,59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2 431 053,41</w:t>
            </w:r>
          </w:p>
        </w:tc>
      </w:tr>
      <w:tr w:rsidR="00E8268C" w:rsidRPr="00E8268C" w:rsidTr="00E8268C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1 063 436,40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1 864 563,60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1 063 436,40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1 864 563,60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2 244 400,00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825 042,00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1 419 358,00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268C" w:rsidRPr="00E8268C" w:rsidTr="00E8268C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678 000,00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232 794,40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445 205,60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826 500,00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260 010,19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566 489,81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826 500,00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260 010,19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566 489,81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41 060,75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66 939,25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218 949,44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499 550,56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3 097 000,00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828 379,61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2 268 620,39</w:t>
            </w:r>
          </w:p>
        </w:tc>
      </w:tr>
      <w:tr w:rsidR="00E8268C" w:rsidRPr="00E8268C" w:rsidTr="00E8268C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2 076 000,00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673 593,11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1 402 406,89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139 249,60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247 750,40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105 723,92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191 276,08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33 525,68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56 474,32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1 689 000,00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534 343,51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1 154 656,49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1 289 000,00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426 490,99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862 509,01</w:t>
            </w:r>
          </w:p>
        </w:tc>
      </w:tr>
      <w:tr w:rsidR="00E8268C" w:rsidRPr="00E8268C" w:rsidTr="00E8268C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107 852,52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292 147,48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154 786,50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866 213,50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154 786,50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866 213,50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6 859,50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15 140,50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999 000,00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147 927,00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851 073,00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2 331 000,00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661 614,42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1 669 385,58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2 331 000,00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661 614,42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1 669 385,58</w:t>
            </w:r>
          </w:p>
        </w:tc>
      </w:tr>
      <w:tr w:rsidR="00E8268C" w:rsidRPr="00E8268C" w:rsidTr="00E8268C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661 614,42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1 188 385,58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661 614,42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1 188 385,58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517 220,90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907 779,10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144 393,52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280 606,48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52 121 300,00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2 102 687,37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50 018 612,63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1 874 300,00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501 862,39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1 372 437,61</w:t>
            </w:r>
          </w:p>
        </w:tc>
      </w:tr>
      <w:tr w:rsidR="00E8268C" w:rsidRPr="00E8268C" w:rsidTr="00E8268C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501 862,39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1 298 137,61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501 862,39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1 298 137,61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1 375 000,00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348 280,88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1 026 719,12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153 581,51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271 418,49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6 596 600,00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405 499,98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405 500,02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405 499,98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405 500,02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405 499,98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405 500,02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405 499,98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405 500,02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42 124 400,00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1 195 325,00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40 929 075,00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38 948 500,00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3 175 900,00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1 195 325,00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1 980 575,00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3 175 900,00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1 195 325,00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1 980 575,00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715 000,00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121 403 408,94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121 403 408,94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111 403 408,94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236 779 962,00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69 118 545,63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167 661 416,37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39 987 377,00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9 975 449,37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30 011 927,63</w:t>
            </w:r>
          </w:p>
        </w:tc>
      </w:tr>
      <w:tr w:rsidR="00E8268C" w:rsidRPr="00E8268C" w:rsidTr="00E8268C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27 065 300,00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7 356 466,79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19 708 833,21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27 065 300,00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7 356 466,79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19 708 833,21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20 886 788,00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5 780 342,74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15 106 445,26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6 178 512,00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1 576 124,05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4 602 387,95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11 497 077,00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2 196 339,86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9 300 737,14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11 497 077,00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2 196 339,86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9 300 737,14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19 750,53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100 249,47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11 377 077,00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2 176 589,33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9 200 487,67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422 642,72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1 002 357,28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422 642,72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1 002 357,28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1 419 000,00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417 442,00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1 001 558,00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5 200,72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799,28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167 558 685,00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50 814 866,83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116 743 818,17</w:t>
            </w:r>
          </w:p>
        </w:tc>
      </w:tr>
      <w:tr w:rsidR="00E8268C" w:rsidRPr="00E8268C" w:rsidTr="00E8268C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112 103 200,00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31 956 105,96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80 147 094,04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112 103 200,00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31 956 105,96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80 147 094,04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87 685 000,00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25 145 932,06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62 539 067,94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24 418 200,00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6 810 173,90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17 608 026,10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48 047 485,00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16 492 177,53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31 555 307,47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48 047 485,00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16 492 177,53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31 555 307,47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1 261 000,00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349 545,07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911 454,93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46 786 485,00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16 142 632,46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30 643 852,54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7 408 000,00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2 366 583,34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5 041 416,66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7 408 000,00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2 366 583,34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5 041 416,66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7 305 000,00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2 269 563,00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5 035 437,00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37 020,34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5 979,66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20 291 000,00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6 178 501,52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14 112 498,48</w:t>
            </w:r>
          </w:p>
        </w:tc>
      </w:tr>
      <w:tr w:rsidR="00E8268C" w:rsidRPr="00E8268C" w:rsidTr="00E8268C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14 774 000,00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4 566 220,05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10 207 779,95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14 774 000,00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4 566 220,05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10 207 779,95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11 314 800,00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3 631 255,86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7 683 544,14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2 908,00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9 092,00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3 447 200,00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932 056,19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2 515 143,81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3 301 000,00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1 267 348,47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2 033 651,53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3 301 000,00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1 267 348,47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2 033 651,53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58 672,92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75 327,08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3 167 000,00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1 208 675,55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1 958 324,45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2 216 000,00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344 933,00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1 871 067,00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2 216 000,00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344 933,00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1 871 067,00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2 215 200,00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344 133,00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1 871 067,00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1 290 900,00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13 580,00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1 277 320,00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1 087 900,00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13 580,00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1 074 320,00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1 087 900,00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13 580,00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1 074 320,00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1 087 900,00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13 580,00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1 074 320,00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7 652 000,00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2 136 147,91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5 515 852,09</w:t>
            </w:r>
          </w:p>
        </w:tc>
      </w:tr>
      <w:tr w:rsidR="00E8268C" w:rsidRPr="00E8268C" w:rsidTr="00E8268C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6 639 000,00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1 738 274,38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4 900 725,62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3 912 000,00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1 105 461,34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2 806 538,66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3 004 000,00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884 950,67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2 119 049,33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220 510,67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687 489,33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632 813,04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2 094 186,96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500 198,15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1 593 801,85</w:t>
            </w:r>
          </w:p>
        </w:tc>
      </w:tr>
      <w:tr w:rsidR="00E8268C" w:rsidRPr="00E8268C" w:rsidTr="00E8268C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132 614,89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500 385,11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995 700,00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386 498,65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609 201,35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995 700,00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386 498,65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609 201,35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148 555,23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111 444,77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735 700,00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237 943,42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497 756,58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17 300,00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11 374,88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5 925,12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17 300,00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11 374,88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5 925,12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11 344,00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4 956,00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30,88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969,12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49 846 710,00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6 658 778,73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43 187 931,27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48 937 710,00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6 424 101,01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42 513 608,99</w:t>
            </w:r>
          </w:p>
        </w:tc>
      </w:tr>
      <w:tr w:rsidR="00E8268C" w:rsidRPr="00E8268C" w:rsidTr="00E8268C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3 454 888,89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9 211 111,11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3 454 888,89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9 211 111,11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9 698 000,00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2 794 268,26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6 903 731,74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1 526,00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474,00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2 966 000,00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659 094,63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2 306 905,37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3 735 260,00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1 131 514,99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2 603 745,01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3 735 260,00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1 131 514,99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2 603 745,01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29 065,31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50 934,69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3 655 260,00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1 102 449,68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2 552 810,32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117 650,00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117 650,00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117 650,00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117 650,00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30 863 800,00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1 020 500,00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29 843 300,00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30 863 800,00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1 020 500,00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29 843 300,00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817 197,13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737 802,87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817 197,13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737 802,87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1 553 000,00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817 128,65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735 871,35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68,48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1 931,52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909 000,00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234 677,72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674 322,28</w:t>
            </w:r>
          </w:p>
        </w:tc>
      </w:tr>
      <w:tr w:rsidR="00E8268C" w:rsidRPr="00E8268C" w:rsidTr="00E8268C">
        <w:trPr>
          <w:trHeight w:val="8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214 609,34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497 390,66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214 609,34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497 390,66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174 482,00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371 518,00</w:t>
            </w:r>
          </w:p>
        </w:tc>
      </w:tr>
      <w:tr w:rsidR="00E8268C" w:rsidRPr="00E8268C" w:rsidTr="00E8268C">
        <w:trPr>
          <w:trHeight w:val="636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40 127,34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125 872,66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20 068,38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176 931,62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20 068,38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176 931,62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4 968,38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38 031,62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15 100,00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138 900,00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14 790 400,00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7 039 124,37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7 751 275,63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767 252,07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1 724 747,93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767 252,07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1 724 747,93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767 252,07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1 724 747,93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767 252,07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1 724 747,93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4 414 000,00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3 821 500,00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592 500,00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2 614 000,00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2 071 500,00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542 500,00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2 071 500,00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226 500,00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161 500,00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2 123 000,00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2 058 000,00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7 546 400,00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2 318 872,30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5 227 527,70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7 546 400,00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2 318 872,30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5 227 527,70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5 482 400,00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1 624 369,82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3 858 030,18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5 482 400,00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1 624 369,82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3 858 030,18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694 502,48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1 369 497,52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694 502,48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1 369 497,52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Другие вопросы в области </w:t>
            </w:r>
            <w:proofErr w:type="gram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социальной</w:t>
            </w:r>
            <w:proofErr w:type="gramEnd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политики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206 500,00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206 500,00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206 500,00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206 500,00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7 467 100,00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467 591,93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6 999 508,07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467 591,93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432 408,07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467 591,93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432 408,07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467 591,93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432 408,07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467 591,93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432 408,07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19 652 700,00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8 036 232,00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11 616 468,00</w:t>
            </w:r>
          </w:p>
        </w:tc>
      </w:tr>
      <w:tr w:rsidR="00E8268C" w:rsidRPr="00E8268C" w:rsidTr="00E8268C">
        <w:trPr>
          <w:trHeight w:val="43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2 463 000,00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3 928 000,00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2 463 000,00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3 928 000,00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2 463 000,00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3 928 000,00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2 463 000,00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3 928 000,00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5 573 232,00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7 688 468,00</w:t>
            </w:r>
          </w:p>
        </w:tc>
      </w:tr>
      <w:tr w:rsidR="00E8268C" w:rsidRPr="00E8268C" w:rsidTr="00E8268C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5 573 232,00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7 688 468,00</w:t>
            </w:r>
          </w:p>
        </w:tc>
      </w:tr>
      <w:tr w:rsidR="00E8268C" w:rsidRPr="00E8268C" w:rsidTr="00E8268C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5 573 232,00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7 688 468,00</w:t>
            </w:r>
          </w:p>
        </w:tc>
      </w:tr>
      <w:tr w:rsidR="00E8268C" w:rsidRPr="00E8268C" w:rsidTr="00E8268C">
        <w:trPr>
          <w:trHeight w:val="612"/>
        </w:trPr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E826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 w:rsidRPr="00E826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-9 433 877,00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32 228 617,74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-41 662 494,74</w:t>
            </w:r>
          </w:p>
        </w:tc>
      </w:tr>
    </w:tbl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lastRenderedPageBreak/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4120" w:type="dxa"/>
        <w:tblInd w:w="91" w:type="dxa"/>
        <w:tblLook w:val="04A0"/>
      </w:tblPr>
      <w:tblGrid>
        <w:gridCol w:w="5546"/>
        <w:gridCol w:w="708"/>
        <w:gridCol w:w="3261"/>
        <w:gridCol w:w="1594"/>
        <w:gridCol w:w="1594"/>
        <w:gridCol w:w="1417"/>
      </w:tblGrid>
      <w:tr w:rsidR="00E8268C" w:rsidRPr="00E8268C" w:rsidTr="00E8268C">
        <w:trPr>
          <w:trHeight w:val="228"/>
        </w:trPr>
        <w:tc>
          <w:tcPr>
            <w:tcW w:w="5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8268C" w:rsidRPr="00E8268C" w:rsidTr="00E8268C">
        <w:trPr>
          <w:trHeight w:val="982"/>
        </w:trPr>
        <w:tc>
          <w:tcPr>
            <w:tcW w:w="5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268C" w:rsidRPr="00E8268C" w:rsidTr="00E8268C">
        <w:trPr>
          <w:trHeight w:val="22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8268C" w:rsidRPr="00E8268C" w:rsidTr="00E8268C">
        <w:trPr>
          <w:trHeight w:val="76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9 433 877,00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-32 228 617,74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41 662 494,74</w:t>
            </w:r>
          </w:p>
        </w:tc>
      </w:tr>
      <w:tr w:rsidR="00E8268C" w:rsidRPr="00E8268C" w:rsidTr="00E8268C">
        <w:trPr>
          <w:trHeight w:val="390"/>
        </w:trPr>
        <w:tc>
          <w:tcPr>
            <w:tcW w:w="5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6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6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8268C" w:rsidRPr="00E8268C" w:rsidTr="00E8268C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8268C" w:rsidRPr="00E8268C" w:rsidTr="00E8268C">
        <w:trPr>
          <w:trHeight w:val="258"/>
        </w:trPr>
        <w:tc>
          <w:tcPr>
            <w:tcW w:w="5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8268C" w:rsidRPr="00E8268C" w:rsidTr="00E8268C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8268C" w:rsidRPr="00E8268C" w:rsidTr="00E8268C">
        <w:trPr>
          <w:trHeight w:val="300"/>
        </w:trPr>
        <w:tc>
          <w:tcPr>
            <w:tcW w:w="5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8268C" w:rsidRPr="00E8268C" w:rsidTr="00E8268C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9 433 877,00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-32 228 617,74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41 662 494,74</w:t>
            </w:r>
          </w:p>
        </w:tc>
      </w:tr>
      <w:tr w:rsidR="00E8268C" w:rsidRPr="00E8268C" w:rsidTr="00E8268C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9 433 877,00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-32 228 617,74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41 662 494,74</w:t>
            </w:r>
          </w:p>
        </w:tc>
      </w:tr>
      <w:tr w:rsidR="00E8268C" w:rsidRPr="00E8268C" w:rsidTr="00E8268C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-525 107 703,94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-138 099 607,31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-387 008 096,63</w:t>
            </w:r>
          </w:p>
        </w:tc>
      </w:tr>
      <w:tr w:rsidR="00E8268C" w:rsidRPr="00E8268C" w:rsidTr="00E8268C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-525 107 703,94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-138 099 607,31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-387 008 096,63</w:t>
            </w:r>
          </w:p>
        </w:tc>
      </w:tr>
      <w:tr w:rsidR="00E8268C" w:rsidRPr="00E8268C" w:rsidTr="00E8268C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-525 107 703,94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-138 099 607,31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-387 008 096,63</w:t>
            </w:r>
          </w:p>
        </w:tc>
      </w:tr>
      <w:tr w:rsidR="00E8268C" w:rsidRPr="00E8268C" w:rsidTr="00E8268C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-525 107 703,94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-138 099 607,31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-387 008 096,63</w:t>
            </w:r>
          </w:p>
        </w:tc>
      </w:tr>
      <w:tr w:rsidR="00E8268C" w:rsidRPr="00E8268C" w:rsidTr="00E8268C">
        <w:trPr>
          <w:trHeight w:val="432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-525 107 703,94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-138 099 607,31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-387 008 096,63</w:t>
            </w:r>
          </w:p>
        </w:tc>
      </w:tr>
      <w:tr w:rsidR="00E8268C" w:rsidRPr="00E8268C" w:rsidTr="00E8268C">
        <w:trPr>
          <w:trHeight w:val="495"/>
        </w:trPr>
        <w:tc>
          <w:tcPr>
            <w:tcW w:w="55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534 541 580,94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105 870 989,57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428 670 591,37</w:t>
            </w:r>
          </w:p>
        </w:tc>
      </w:tr>
      <w:tr w:rsidR="00E8268C" w:rsidRPr="00E8268C" w:rsidTr="00E8268C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534 541 580,94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105 870 989,57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428 670 591,37</w:t>
            </w:r>
          </w:p>
        </w:tc>
      </w:tr>
      <w:tr w:rsidR="00E8268C" w:rsidRPr="00E8268C" w:rsidTr="00E8268C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534 541 580,94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105 870 989,57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428 670 591,37</w:t>
            </w:r>
          </w:p>
        </w:tc>
      </w:tr>
      <w:tr w:rsidR="00E8268C" w:rsidRPr="00E8268C" w:rsidTr="00E8268C">
        <w:trPr>
          <w:trHeight w:val="288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534 541 580,94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105 870 989,57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428 670 591,37</w:t>
            </w:r>
          </w:p>
        </w:tc>
      </w:tr>
      <w:tr w:rsidR="00E8268C" w:rsidRPr="00E8268C" w:rsidTr="00E8268C">
        <w:trPr>
          <w:trHeight w:val="444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68C" w:rsidRPr="00E8268C" w:rsidRDefault="00E8268C" w:rsidP="00E8268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534 541 580,94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105 870 989,57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68C" w:rsidRPr="00E8268C" w:rsidRDefault="00E8268C" w:rsidP="00E826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268C">
              <w:rPr>
                <w:rFonts w:ascii="Arial" w:hAnsi="Arial" w:cs="Arial"/>
                <w:color w:val="000000"/>
                <w:sz w:val="16"/>
                <w:szCs w:val="16"/>
              </w:rPr>
              <w:t>428 670 591,37</w:t>
            </w:r>
          </w:p>
        </w:tc>
      </w:tr>
    </w:tbl>
    <w:p w:rsidR="007553A3" w:rsidRPr="00A03988" w:rsidRDefault="007553A3">
      <w:pPr>
        <w:rPr>
          <w:sz w:val="20"/>
          <w:szCs w:val="20"/>
        </w:rPr>
      </w:pPr>
    </w:p>
    <w:sectPr w:rsidR="007553A3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2153"/>
    <w:rsid w:val="00015B62"/>
    <w:rsid w:val="00062909"/>
    <w:rsid w:val="000631E2"/>
    <w:rsid w:val="00081212"/>
    <w:rsid w:val="000B33E2"/>
    <w:rsid w:val="000C375B"/>
    <w:rsid w:val="000D0EDE"/>
    <w:rsid w:val="000F6C4A"/>
    <w:rsid w:val="00114E89"/>
    <w:rsid w:val="00115940"/>
    <w:rsid w:val="00115D92"/>
    <w:rsid w:val="00116E94"/>
    <w:rsid w:val="00136361"/>
    <w:rsid w:val="00153EDF"/>
    <w:rsid w:val="00162153"/>
    <w:rsid w:val="001625F3"/>
    <w:rsid w:val="00167ABC"/>
    <w:rsid w:val="00167D61"/>
    <w:rsid w:val="001703F0"/>
    <w:rsid w:val="00177CB3"/>
    <w:rsid w:val="001F7374"/>
    <w:rsid w:val="0023365A"/>
    <w:rsid w:val="00241B89"/>
    <w:rsid w:val="00243007"/>
    <w:rsid w:val="0024616D"/>
    <w:rsid w:val="00247E0B"/>
    <w:rsid w:val="00250416"/>
    <w:rsid w:val="00253691"/>
    <w:rsid w:val="00261EF6"/>
    <w:rsid w:val="002620B4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A6031"/>
    <w:rsid w:val="003C36F3"/>
    <w:rsid w:val="00426E23"/>
    <w:rsid w:val="00480CC1"/>
    <w:rsid w:val="00491D94"/>
    <w:rsid w:val="004B6716"/>
    <w:rsid w:val="004C7900"/>
    <w:rsid w:val="004D15E0"/>
    <w:rsid w:val="004F5CA7"/>
    <w:rsid w:val="005378AA"/>
    <w:rsid w:val="00572DFA"/>
    <w:rsid w:val="00575083"/>
    <w:rsid w:val="005A2FC9"/>
    <w:rsid w:val="005B6ACC"/>
    <w:rsid w:val="005D31A4"/>
    <w:rsid w:val="005F2DBC"/>
    <w:rsid w:val="00660975"/>
    <w:rsid w:val="0067312A"/>
    <w:rsid w:val="00673F35"/>
    <w:rsid w:val="00674A6B"/>
    <w:rsid w:val="00692F92"/>
    <w:rsid w:val="006B7AD2"/>
    <w:rsid w:val="006D1BDF"/>
    <w:rsid w:val="006D4532"/>
    <w:rsid w:val="006D7F85"/>
    <w:rsid w:val="006F27C6"/>
    <w:rsid w:val="007039EE"/>
    <w:rsid w:val="007149C4"/>
    <w:rsid w:val="00722B01"/>
    <w:rsid w:val="007268DD"/>
    <w:rsid w:val="00733925"/>
    <w:rsid w:val="007553A3"/>
    <w:rsid w:val="007731BB"/>
    <w:rsid w:val="007742C7"/>
    <w:rsid w:val="0077726F"/>
    <w:rsid w:val="007875EC"/>
    <w:rsid w:val="007930A7"/>
    <w:rsid w:val="007A5AF2"/>
    <w:rsid w:val="007A6EE6"/>
    <w:rsid w:val="007D3F79"/>
    <w:rsid w:val="007D4B1E"/>
    <w:rsid w:val="00800962"/>
    <w:rsid w:val="00815DB6"/>
    <w:rsid w:val="008211F6"/>
    <w:rsid w:val="00827979"/>
    <w:rsid w:val="00852BEE"/>
    <w:rsid w:val="008635FF"/>
    <w:rsid w:val="00863D19"/>
    <w:rsid w:val="008929A1"/>
    <w:rsid w:val="008A1BF4"/>
    <w:rsid w:val="008C46E4"/>
    <w:rsid w:val="008D6A43"/>
    <w:rsid w:val="008D7B0B"/>
    <w:rsid w:val="008E7A00"/>
    <w:rsid w:val="009014E9"/>
    <w:rsid w:val="009020C4"/>
    <w:rsid w:val="0091105F"/>
    <w:rsid w:val="00935529"/>
    <w:rsid w:val="00950FB1"/>
    <w:rsid w:val="009622B9"/>
    <w:rsid w:val="00962DF9"/>
    <w:rsid w:val="009727E7"/>
    <w:rsid w:val="00982440"/>
    <w:rsid w:val="00985913"/>
    <w:rsid w:val="009B192A"/>
    <w:rsid w:val="009D5864"/>
    <w:rsid w:val="009E0CB2"/>
    <w:rsid w:val="009E39BF"/>
    <w:rsid w:val="009E3F25"/>
    <w:rsid w:val="009F097A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B03DC7"/>
    <w:rsid w:val="00B120A6"/>
    <w:rsid w:val="00B43ABE"/>
    <w:rsid w:val="00B51CE2"/>
    <w:rsid w:val="00B55935"/>
    <w:rsid w:val="00B72116"/>
    <w:rsid w:val="00B9450B"/>
    <w:rsid w:val="00B94F32"/>
    <w:rsid w:val="00BB0907"/>
    <w:rsid w:val="00BB24B7"/>
    <w:rsid w:val="00BC0D85"/>
    <w:rsid w:val="00BC6E58"/>
    <w:rsid w:val="00BD22EB"/>
    <w:rsid w:val="00BD5D17"/>
    <w:rsid w:val="00BE1BC7"/>
    <w:rsid w:val="00C04927"/>
    <w:rsid w:val="00C17BEE"/>
    <w:rsid w:val="00C205CB"/>
    <w:rsid w:val="00C25141"/>
    <w:rsid w:val="00C52B91"/>
    <w:rsid w:val="00C66F3D"/>
    <w:rsid w:val="00C84AA0"/>
    <w:rsid w:val="00C955AD"/>
    <w:rsid w:val="00CA0E2A"/>
    <w:rsid w:val="00CC3127"/>
    <w:rsid w:val="00CC78EF"/>
    <w:rsid w:val="00CE5733"/>
    <w:rsid w:val="00CF017E"/>
    <w:rsid w:val="00CF56BF"/>
    <w:rsid w:val="00D01288"/>
    <w:rsid w:val="00D02FC4"/>
    <w:rsid w:val="00D069D1"/>
    <w:rsid w:val="00D1441D"/>
    <w:rsid w:val="00D36C0D"/>
    <w:rsid w:val="00D40E65"/>
    <w:rsid w:val="00D6380C"/>
    <w:rsid w:val="00DA0119"/>
    <w:rsid w:val="00DA485A"/>
    <w:rsid w:val="00DC1252"/>
    <w:rsid w:val="00DC34CB"/>
    <w:rsid w:val="00DC531E"/>
    <w:rsid w:val="00DD28CD"/>
    <w:rsid w:val="00DD5A13"/>
    <w:rsid w:val="00E20511"/>
    <w:rsid w:val="00E27567"/>
    <w:rsid w:val="00E305B8"/>
    <w:rsid w:val="00E339DC"/>
    <w:rsid w:val="00E51572"/>
    <w:rsid w:val="00E62972"/>
    <w:rsid w:val="00E8268C"/>
    <w:rsid w:val="00E977EF"/>
    <w:rsid w:val="00EC60A9"/>
    <w:rsid w:val="00F2395C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D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04C6-97FA-4722-A2EE-928A443C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9078</Words>
  <Characters>51751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4</cp:revision>
  <dcterms:created xsi:type="dcterms:W3CDTF">2019-06-28T08:42:00Z</dcterms:created>
  <dcterms:modified xsi:type="dcterms:W3CDTF">2019-06-28T08:59:00Z</dcterms:modified>
</cp:coreProperties>
</file>