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0C" w:rsidRDefault="0017220C" w:rsidP="0017220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№3</w:t>
      </w:r>
    </w:p>
    <w:p w:rsidR="0017220C" w:rsidRPr="00F2762F" w:rsidRDefault="0017220C" w:rsidP="001722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законности и эффективности использования бюджетных средств, выделенных в 2022 году и текущем периоде 2023 года МКУК «Воробьёвская </w:t>
      </w:r>
      <w:proofErr w:type="spellStart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библиотека</w:t>
      </w: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». </w:t>
      </w:r>
    </w:p>
    <w:p w:rsidR="0017220C" w:rsidRPr="00F2762F" w:rsidRDefault="0017220C" w:rsidP="0017220C">
      <w:pPr>
        <w:tabs>
          <w:tab w:val="left" w:pos="0"/>
        </w:tabs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F276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плана работы на 2023 год и </w:t>
      </w:r>
      <w:r w:rsidRPr="00F2762F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23.03.2023 года № 3.</w:t>
      </w:r>
    </w:p>
    <w:p w:rsidR="0017220C" w:rsidRPr="00F2762F" w:rsidRDefault="0017220C" w:rsidP="001722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2F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F2762F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законность и эффективности использования бюджетных средств, выделенных в 2022 году и текущем периоде 2023 года МКУК «Воробьёвская </w:t>
      </w:r>
      <w:proofErr w:type="spellStart"/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межпоселенческая</w:t>
      </w:r>
      <w:proofErr w:type="spellEnd"/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центральная библиотека».</w:t>
      </w:r>
    </w:p>
    <w:p w:rsidR="0017220C" w:rsidRPr="00F2762F" w:rsidRDefault="0017220C" w:rsidP="00172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F2762F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17220C" w:rsidRPr="00F2762F" w:rsidRDefault="0017220C" w:rsidP="00172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F2762F">
        <w:rPr>
          <w:rFonts w:ascii="Times New Roman" w:eastAsia="Times-Roman" w:hAnsi="Times New Roman"/>
          <w:sz w:val="28"/>
          <w:szCs w:val="28"/>
          <w:lang w:eastAsia="ru-RU"/>
        </w:rPr>
        <w:t>Муниципальное казенное учреждение культуры «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Воробьёвская </w:t>
      </w:r>
      <w:proofErr w:type="spellStart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библиотека»</w:t>
      </w: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17220C" w:rsidRPr="00F2762F" w:rsidRDefault="0017220C" w:rsidP="00172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20.04.2023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7220C" w:rsidRPr="00F2762F" w:rsidRDefault="0017220C" w:rsidP="00172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76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03</w:t>
      </w:r>
      <w:r w:rsidRPr="00F2762F">
        <w:rPr>
          <w:rFonts w:ascii="Times New Roman" w:eastAsia="Times-Roman" w:hAnsi="Times New Roman"/>
          <w:sz w:val="28"/>
          <w:szCs w:val="28"/>
          <w:lang w:eastAsia="ru-RU"/>
        </w:rPr>
        <w:t>.04.2023 г. по 21.04.2023 г.</w:t>
      </w:r>
    </w:p>
    <w:p w:rsidR="0017220C" w:rsidRPr="004C648C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Результаты проверки показали, что деятельность </w:t>
      </w:r>
      <w:r w:rsidRPr="00F2762F">
        <w:rPr>
          <w:rFonts w:ascii="Times New Roman" w:eastAsia="Times-Roman" w:hAnsi="Times New Roman"/>
          <w:sz w:val="28"/>
          <w:szCs w:val="28"/>
          <w:lang w:eastAsia="ru-RU"/>
        </w:rPr>
        <w:t>Муниципального казенного учреждения культуры «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Воробьёвская </w:t>
      </w:r>
      <w:proofErr w:type="spellStart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библиотека»</w:t>
      </w: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соответствует целям и задачам его создания.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бюджетных средств не установлено. 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МКУК «Воробьёвская МЦБ»</w:t>
      </w: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незначительные нарушения в оформлении приказов по учреждению.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Выявлен факт неэффективного использования бюджетных средств на сумму 500 рублей на уплату штрафа.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sz w:val="28"/>
          <w:szCs w:val="28"/>
        </w:rPr>
        <w:t>Проверкой установлено, что в нарушение статьи 209 Гражданского кодекса РФ право пользования помещениями, занимаемыми структурными подразделениями, отсутствует.</w:t>
      </w:r>
    </w:p>
    <w:p w:rsidR="0017220C" w:rsidRPr="00F2762F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17220C" w:rsidRDefault="0017220C" w:rsidP="001722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В целях устранения выявленных нарушений и недостатков в </w:t>
      </w:r>
      <w:r w:rsidRPr="00F2762F">
        <w:rPr>
          <w:rFonts w:ascii="Times New Roman" w:eastAsia="Times New Roman" w:hAnsi="Times New Roman"/>
          <w:sz w:val="28"/>
          <w:szCs w:val="28"/>
          <w:lang w:eastAsia="ru-RU"/>
        </w:rPr>
        <w:t>МКУК «Воробьёвская МЦБ»</w:t>
      </w: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направить представление.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администрацию</w:t>
      </w: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Воробь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ё</w:t>
      </w:r>
      <w:r w:rsidRPr="00F2762F">
        <w:rPr>
          <w:rFonts w:ascii="Times New Roman" w:eastAsia="Times New Roman" w:hAnsi="Times New Roman"/>
          <w:iCs/>
          <w:sz w:val="28"/>
          <w:szCs w:val="28"/>
          <w:lang w:eastAsia="ru-RU"/>
        </w:rPr>
        <w:t>вского муниципального района направить информационное письмо.</w:t>
      </w:r>
    </w:p>
    <w:p w:rsidR="0017220C" w:rsidRDefault="0017220C" w:rsidP="0017220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20C" w:rsidRDefault="0017220C" w:rsidP="0017220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7220C" w:rsidRDefault="0017220C" w:rsidP="00172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17220C" w:rsidRDefault="0017220C" w:rsidP="0017220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220C" w:rsidRDefault="0017220C" w:rsidP="0017220C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апреля 2023 г.</w:t>
      </w:r>
    </w:p>
    <w:p w:rsidR="00056437" w:rsidRPr="0017220C" w:rsidRDefault="0017220C" w:rsidP="0017220C">
      <w:bookmarkStart w:id="0" w:name="_GoBack"/>
      <w:bookmarkEnd w:id="0"/>
    </w:p>
    <w:sectPr w:rsidR="00056437" w:rsidRPr="0017220C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7220C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D181F"/>
    <w:rsid w:val="00B00119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2</cp:revision>
  <cp:lastPrinted>2022-01-27T07:28:00Z</cp:lastPrinted>
  <dcterms:created xsi:type="dcterms:W3CDTF">2023-04-18T11:19:00Z</dcterms:created>
  <dcterms:modified xsi:type="dcterms:W3CDTF">2023-04-18T11:19:00Z</dcterms:modified>
</cp:coreProperties>
</file>