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9B" w:rsidRPr="00AD229B" w:rsidRDefault="00AD229B" w:rsidP="00AD229B">
      <w:pPr>
        <w:widowControl/>
        <w:jc w:val="center"/>
        <w:rPr>
          <w:b/>
          <w:caps/>
          <w:color w:val="auto"/>
          <w:sz w:val="24"/>
        </w:rPr>
      </w:pPr>
      <w:r>
        <w:rPr>
          <w:b/>
          <w:noProof/>
          <w:color w:val="auto"/>
          <w:sz w:val="24"/>
        </w:rPr>
        <w:drawing>
          <wp:inline distT="0" distB="0" distL="0" distR="0">
            <wp:extent cx="495300" cy="609600"/>
            <wp:effectExtent l="0" t="0" r="0" b="0"/>
            <wp:docPr id="2" name="Рисунок 2"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оробьевский МР ко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AD229B" w:rsidRPr="00AD229B" w:rsidRDefault="00AD229B" w:rsidP="00AD229B">
      <w:pPr>
        <w:widowControl/>
        <w:jc w:val="center"/>
        <w:rPr>
          <w:b/>
          <w:caps/>
          <w:color w:val="auto"/>
        </w:rPr>
      </w:pPr>
      <w:r w:rsidRPr="00AD229B">
        <w:rPr>
          <w:b/>
          <w:caps/>
          <w:color w:val="auto"/>
        </w:rPr>
        <w:t>СОВЕТ НАРОДНЫХ ДЕПУТАТОВ</w:t>
      </w:r>
    </w:p>
    <w:p w:rsidR="00AD229B" w:rsidRPr="00AD229B" w:rsidRDefault="00AD229B" w:rsidP="00AD229B">
      <w:pPr>
        <w:widowControl/>
        <w:jc w:val="center"/>
        <w:rPr>
          <w:b/>
          <w:caps/>
          <w:color w:val="auto"/>
        </w:rPr>
      </w:pPr>
      <w:r w:rsidRPr="00AD229B">
        <w:rPr>
          <w:b/>
          <w:caps/>
          <w:color w:val="auto"/>
        </w:rPr>
        <w:t>Воробь</w:t>
      </w:r>
      <w:r w:rsidR="00462891">
        <w:rPr>
          <w:b/>
          <w:caps/>
          <w:color w:val="auto"/>
        </w:rPr>
        <w:t>Ё</w:t>
      </w:r>
      <w:r w:rsidRPr="00AD229B">
        <w:rPr>
          <w:b/>
          <w:caps/>
          <w:color w:val="auto"/>
        </w:rPr>
        <w:t xml:space="preserve">вского муниципального района </w:t>
      </w:r>
    </w:p>
    <w:p w:rsidR="00AD229B" w:rsidRPr="00AD229B" w:rsidRDefault="00AD229B" w:rsidP="00AD229B">
      <w:pPr>
        <w:widowControl/>
        <w:jc w:val="center"/>
        <w:rPr>
          <w:b/>
          <w:color w:val="auto"/>
        </w:rPr>
      </w:pPr>
      <w:r w:rsidRPr="00AD229B">
        <w:rPr>
          <w:b/>
          <w:caps/>
          <w:color w:val="auto"/>
        </w:rPr>
        <w:t>ВОРОНЕЖСКОЙ ОБЛАСТИ</w:t>
      </w:r>
    </w:p>
    <w:p w:rsidR="00AD229B" w:rsidRPr="00AD229B" w:rsidRDefault="00AD229B" w:rsidP="00AD229B">
      <w:pPr>
        <w:widowControl/>
        <w:jc w:val="center"/>
        <w:rPr>
          <w:b/>
          <w:color w:val="auto"/>
          <w:sz w:val="32"/>
          <w:szCs w:val="32"/>
        </w:rPr>
      </w:pPr>
    </w:p>
    <w:p w:rsidR="00AD229B" w:rsidRPr="00AD229B" w:rsidRDefault="00AD229B" w:rsidP="00AD229B">
      <w:pPr>
        <w:widowControl/>
        <w:jc w:val="center"/>
        <w:rPr>
          <w:b/>
          <w:color w:val="auto"/>
          <w:sz w:val="32"/>
          <w:szCs w:val="32"/>
        </w:rPr>
      </w:pPr>
      <w:proofErr w:type="gramStart"/>
      <w:r w:rsidRPr="00AD229B">
        <w:rPr>
          <w:b/>
          <w:color w:val="auto"/>
          <w:sz w:val="32"/>
          <w:szCs w:val="32"/>
        </w:rPr>
        <w:t>Р</w:t>
      </w:r>
      <w:proofErr w:type="gramEnd"/>
      <w:r w:rsidRPr="00AD229B">
        <w:rPr>
          <w:b/>
          <w:color w:val="auto"/>
          <w:sz w:val="32"/>
          <w:szCs w:val="32"/>
        </w:rPr>
        <w:t xml:space="preserve"> Е Ш Е Н И Е</w:t>
      </w:r>
    </w:p>
    <w:p w:rsidR="007E1A03" w:rsidRPr="00557FEB" w:rsidRDefault="007E1A03" w:rsidP="001374DE">
      <w:pPr>
        <w:ind w:firstLine="709"/>
        <w:rPr>
          <w:rFonts w:ascii="Arial" w:hAnsi="Arial" w:cs="Arial"/>
        </w:rPr>
      </w:pPr>
    </w:p>
    <w:p w:rsidR="00DD6BEA" w:rsidRPr="00BE05F0" w:rsidRDefault="00DD6BEA" w:rsidP="00FB72F4">
      <w:pPr>
        <w:jc w:val="both"/>
        <w:rPr>
          <w:u w:val="single"/>
        </w:rPr>
      </w:pPr>
      <w:r w:rsidRPr="00BE05F0">
        <w:rPr>
          <w:u w:val="single"/>
        </w:rPr>
        <w:t xml:space="preserve">от </w:t>
      </w:r>
      <w:r w:rsidR="00FB72F4">
        <w:rPr>
          <w:u w:val="single"/>
        </w:rPr>
        <w:t xml:space="preserve">13.09.2023 г. </w:t>
      </w:r>
      <w:r w:rsidRPr="00BE05F0">
        <w:rPr>
          <w:u w:val="single"/>
        </w:rPr>
        <w:t>№</w:t>
      </w:r>
      <w:r w:rsidR="00FB72F4">
        <w:rPr>
          <w:u w:val="single"/>
        </w:rPr>
        <w:t xml:space="preserve"> 25</w:t>
      </w:r>
      <w:r w:rsidRPr="00BE05F0">
        <w:rPr>
          <w:u w:val="single"/>
        </w:rPr>
        <w:t xml:space="preserve"> </w:t>
      </w:r>
    </w:p>
    <w:p w:rsidR="00DD6BEA" w:rsidRPr="00C877D6" w:rsidRDefault="00DD6BEA" w:rsidP="00FB72F4">
      <w:pPr>
        <w:ind w:firstLine="709"/>
        <w:jc w:val="both"/>
      </w:pPr>
      <w:proofErr w:type="gramStart"/>
      <w:r w:rsidRPr="00043B97">
        <w:rPr>
          <w:sz w:val="20"/>
          <w:szCs w:val="20"/>
        </w:rPr>
        <w:t>с</w:t>
      </w:r>
      <w:proofErr w:type="gramEnd"/>
      <w:r w:rsidRPr="00043B97">
        <w:rPr>
          <w:sz w:val="20"/>
          <w:szCs w:val="20"/>
        </w:rPr>
        <w:t>. Воробь</w:t>
      </w:r>
      <w:r>
        <w:rPr>
          <w:sz w:val="20"/>
          <w:szCs w:val="20"/>
        </w:rPr>
        <w:t>ё</w:t>
      </w:r>
      <w:r w:rsidRPr="00043B97">
        <w:rPr>
          <w:sz w:val="20"/>
          <w:szCs w:val="20"/>
        </w:rPr>
        <w:t>вка</w:t>
      </w:r>
    </w:p>
    <w:p w:rsidR="007E1A03" w:rsidRPr="00DD6BEA" w:rsidRDefault="007E1A03" w:rsidP="00557FEB">
      <w:pPr>
        <w:jc w:val="both"/>
      </w:pPr>
    </w:p>
    <w:p w:rsidR="007E1A03" w:rsidRPr="00DD6BEA" w:rsidRDefault="007E1A03" w:rsidP="00DD6BEA">
      <w:pPr>
        <w:ind w:right="4818"/>
        <w:jc w:val="both"/>
        <w:rPr>
          <w:b/>
        </w:rPr>
      </w:pPr>
      <w:r w:rsidRPr="00DD6BEA">
        <w:rPr>
          <w:b/>
        </w:rPr>
        <w:t xml:space="preserve">О </w:t>
      </w:r>
      <w:r w:rsidR="00FA5078" w:rsidRPr="00DD6BEA">
        <w:rPr>
          <w:b/>
        </w:rPr>
        <w:t xml:space="preserve">принятии </w:t>
      </w:r>
      <w:r w:rsidRPr="00DD6BEA">
        <w:rPr>
          <w:b/>
        </w:rPr>
        <w:t>полномочий по вопрос</w:t>
      </w:r>
      <w:r w:rsidR="00072788" w:rsidRPr="00DD6BEA">
        <w:rPr>
          <w:b/>
        </w:rPr>
        <w:t>ам</w:t>
      </w:r>
      <w:r w:rsidRPr="00DD6BEA">
        <w:rPr>
          <w:b/>
        </w:rPr>
        <w:t xml:space="preserve"> местного значения</w:t>
      </w:r>
    </w:p>
    <w:p w:rsidR="007E1A03" w:rsidRDefault="007E1A03" w:rsidP="00AD229B">
      <w:pPr>
        <w:ind w:firstLine="709"/>
      </w:pPr>
    </w:p>
    <w:p w:rsidR="00DD6BEA" w:rsidRDefault="00DD6BEA" w:rsidP="00AD229B">
      <w:pPr>
        <w:ind w:firstLine="709"/>
      </w:pPr>
    </w:p>
    <w:p w:rsidR="00DD6BEA" w:rsidRDefault="00072788" w:rsidP="00DD6BEA">
      <w:pPr>
        <w:spacing w:line="276" w:lineRule="auto"/>
        <w:ind w:firstLine="709"/>
        <w:jc w:val="both"/>
      </w:pPr>
      <w:proofErr w:type="gramStart"/>
      <w:r w:rsidRPr="006F1824">
        <w:t xml:space="preserve">Руководствуясь положениями части 4 статьи 15 Федерального закона от 06.10.2003 г. № 131-ФЗ «Об общих принципах организации местного самоуправления в Российской Федерации», Уставом </w:t>
      </w:r>
      <w:r w:rsidRPr="00072788">
        <w:t>Воробь</w:t>
      </w:r>
      <w:r w:rsidR="00462891">
        <w:t>ё</w:t>
      </w:r>
      <w:r w:rsidRPr="00072788">
        <w:t xml:space="preserve">вского </w:t>
      </w:r>
      <w:r w:rsidRPr="006F1824">
        <w:t>муниципального рай</w:t>
      </w:r>
      <w:r>
        <w:t>она,</w:t>
      </w:r>
      <w:r w:rsidR="00FB72F4" w:rsidRPr="00FB72F4">
        <w:t xml:space="preserve"> </w:t>
      </w:r>
      <w:r w:rsidR="00FB72F4">
        <w:t xml:space="preserve">с учетом решений Советов народных депутатов </w:t>
      </w:r>
      <w:r w:rsidR="00FB72F4" w:rsidRPr="00393674">
        <w:t>се</w:t>
      </w:r>
      <w:r w:rsidR="00FB72F4">
        <w:t xml:space="preserve">льских поселений </w:t>
      </w:r>
      <w:r w:rsidR="00680E28">
        <w:rPr>
          <w:color w:val="auto"/>
        </w:rPr>
        <w:t>Воробьё</w:t>
      </w:r>
      <w:r w:rsidR="00680E28" w:rsidRPr="001D433D">
        <w:rPr>
          <w:color w:val="auto"/>
        </w:rPr>
        <w:t>вского муниципального района</w:t>
      </w:r>
      <w:r w:rsidR="00680E28">
        <w:rPr>
          <w:color w:val="auto"/>
        </w:rPr>
        <w:t xml:space="preserve"> </w:t>
      </w:r>
      <w:r w:rsidR="00FB72F4">
        <w:t>«О передаче части полномочий по решению вопросов местного значения»</w:t>
      </w:r>
      <w:r w:rsidRPr="006F1824">
        <w:t xml:space="preserve"> Совет народных депутатов</w:t>
      </w:r>
      <w:r w:rsidR="00AD229B">
        <w:t xml:space="preserve"> </w:t>
      </w:r>
      <w:r w:rsidR="00DD6BEA">
        <w:t xml:space="preserve">Воробьёвского муниципального района </w:t>
      </w:r>
      <w:proofErr w:type="gramEnd"/>
    </w:p>
    <w:p w:rsidR="00DD6BEA" w:rsidRDefault="00DD6BEA" w:rsidP="00DD6BEA">
      <w:pPr>
        <w:spacing w:line="276" w:lineRule="auto"/>
        <w:ind w:firstLine="708"/>
        <w:jc w:val="center"/>
        <w:rPr>
          <w:color w:val="auto"/>
        </w:rPr>
      </w:pPr>
    </w:p>
    <w:p w:rsidR="00AD229B" w:rsidRDefault="007E1A03" w:rsidP="00DD6BEA">
      <w:pPr>
        <w:spacing w:line="276" w:lineRule="auto"/>
        <w:ind w:firstLine="708"/>
        <w:jc w:val="center"/>
        <w:rPr>
          <w:color w:val="auto"/>
        </w:rPr>
      </w:pPr>
      <w:proofErr w:type="gramStart"/>
      <w:r w:rsidRPr="00FB3CD6">
        <w:rPr>
          <w:color w:val="auto"/>
        </w:rPr>
        <w:t>Р</w:t>
      </w:r>
      <w:proofErr w:type="gramEnd"/>
      <w:r w:rsidRPr="00FB3CD6">
        <w:rPr>
          <w:color w:val="auto"/>
        </w:rPr>
        <w:t xml:space="preserve"> Е Ш И Л:</w:t>
      </w:r>
    </w:p>
    <w:p w:rsidR="00DD6BEA" w:rsidRPr="00FB3CD6" w:rsidRDefault="00DD6BEA" w:rsidP="00DD6BEA">
      <w:pPr>
        <w:spacing w:line="276" w:lineRule="auto"/>
        <w:ind w:firstLine="708"/>
        <w:jc w:val="center"/>
        <w:rPr>
          <w:color w:val="auto"/>
        </w:rPr>
      </w:pPr>
    </w:p>
    <w:p w:rsidR="00CE1CDB" w:rsidRPr="00622A8B" w:rsidRDefault="001D433D" w:rsidP="007B5140">
      <w:pPr>
        <w:widowControl/>
        <w:spacing w:line="276" w:lineRule="auto"/>
        <w:ind w:firstLine="708"/>
        <w:jc w:val="both"/>
      </w:pPr>
      <w:r w:rsidRPr="001D433D">
        <w:t>1</w:t>
      </w:r>
      <w:r w:rsidRPr="006F1824">
        <w:t xml:space="preserve">. </w:t>
      </w:r>
      <w:r w:rsidRPr="001D433D">
        <w:rPr>
          <w:color w:val="auto"/>
        </w:rPr>
        <w:t xml:space="preserve">Принять </w:t>
      </w:r>
      <w:r w:rsidR="00462891" w:rsidRPr="00622A8B">
        <w:rPr>
          <w:color w:val="auto"/>
        </w:rPr>
        <w:t>полномочи</w:t>
      </w:r>
      <w:r w:rsidR="00241903">
        <w:rPr>
          <w:color w:val="auto"/>
        </w:rPr>
        <w:t>я</w:t>
      </w:r>
      <w:r w:rsidR="00462891" w:rsidRPr="00622A8B">
        <w:rPr>
          <w:color w:val="auto"/>
        </w:rPr>
        <w:t xml:space="preserve"> по решению </w:t>
      </w:r>
      <w:proofErr w:type="gramStart"/>
      <w:r w:rsidR="00462891" w:rsidRPr="00622A8B">
        <w:rPr>
          <w:color w:val="auto"/>
        </w:rPr>
        <w:t xml:space="preserve">вопросов местного значения </w:t>
      </w:r>
      <w:r w:rsidRPr="001D433D">
        <w:rPr>
          <w:color w:val="auto"/>
        </w:rPr>
        <w:t>органов местного самоуправ</w:t>
      </w:r>
      <w:r w:rsidR="00462891">
        <w:rPr>
          <w:color w:val="auto"/>
        </w:rPr>
        <w:t>ления сельских поселений</w:t>
      </w:r>
      <w:proofErr w:type="gramEnd"/>
      <w:r w:rsidR="00462891">
        <w:rPr>
          <w:color w:val="auto"/>
        </w:rPr>
        <w:t xml:space="preserve"> Воробьё</w:t>
      </w:r>
      <w:r w:rsidRPr="001D433D">
        <w:rPr>
          <w:color w:val="auto"/>
        </w:rPr>
        <w:t xml:space="preserve">вского </w:t>
      </w:r>
      <w:proofErr w:type="gramStart"/>
      <w:r w:rsidRPr="001D433D">
        <w:rPr>
          <w:color w:val="auto"/>
        </w:rPr>
        <w:t>муниципального</w:t>
      </w:r>
      <w:proofErr w:type="gramEnd"/>
      <w:r w:rsidRPr="001D433D">
        <w:rPr>
          <w:color w:val="auto"/>
        </w:rPr>
        <w:t xml:space="preserve"> района</w:t>
      </w:r>
      <w:r w:rsidR="00462891">
        <w:rPr>
          <w:color w:val="auto"/>
        </w:rPr>
        <w:t xml:space="preserve"> Воронежской области</w:t>
      </w:r>
      <w:r w:rsidRPr="001D433D">
        <w:rPr>
          <w:color w:val="auto"/>
        </w:rPr>
        <w:t>: Воробь</w:t>
      </w:r>
      <w:r w:rsidR="00462891">
        <w:rPr>
          <w:color w:val="auto"/>
        </w:rPr>
        <w:t>ё</w:t>
      </w:r>
      <w:r w:rsidRPr="001D433D">
        <w:rPr>
          <w:color w:val="auto"/>
        </w:rPr>
        <w:t xml:space="preserve">вского, </w:t>
      </w:r>
      <w:proofErr w:type="spellStart"/>
      <w:r>
        <w:rPr>
          <w:color w:val="auto"/>
        </w:rPr>
        <w:t>Бер</w:t>
      </w:r>
      <w:r w:rsidR="00462891">
        <w:rPr>
          <w:color w:val="auto"/>
        </w:rPr>
        <w:t>ё</w:t>
      </w:r>
      <w:r w:rsidRPr="001D433D">
        <w:rPr>
          <w:color w:val="auto"/>
        </w:rPr>
        <w:t>зовского</w:t>
      </w:r>
      <w:proofErr w:type="spellEnd"/>
      <w:r w:rsidRPr="001D433D">
        <w:rPr>
          <w:color w:val="auto"/>
        </w:rPr>
        <w:t xml:space="preserve">, Никольского 1-го, </w:t>
      </w:r>
      <w:proofErr w:type="spellStart"/>
      <w:r w:rsidRPr="001D433D">
        <w:rPr>
          <w:color w:val="auto"/>
        </w:rPr>
        <w:t>Солонецкого</w:t>
      </w:r>
      <w:proofErr w:type="spellEnd"/>
      <w:r w:rsidRPr="001D433D">
        <w:rPr>
          <w:color w:val="auto"/>
        </w:rPr>
        <w:t xml:space="preserve"> </w:t>
      </w:r>
      <w:r w:rsidR="00CE1CDB" w:rsidRPr="00622A8B">
        <w:t>по осуществлению внутреннего муниципального финансового контроля, предусмотренны</w:t>
      </w:r>
      <w:r w:rsidR="00241903">
        <w:t>е</w:t>
      </w:r>
      <w:r w:rsidR="00CE1CDB" w:rsidRPr="00622A8B">
        <w:t xml:space="preserve"> статьей 269.2 Бюджетного кодекса Российской Федерации, включающи</w:t>
      </w:r>
      <w:r w:rsidR="00241903">
        <w:t>е</w:t>
      </w:r>
      <w:r w:rsidR="00CE1CDB" w:rsidRPr="00622A8B">
        <w:t>:</w:t>
      </w:r>
    </w:p>
    <w:p w:rsidR="00CE1CDB" w:rsidRPr="00622A8B" w:rsidRDefault="00CE1CDB" w:rsidP="007B514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22A8B">
        <w:rPr>
          <w:rFonts w:ascii="Times New Roman" w:hAnsi="Times New Roman" w:cs="Times New Roman"/>
          <w:sz w:val="28"/>
          <w:szCs w:val="28"/>
        </w:rPr>
        <w:t>контроль за</w:t>
      </w:r>
      <w:proofErr w:type="gramEnd"/>
      <w:r w:rsidRPr="00622A8B">
        <w:rPr>
          <w:rFonts w:ascii="Times New Roman" w:hAnsi="Times New Roman" w:cs="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CE1CDB" w:rsidRPr="00622A8B" w:rsidRDefault="00CE1CDB" w:rsidP="007B5140">
      <w:pPr>
        <w:pStyle w:val="ConsPlusNormal"/>
        <w:spacing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622A8B">
        <w:rPr>
          <w:rFonts w:ascii="Times New Roman"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roofErr w:type="gramEnd"/>
    </w:p>
    <w:p w:rsidR="00CE1CDB" w:rsidRPr="00622A8B" w:rsidRDefault="00CE1CDB" w:rsidP="007B514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622A8B">
        <w:rPr>
          <w:rFonts w:ascii="Times New Roman" w:hAnsi="Times New Roman" w:cs="Times New Roman"/>
          <w:sz w:val="28"/>
          <w:szCs w:val="28"/>
        </w:rPr>
        <w:t>контроль за</w:t>
      </w:r>
      <w:proofErr w:type="gramEnd"/>
      <w:r w:rsidRPr="00622A8B">
        <w:rPr>
          <w:rFonts w:ascii="Times New Roman" w:hAnsi="Times New Roman" w:cs="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CE1CDB" w:rsidRPr="00622A8B" w:rsidRDefault="00CE1CDB" w:rsidP="007B514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22A8B">
        <w:rPr>
          <w:rFonts w:ascii="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622A8B">
        <w:rPr>
          <w:rFonts w:ascii="Times New Roman" w:hAnsi="Times New Roman" w:cs="Times New Roman"/>
          <w:sz w:val="28"/>
          <w:szCs w:val="28"/>
        </w:rPr>
        <w:t>значений показателей результативности предоставления средств</w:t>
      </w:r>
      <w:proofErr w:type="gramEnd"/>
      <w:r w:rsidRPr="00622A8B">
        <w:rPr>
          <w:rFonts w:ascii="Times New Roman" w:hAnsi="Times New Roman" w:cs="Times New Roman"/>
          <w:sz w:val="28"/>
          <w:szCs w:val="28"/>
        </w:rPr>
        <w:t xml:space="preserve"> из бюджета;</w:t>
      </w:r>
    </w:p>
    <w:p w:rsidR="00CE1CDB" w:rsidRPr="00622A8B" w:rsidRDefault="00CE1CDB" w:rsidP="007B514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22A8B">
        <w:rPr>
          <w:rFonts w:ascii="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433D" w:rsidRPr="00547AE6" w:rsidRDefault="001D433D" w:rsidP="007B5140">
      <w:pPr>
        <w:spacing w:line="276" w:lineRule="auto"/>
        <w:ind w:firstLine="708"/>
        <w:jc w:val="both"/>
      </w:pPr>
      <w:r>
        <w:t xml:space="preserve">2. Утвердить </w:t>
      </w:r>
      <w:r w:rsidR="00462891">
        <w:t xml:space="preserve">прилагаемые </w:t>
      </w:r>
      <w:r>
        <w:t xml:space="preserve">существенные условия соглашения </w:t>
      </w:r>
      <w:r w:rsidRPr="006F1824">
        <w:t xml:space="preserve">о передаче </w:t>
      </w:r>
      <w:r>
        <w:t xml:space="preserve">осуществления </w:t>
      </w:r>
      <w:r w:rsidRPr="006F1824">
        <w:t xml:space="preserve">полномочий по </w:t>
      </w:r>
      <w:r>
        <w:t xml:space="preserve">решению </w:t>
      </w:r>
      <w:r w:rsidRPr="006F1824">
        <w:t>вопросов местного значения</w:t>
      </w:r>
      <w:r>
        <w:t>.</w:t>
      </w:r>
    </w:p>
    <w:p w:rsidR="001D433D" w:rsidRPr="006F1824" w:rsidRDefault="001D433D" w:rsidP="007B5140">
      <w:pPr>
        <w:spacing w:line="276" w:lineRule="auto"/>
        <w:ind w:firstLine="708"/>
        <w:jc w:val="both"/>
      </w:pPr>
      <w:r w:rsidRPr="006F1824">
        <w:t xml:space="preserve">3. Администрации </w:t>
      </w:r>
      <w:r w:rsidR="00241903">
        <w:t>Воробьё</w:t>
      </w:r>
      <w:r w:rsidRPr="001D433D">
        <w:t>вского</w:t>
      </w:r>
      <w:r>
        <w:t xml:space="preserve"> </w:t>
      </w:r>
      <w:r w:rsidRPr="006F1824">
        <w:t>муниципального района:</w:t>
      </w:r>
    </w:p>
    <w:p w:rsidR="001D433D" w:rsidRPr="001D433D" w:rsidRDefault="001D433D" w:rsidP="007B5140">
      <w:pPr>
        <w:widowControl/>
        <w:spacing w:line="276" w:lineRule="auto"/>
        <w:ind w:firstLine="708"/>
        <w:jc w:val="both"/>
        <w:rPr>
          <w:color w:val="auto"/>
        </w:rPr>
      </w:pPr>
      <w:r w:rsidRPr="001D433D">
        <w:rPr>
          <w:color w:val="auto"/>
        </w:rPr>
        <w:t>3.1. Заключить с администрациями сельских поселений соглашения о передаче полномочий по решению вопросов местного значения сельских поселений.</w:t>
      </w:r>
    </w:p>
    <w:p w:rsidR="001D433D" w:rsidRPr="001D433D" w:rsidRDefault="001D433D" w:rsidP="007B5140">
      <w:pPr>
        <w:widowControl/>
        <w:spacing w:line="276" w:lineRule="auto"/>
        <w:ind w:firstLine="708"/>
        <w:jc w:val="both"/>
        <w:rPr>
          <w:color w:val="auto"/>
        </w:rPr>
      </w:pPr>
      <w:r w:rsidRPr="001D433D">
        <w:rPr>
          <w:color w:val="auto"/>
        </w:rPr>
        <w:t>3.2. Обеспечить реализацию переданных полномочий органов местного самоуправления сельских поселений за счет межбюджетных трансфертов, предоставляемых из бюджетов сельских поселений. При несвоевременном поступлении средств межбюджетных трансфертов либо при их недостаточности расходы по исполнению переданных полномочий производить за счет собственных сре</w:t>
      </w:r>
      <w:proofErr w:type="gramStart"/>
      <w:r w:rsidRPr="001D433D">
        <w:rPr>
          <w:color w:val="auto"/>
        </w:rPr>
        <w:t>дств с п</w:t>
      </w:r>
      <w:proofErr w:type="gramEnd"/>
      <w:r w:rsidRPr="001D433D">
        <w:rPr>
          <w:color w:val="auto"/>
        </w:rPr>
        <w:t>оследующим возмещением из бюджетов сельских поселений.</w:t>
      </w:r>
    </w:p>
    <w:p w:rsidR="001B1F99" w:rsidRPr="00FB3CD6" w:rsidRDefault="001B1F99" w:rsidP="007B5140">
      <w:pPr>
        <w:spacing w:line="276" w:lineRule="auto"/>
        <w:ind w:firstLine="708"/>
        <w:jc w:val="both"/>
        <w:rPr>
          <w:color w:val="auto"/>
        </w:rPr>
      </w:pPr>
      <w:r w:rsidRPr="00FB3CD6">
        <w:rPr>
          <w:color w:val="auto"/>
        </w:rPr>
        <w:t>4. Настоящее решение вступает в силу 01.</w:t>
      </w:r>
      <w:r w:rsidR="00CE1CDB">
        <w:rPr>
          <w:color w:val="auto"/>
        </w:rPr>
        <w:t>10</w:t>
      </w:r>
      <w:r w:rsidRPr="00FB3CD6">
        <w:rPr>
          <w:color w:val="auto"/>
        </w:rPr>
        <w:t>.20</w:t>
      </w:r>
      <w:r w:rsidR="00B675F4" w:rsidRPr="00FB3CD6">
        <w:rPr>
          <w:color w:val="auto"/>
        </w:rPr>
        <w:t>2</w:t>
      </w:r>
      <w:r w:rsidR="00CE1CDB">
        <w:rPr>
          <w:color w:val="auto"/>
        </w:rPr>
        <w:t>3</w:t>
      </w:r>
      <w:r w:rsidRPr="00FB3CD6">
        <w:rPr>
          <w:color w:val="auto"/>
        </w:rPr>
        <w:t xml:space="preserve"> г.</w:t>
      </w:r>
    </w:p>
    <w:p w:rsidR="007E1A03" w:rsidRDefault="007E1A03" w:rsidP="00E81E97">
      <w:pPr>
        <w:ind w:firstLine="709"/>
        <w:jc w:val="both"/>
      </w:pPr>
    </w:p>
    <w:p w:rsidR="00DD6BEA" w:rsidRDefault="00DD6BEA" w:rsidP="00E81E97">
      <w:pPr>
        <w:ind w:firstLine="709"/>
        <w:jc w:val="both"/>
      </w:pPr>
    </w:p>
    <w:p w:rsidR="00462891" w:rsidRPr="00FB3CD6" w:rsidRDefault="00462891" w:rsidP="00E81E97">
      <w:pPr>
        <w:ind w:firstLine="709"/>
        <w:jc w:val="both"/>
      </w:pPr>
    </w:p>
    <w:p w:rsidR="007E550B" w:rsidRDefault="007E550B" w:rsidP="007E550B">
      <w:pPr>
        <w:jc w:val="both"/>
      </w:pPr>
      <w:r w:rsidRPr="00FB3CD6">
        <w:t>Председатель С</w:t>
      </w:r>
      <w:r w:rsidR="00AD229B">
        <w:t>овета</w:t>
      </w:r>
    </w:p>
    <w:p w:rsidR="00AD229B" w:rsidRDefault="00AD229B" w:rsidP="007E550B">
      <w:pPr>
        <w:jc w:val="both"/>
      </w:pPr>
      <w:r>
        <w:t>народных депутатов</w:t>
      </w:r>
      <w:r>
        <w:tab/>
      </w:r>
      <w:r>
        <w:tab/>
      </w:r>
      <w:r>
        <w:tab/>
      </w:r>
      <w:r>
        <w:tab/>
      </w:r>
      <w:r>
        <w:tab/>
      </w:r>
      <w:r>
        <w:tab/>
      </w:r>
      <w:r>
        <w:tab/>
        <w:t>В.А. Ласуков</w:t>
      </w:r>
    </w:p>
    <w:p w:rsidR="007E1A03" w:rsidRDefault="007E1A03" w:rsidP="00E81E97">
      <w:pPr>
        <w:ind w:firstLine="709"/>
        <w:jc w:val="both"/>
      </w:pPr>
    </w:p>
    <w:p w:rsidR="007E550B" w:rsidRPr="00FB3CD6" w:rsidRDefault="007E550B" w:rsidP="00E81E97">
      <w:pPr>
        <w:ind w:firstLine="709"/>
        <w:jc w:val="both"/>
      </w:pPr>
    </w:p>
    <w:p w:rsidR="00AD229B" w:rsidRDefault="008B2649" w:rsidP="00AD229B">
      <w:pPr>
        <w:jc w:val="both"/>
      </w:pPr>
      <w:r w:rsidRPr="00FB3CD6">
        <w:t xml:space="preserve">Глава </w:t>
      </w:r>
      <w:r w:rsidR="00DD6BEA">
        <w:t>Воробьё</w:t>
      </w:r>
      <w:r w:rsidR="00AD229B">
        <w:t>вского</w:t>
      </w:r>
    </w:p>
    <w:p w:rsidR="00B91CD8" w:rsidRDefault="00AD229B" w:rsidP="00AD229B">
      <w:pPr>
        <w:jc w:val="both"/>
      </w:pPr>
      <w:r>
        <w:t>муниципального района</w:t>
      </w:r>
      <w:r w:rsidR="008B2649" w:rsidRPr="00FB3CD6">
        <w:tab/>
      </w:r>
      <w:r w:rsidR="008B2649" w:rsidRPr="00FB3CD6">
        <w:tab/>
      </w:r>
      <w:r>
        <w:tab/>
      </w:r>
      <w:r>
        <w:tab/>
      </w:r>
      <w:r>
        <w:tab/>
      </w:r>
      <w:r>
        <w:tab/>
        <w:t>М.П. Гордиенко</w:t>
      </w:r>
    </w:p>
    <w:p w:rsidR="00B91CD8" w:rsidRDefault="00B91CD8" w:rsidP="00B91CD8">
      <w:r>
        <w:br w:type="page"/>
      </w:r>
    </w:p>
    <w:p w:rsidR="00462891" w:rsidRDefault="00462891" w:rsidP="00DD6BEA">
      <w:pPr>
        <w:ind w:left="5103"/>
        <w:jc w:val="both"/>
      </w:pPr>
      <w:r>
        <w:lastRenderedPageBreak/>
        <w:t xml:space="preserve">Утверждено </w:t>
      </w:r>
    </w:p>
    <w:p w:rsidR="009B1EBA" w:rsidRPr="00732985" w:rsidRDefault="009B1EBA" w:rsidP="00DD6BEA">
      <w:pPr>
        <w:ind w:left="5103"/>
        <w:jc w:val="both"/>
      </w:pPr>
      <w:r>
        <w:t>Решени</w:t>
      </w:r>
      <w:r w:rsidR="00462891">
        <w:t>ем</w:t>
      </w:r>
      <w:r w:rsidRPr="007E550B">
        <w:t xml:space="preserve"> Совета народных депутатов </w:t>
      </w:r>
      <w:r w:rsidR="00241903">
        <w:t>Воробьё</w:t>
      </w:r>
      <w:r w:rsidRPr="00732985">
        <w:t xml:space="preserve">вского муниципального района </w:t>
      </w:r>
    </w:p>
    <w:p w:rsidR="009B1EBA" w:rsidRPr="007E550B" w:rsidRDefault="009B1EBA" w:rsidP="00DD6BEA">
      <w:pPr>
        <w:ind w:left="5103"/>
        <w:jc w:val="both"/>
      </w:pPr>
      <w:r>
        <w:t>о</w:t>
      </w:r>
      <w:r w:rsidRPr="007E550B">
        <w:t xml:space="preserve">т </w:t>
      </w:r>
      <w:r w:rsidR="00680E28">
        <w:t>13.09.</w:t>
      </w:r>
      <w:r w:rsidR="00E80372">
        <w:t>202</w:t>
      </w:r>
      <w:r w:rsidR="00462891">
        <w:t>3</w:t>
      </w:r>
      <w:r w:rsidR="00E80372">
        <w:t xml:space="preserve"> г.</w:t>
      </w:r>
      <w:r w:rsidRPr="007E550B">
        <w:t xml:space="preserve"> № </w:t>
      </w:r>
      <w:r w:rsidR="00680E28">
        <w:t>25</w:t>
      </w:r>
    </w:p>
    <w:p w:rsidR="009B1EBA" w:rsidRPr="00AD229B" w:rsidRDefault="009B1EBA" w:rsidP="00FB3CD6">
      <w:pPr>
        <w:ind w:left="6237"/>
        <w:jc w:val="both"/>
      </w:pPr>
    </w:p>
    <w:p w:rsidR="00FB3CD6" w:rsidRPr="007E550B" w:rsidRDefault="00FB3CD6" w:rsidP="00FB3CD6">
      <w:pPr>
        <w:jc w:val="both"/>
      </w:pPr>
    </w:p>
    <w:p w:rsidR="00FB3CD6" w:rsidRPr="007E550B" w:rsidRDefault="00FB3CD6" w:rsidP="00FB3CD6">
      <w:pPr>
        <w:jc w:val="center"/>
      </w:pPr>
      <w:r w:rsidRPr="007E550B">
        <w:t xml:space="preserve">Существенные условия </w:t>
      </w:r>
    </w:p>
    <w:p w:rsidR="00FB3CD6" w:rsidRPr="007E550B" w:rsidRDefault="00FB3CD6" w:rsidP="00FB3CD6">
      <w:pPr>
        <w:jc w:val="center"/>
      </w:pPr>
      <w:r w:rsidRPr="007E550B">
        <w:t xml:space="preserve">соглашений о передаче осуществления полномочий </w:t>
      </w:r>
    </w:p>
    <w:p w:rsidR="00FB3CD6" w:rsidRPr="007E550B" w:rsidRDefault="00FB3CD6" w:rsidP="00FB3CD6">
      <w:pPr>
        <w:jc w:val="center"/>
      </w:pPr>
      <w:r w:rsidRPr="007E550B">
        <w:t>по решению вопросов местного значения</w:t>
      </w:r>
    </w:p>
    <w:p w:rsidR="00FB3CD6" w:rsidRPr="007E550B" w:rsidRDefault="00FB3CD6" w:rsidP="00FB3CD6">
      <w:pPr>
        <w:jc w:val="center"/>
      </w:pPr>
    </w:p>
    <w:p w:rsidR="00FB3CD6" w:rsidRPr="007E550B" w:rsidRDefault="00FB3CD6" w:rsidP="007B5140">
      <w:pPr>
        <w:ind w:firstLine="708"/>
        <w:jc w:val="both"/>
      </w:pPr>
      <w:r w:rsidRPr="007E550B">
        <w:t xml:space="preserve">1. Предмет соглашения: </w:t>
      </w:r>
    </w:p>
    <w:p w:rsidR="00241903" w:rsidRPr="00622A8B" w:rsidRDefault="00FB3CD6" w:rsidP="007B5140">
      <w:pPr>
        <w:ind w:firstLine="708"/>
        <w:jc w:val="both"/>
      </w:pPr>
      <w:r w:rsidRPr="007E550B">
        <w:t>Передача осуществления полномочий по решению вопросов местного значения сельского поселения</w:t>
      </w:r>
      <w:r w:rsidR="00241903">
        <w:t xml:space="preserve"> </w:t>
      </w:r>
      <w:r w:rsidR="00241903" w:rsidRPr="00622A8B">
        <w:t>по осуществлению внутреннего муниципального финансового контроля, предусмотренны</w:t>
      </w:r>
      <w:r w:rsidR="00241903">
        <w:t>е</w:t>
      </w:r>
      <w:r w:rsidR="00241903" w:rsidRPr="00622A8B">
        <w:t xml:space="preserve"> статьей 269.2 Бюджетного кодекса Российской Федерации, включающи</w:t>
      </w:r>
      <w:r w:rsidR="00241903">
        <w:t>е</w:t>
      </w:r>
      <w:r w:rsidR="00241903" w:rsidRPr="00622A8B">
        <w:t>:</w:t>
      </w:r>
    </w:p>
    <w:p w:rsidR="00241903" w:rsidRPr="00622A8B" w:rsidRDefault="00241903" w:rsidP="007B51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22A8B">
        <w:rPr>
          <w:rFonts w:ascii="Times New Roman" w:hAnsi="Times New Roman" w:cs="Times New Roman"/>
          <w:sz w:val="28"/>
          <w:szCs w:val="28"/>
        </w:rPr>
        <w:t>контроль за</w:t>
      </w:r>
      <w:proofErr w:type="gramEnd"/>
      <w:r w:rsidRPr="00622A8B">
        <w:rPr>
          <w:rFonts w:ascii="Times New Roman" w:hAnsi="Times New Roman" w:cs="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241903" w:rsidRPr="00622A8B" w:rsidRDefault="00241903" w:rsidP="007B5140">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622A8B">
        <w:rPr>
          <w:rFonts w:ascii="Times New Roman"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roofErr w:type="gramEnd"/>
    </w:p>
    <w:p w:rsidR="00241903" w:rsidRPr="00622A8B" w:rsidRDefault="00241903" w:rsidP="007B51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22A8B">
        <w:rPr>
          <w:rFonts w:ascii="Times New Roman" w:hAnsi="Times New Roman" w:cs="Times New Roman"/>
          <w:sz w:val="28"/>
          <w:szCs w:val="28"/>
        </w:rPr>
        <w:t>контроль за</w:t>
      </w:r>
      <w:proofErr w:type="gramEnd"/>
      <w:r w:rsidRPr="00622A8B">
        <w:rPr>
          <w:rFonts w:ascii="Times New Roman" w:hAnsi="Times New Roman" w:cs="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241903" w:rsidRPr="00622A8B" w:rsidRDefault="00241903" w:rsidP="007B51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22A8B">
        <w:rPr>
          <w:rFonts w:ascii="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622A8B">
        <w:rPr>
          <w:rFonts w:ascii="Times New Roman" w:hAnsi="Times New Roman" w:cs="Times New Roman"/>
          <w:sz w:val="28"/>
          <w:szCs w:val="28"/>
        </w:rPr>
        <w:t>значений показателей результативности предоставления средств</w:t>
      </w:r>
      <w:proofErr w:type="gramEnd"/>
      <w:r w:rsidRPr="00622A8B">
        <w:rPr>
          <w:rFonts w:ascii="Times New Roman" w:hAnsi="Times New Roman" w:cs="Times New Roman"/>
          <w:sz w:val="28"/>
          <w:szCs w:val="28"/>
        </w:rPr>
        <w:t xml:space="preserve"> из бюджета;</w:t>
      </w:r>
    </w:p>
    <w:p w:rsidR="00241903" w:rsidRPr="00622A8B" w:rsidRDefault="00241903" w:rsidP="007B51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22A8B">
        <w:rPr>
          <w:rFonts w:ascii="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1903" w:rsidRDefault="00241903" w:rsidP="007B5140">
      <w:pPr>
        <w:ind w:firstLine="708"/>
        <w:jc w:val="both"/>
      </w:pPr>
    </w:p>
    <w:p w:rsidR="00FB3CD6" w:rsidRPr="007E550B" w:rsidRDefault="00FB3CD6" w:rsidP="007B5140">
      <w:pPr>
        <w:ind w:firstLine="708"/>
        <w:jc w:val="both"/>
      </w:pPr>
      <w:r w:rsidRPr="007E550B">
        <w:t>2. Срок действия соглашения</w:t>
      </w:r>
    </w:p>
    <w:p w:rsidR="00FB3CD6" w:rsidRPr="007E550B" w:rsidRDefault="00FB3CD6" w:rsidP="007B5140">
      <w:pPr>
        <w:ind w:firstLine="708"/>
        <w:jc w:val="both"/>
      </w:pPr>
      <w:r w:rsidRPr="007E550B">
        <w:t>С 01.</w:t>
      </w:r>
      <w:r w:rsidR="0076636F">
        <w:t>10</w:t>
      </w:r>
      <w:r w:rsidRPr="007E550B">
        <w:t>.20</w:t>
      </w:r>
      <w:r w:rsidR="003B432E" w:rsidRPr="007E550B">
        <w:t>21</w:t>
      </w:r>
      <w:r w:rsidRPr="007E550B">
        <w:t xml:space="preserve"> года по 31.12.202</w:t>
      </w:r>
      <w:r w:rsidR="0076636F">
        <w:t>7</w:t>
      </w:r>
      <w:r w:rsidRPr="007E550B">
        <w:t xml:space="preserve"> года.</w:t>
      </w:r>
    </w:p>
    <w:p w:rsidR="00FB3CD6" w:rsidRPr="007E550B" w:rsidRDefault="00FB3CD6" w:rsidP="007B5140">
      <w:pPr>
        <w:ind w:firstLine="708"/>
        <w:jc w:val="both"/>
      </w:pPr>
      <w:r w:rsidRPr="007E550B">
        <w:tab/>
      </w:r>
    </w:p>
    <w:p w:rsidR="00FB3CD6" w:rsidRPr="007E550B" w:rsidRDefault="00FB3CD6" w:rsidP="007B5140">
      <w:pPr>
        <w:ind w:firstLine="708"/>
        <w:jc w:val="both"/>
      </w:pPr>
      <w:r w:rsidRPr="007E550B">
        <w:t>3. Основания и порядок прекращения действия соглашения, в том числе досрочного.</w:t>
      </w:r>
    </w:p>
    <w:p w:rsidR="00FB3CD6" w:rsidRPr="007E550B" w:rsidRDefault="00FB3CD6" w:rsidP="007B5140">
      <w:pPr>
        <w:ind w:firstLine="708"/>
        <w:jc w:val="both"/>
      </w:pPr>
      <w:bookmarkStart w:id="0" w:name="_GoBack"/>
      <w:bookmarkEnd w:id="0"/>
      <w:r w:rsidRPr="007E550B">
        <w:t xml:space="preserve">3.1. Действие Соглашения прекращается в связи с истечением срока его </w:t>
      </w:r>
      <w:r w:rsidRPr="007E550B">
        <w:lastRenderedPageBreak/>
        <w:t>действия либо в случаях досрочного прекращения.</w:t>
      </w:r>
    </w:p>
    <w:p w:rsidR="00FB3CD6" w:rsidRPr="007E550B" w:rsidRDefault="00FB3CD6" w:rsidP="007B5140">
      <w:pPr>
        <w:ind w:firstLine="708"/>
        <w:jc w:val="both"/>
      </w:pPr>
      <w:r w:rsidRPr="007E550B">
        <w:t>3.2. Действие настоящего Соглашения может быть прекращено досрочно в следующих случаях:</w:t>
      </w:r>
    </w:p>
    <w:p w:rsidR="00FB3CD6" w:rsidRPr="007E550B" w:rsidRDefault="00FB3CD6" w:rsidP="007B5140">
      <w:pPr>
        <w:ind w:firstLine="708"/>
        <w:jc w:val="both"/>
      </w:pPr>
      <w:r w:rsidRPr="007E550B">
        <w:t>1) по соглашению Сторон;</w:t>
      </w:r>
    </w:p>
    <w:p w:rsidR="00FB3CD6" w:rsidRPr="007E550B" w:rsidRDefault="00FB3CD6" w:rsidP="007B5140">
      <w:pPr>
        <w:ind w:firstLine="708"/>
        <w:jc w:val="both"/>
      </w:pPr>
      <w:r w:rsidRPr="007E550B">
        <w:t xml:space="preserve">2) по инициативе «Администрации </w:t>
      </w:r>
      <w:r w:rsidR="003B432E" w:rsidRPr="007E550B">
        <w:t>поселения</w:t>
      </w:r>
      <w:r w:rsidRPr="007E550B">
        <w:t xml:space="preserve">» в случае установления факта ненадлежащего осуществления (или неосуществления) «Администрацией </w:t>
      </w:r>
      <w:r w:rsidR="003B432E" w:rsidRPr="007E550B">
        <w:t>района</w:t>
      </w:r>
      <w:r w:rsidRPr="007E550B">
        <w:t>» переданных полномочий, нецелевого использования межбюджетных трансфертов на исполнение передаваемых полномочий;</w:t>
      </w:r>
    </w:p>
    <w:p w:rsidR="00FB3CD6" w:rsidRPr="007E550B" w:rsidRDefault="00FB3CD6" w:rsidP="007B5140">
      <w:pPr>
        <w:ind w:firstLine="708"/>
        <w:jc w:val="both"/>
      </w:pPr>
      <w:r w:rsidRPr="007E550B">
        <w:t xml:space="preserve">3) по инициативе «Администрации </w:t>
      </w:r>
      <w:r w:rsidR="003B432E" w:rsidRPr="007E550B">
        <w:t>района</w:t>
      </w:r>
      <w:r w:rsidR="00DD6BEA">
        <w:t xml:space="preserve">» в случае </w:t>
      </w:r>
      <w:r w:rsidRPr="007E550B">
        <w:t xml:space="preserve">несвоевременного перечисления «Администрацией </w:t>
      </w:r>
      <w:r w:rsidR="003B432E" w:rsidRPr="007E550B">
        <w:t>поселения</w:t>
      </w:r>
      <w:r w:rsidRPr="007E550B">
        <w:t>» межбюджетных трансфертов на исполнение передаваемых полномочий.</w:t>
      </w:r>
    </w:p>
    <w:p w:rsidR="00FB3CD6" w:rsidRPr="007E550B" w:rsidRDefault="00FB3CD6" w:rsidP="007B5140">
      <w:pPr>
        <w:ind w:firstLine="708"/>
        <w:jc w:val="both"/>
      </w:pPr>
      <w:r w:rsidRPr="007E550B">
        <w:t>3.3. При досрочном прекращении Соглашения Сторона - инициатор извещает об этом противоположную Сторону не позднее, чем за 30 дней до предполагаемого срока прекращения настоящего Соглашения в письменном виде с указанием причин досрочного прекращения.</w:t>
      </w:r>
    </w:p>
    <w:p w:rsidR="00FB3CD6" w:rsidRPr="007E550B" w:rsidRDefault="00FB3CD6" w:rsidP="007B5140">
      <w:pPr>
        <w:ind w:firstLine="708"/>
        <w:jc w:val="both"/>
      </w:pPr>
      <w:r w:rsidRPr="007E550B">
        <w:t>3.4. Действие Соглашение прекращается также по основаниям, предусмотренным действующим законодательством.</w:t>
      </w:r>
    </w:p>
    <w:p w:rsidR="00FB3CD6" w:rsidRPr="007E550B" w:rsidRDefault="00FB3CD6" w:rsidP="007B5140">
      <w:pPr>
        <w:ind w:firstLine="708"/>
        <w:jc w:val="both"/>
      </w:pPr>
    </w:p>
    <w:p w:rsidR="00FB3CD6" w:rsidRPr="007E550B" w:rsidRDefault="00FB3CD6" w:rsidP="00DD6BEA">
      <w:pPr>
        <w:ind w:firstLine="709"/>
        <w:jc w:val="both"/>
      </w:pPr>
      <w:r w:rsidRPr="007E550B">
        <w:t>4. Порядок определения ежегодного объема межбюджетных трансфертов, необходимых для осуществления передаваемых полномочий.</w:t>
      </w:r>
    </w:p>
    <w:p w:rsidR="00FB3CD6" w:rsidRPr="007E550B" w:rsidRDefault="00FB3CD6" w:rsidP="00FB3CD6">
      <w:pPr>
        <w:ind w:firstLine="708"/>
        <w:jc w:val="both"/>
      </w:pPr>
      <w:r w:rsidRPr="007E550B">
        <w:t xml:space="preserve">4.1. Стороны ежегодно определяют объем межбюджетных трансфертов, необходимых для осуществления передаваемых полномочий в следующем порядке: </w:t>
      </w:r>
    </w:p>
    <w:p w:rsidR="003B432E" w:rsidRPr="007E550B" w:rsidRDefault="003B432E" w:rsidP="003B432E">
      <w:pPr>
        <w:ind w:firstLine="708"/>
        <w:jc w:val="both"/>
      </w:pPr>
      <w:r w:rsidRPr="007E550B">
        <w:t xml:space="preserve">Ежегодный объем иных межбюджетных трансфертов «Району» на выполнение части полномочий </w:t>
      </w:r>
      <w:r w:rsidR="00DD39F5" w:rsidRPr="007E550B">
        <w:t xml:space="preserve">по решению вопросов местного значения </w:t>
      </w:r>
      <w:r w:rsidRPr="007E550B">
        <w:t xml:space="preserve">«Поселения» </w:t>
      </w:r>
      <w:r w:rsidR="00DD39F5" w:rsidRPr="007E550B">
        <w:t>передаваемых в соответствии с Соглашением</w:t>
      </w:r>
      <w:r w:rsidRPr="007E550B">
        <w:t xml:space="preserve"> рассчитывается в следующем порядке:</w:t>
      </w:r>
    </w:p>
    <w:p w:rsidR="003B432E" w:rsidRDefault="003B432E" w:rsidP="003B432E">
      <w:pPr>
        <w:jc w:val="both"/>
        <w:rPr>
          <w:b/>
        </w:rPr>
      </w:pPr>
    </w:p>
    <w:p w:rsidR="0076636F" w:rsidRDefault="004718C4" w:rsidP="0076636F">
      <w:pPr>
        <w:jc w:val="center"/>
        <w:rPr>
          <w:b/>
        </w:rPr>
      </w:pPr>
      <m:oMath>
        <m:r>
          <m:rPr>
            <m:sty m:val="p"/>
          </m:rPr>
          <w:rPr>
            <w:rFonts w:ascii="Cambria Math" w:hAnsi="Cambria Math"/>
          </w:rPr>
          <m:t>V</m:t>
        </m:r>
        <m:r>
          <m:rPr>
            <m:sty m:val="b"/>
          </m:rPr>
          <w:rPr>
            <w:rFonts w:ascii="Cambria Math" w:hAnsi="Cambria Math"/>
          </w:rPr>
          <m:t xml:space="preserve">мбт= </m:t>
        </m:r>
        <m:f>
          <m:fPr>
            <m:ctrlPr>
              <w:rPr>
                <w:rFonts w:ascii="Cambria Math" w:hAnsi="Cambria Math"/>
                <w:b/>
              </w:rPr>
            </m:ctrlPr>
          </m:fPr>
          <m:num>
            <m:d>
              <m:dPr>
                <m:ctrlPr>
                  <w:rPr>
                    <w:rFonts w:ascii="Cambria Math" w:hAnsi="Cambria Math"/>
                    <w:b/>
                  </w:rPr>
                </m:ctrlPr>
              </m:dPr>
              <m:e>
                <m:r>
                  <m:rPr>
                    <m:sty m:val="b"/>
                  </m:rPr>
                  <w:rPr>
                    <w:rFonts w:ascii="Cambria Math" w:hAnsi="Cambria Math"/>
                  </w:rPr>
                  <m:t>Фзп+Нзп</m:t>
                </m:r>
              </m:e>
            </m:d>
            <m:r>
              <m:rPr>
                <m:sty m:val="b"/>
              </m:rPr>
              <w:rPr>
                <w:rFonts w:ascii="Cambria Math" w:hAnsi="Cambria Math"/>
              </w:rPr>
              <m:t xml:space="preserve"> х  Кшт  х Кпр х  Кдп</m:t>
            </m:r>
          </m:num>
          <m:den>
            <m:r>
              <m:rPr>
                <m:sty m:val="b"/>
              </m:rPr>
              <w:rPr>
                <w:rFonts w:ascii="Cambria Math" w:hAnsi="Cambria Math"/>
              </w:rPr>
              <m:t>Кпос  х Кд.год</m:t>
            </m:r>
          </m:den>
        </m:f>
      </m:oMath>
      <w:r w:rsidR="0076636F">
        <w:rPr>
          <w:b/>
        </w:rPr>
        <w:t>;</w:t>
      </w:r>
    </w:p>
    <w:p w:rsidR="0076636F" w:rsidRDefault="0076636F" w:rsidP="003B432E">
      <w:pPr>
        <w:jc w:val="both"/>
        <w:rPr>
          <w:b/>
        </w:rPr>
      </w:pPr>
    </w:p>
    <w:p w:rsidR="003B432E" w:rsidRPr="007E550B" w:rsidRDefault="003B432E" w:rsidP="003B432E">
      <w:pPr>
        <w:ind w:firstLine="708"/>
      </w:pPr>
      <w:r w:rsidRPr="007E550B">
        <w:t>где:</w:t>
      </w:r>
    </w:p>
    <w:p w:rsidR="003B432E" w:rsidRPr="004718C4" w:rsidRDefault="004718C4" w:rsidP="003B432E">
      <w:pPr>
        <w:ind w:firstLine="709"/>
        <w:jc w:val="both"/>
      </w:pPr>
      <w:r w:rsidRPr="004718C4">
        <w:rPr>
          <w:lang w:val="en-US"/>
        </w:rPr>
        <w:t>V</w:t>
      </w:r>
      <w:proofErr w:type="spellStart"/>
      <w:r w:rsidRPr="004718C4">
        <w:t>мбт</w:t>
      </w:r>
      <w:proofErr w:type="spellEnd"/>
      <w:r w:rsidR="00C42122">
        <w:t xml:space="preserve"> </w:t>
      </w:r>
      <w:r w:rsidR="003B432E" w:rsidRPr="004718C4">
        <w:t>- ежегодный объем иных межбюджетных трансфертов, пр</w:t>
      </w:r>
      <w:r w:rsidR="00C42122">
        <w:t>едоставляемых</w:t>
      </w:r>
      <w:r w:rsidR="003B432E" w:rsidRPr="004718C4">
        <w:t xml:space="preserve"> бюджету «Района» </w:t>
      </w:r>
      <w:r w:rsidR="00C42122">
        <w:t xml:space="preserve">на исполнение передаваемых </w:t>
      </w:r>
      <w:r w:rsidR="003B432E" w:rsidRPr="004718C4">
        <w:t>полномочи</w:t>
      </w:r>
      <w:r w:rsidR="00C42122">
        <w:t>й</w:t>
      </w:r>
      <w:r w:rsidR="003B432E" w:rsidRPr="004718C4">
        <w:t xml:space="preserve"> </w:t>
      </w:r>
      <w:r w:rsidR="00C42122">
        <w:t>«</w:t>
      </w:r>
      <w:r w:rsidR="003B432E" w:rsidRPr="004718C4">
        <w:t>Поселени</w:t>
      </w:r>
      <w:r w:rsidR="00C42122">
        <w:t>я</w:t>
      </w:r>
      <w:r w:rsidR="003B432E" w:rsidRPr="004718C4">
        <w:t>»;</w:t>
      </w:r>
    </w:p>
    <w:p w:rsidR="003B432E" w:rsidRDefault="0076636F" w:rsidP="003B432E">
      <w:pPr>
        <w:ind w:firstLine="709"/>
        <w:jc w:val="both"/>
      </w:pPr>
      <w:proofErr w:type="spellStart"/>
      <w:r w:rsidRPr="004718C4">
        <w:t>Фзп</w:t>
      </w:r>
      <w:proofErr w:type="spellEnd"/>
      <w:r w:rsidRPr="004718C4">
        <w:t xml:space="preserve"> </w:t>
      </w:r>
      <w:r w:rsidR="003B432E" w:rsidRPr="004718C4">
        <w:t xml:space="preserve">- фонд </w:t>
      </w:r>
      <w:proofErr w:type="gramStart"/>
      <w:r w:rsidR="003B432E" w:rsidRPr="004718C4">
        <w:t xml:space="preserve">оплаты труда </w:t>
      </w:r>
      <w:r w:rsidR="00C42122">
        <w:t xml:space="preserve">одной </w:t>
      </w:r>
      <w:r w:rsidR="003B432E" w:rsidRPr="004718C4">
        <w:t>штатной единицы</w:t>
      </w:r>
      <w:r w:rsidR="00C42122">
        <w:t xml:space="preserve"> субъекта финансового контроля</w:t>
      </w:r>
      <w:proofErr w:type="gramEnd"/>
      <w:r w:rsidR="003B432E" w:rsidRPr="004718C4">
        <w:t xml:space="preserve"> по выполнению </w:t>
      </w:r>
      <w:r w:rsidR="00C42122">
        <w:t xml:space="preserve">переданных </w:t>
      </w:r>
      <w:r w:rsidR="003B432E" w:rsidRPr="004718C4">
        <w:t>полномочий «Поселени</w:t>
      </w:r>
      <w:r w:rsidR="00C42122">
        <w:t>я</w:t>
      </w:r>
      <w:r w:rsidR="003B432E" w:rsidRPr="004718C4">
        <w:t xml:space="preserve">», рассчитанный исходя из должности муниципальной службы </w:t>
      </w:r>
      <w:r w:rsidRPr="004718C4">
        <w:t xml:space="preserve">главный специалист </w:t>
      </w:r>
      <w:r w:rsidR="003B432E" w:rsidRPr="004718C4">
        <w:t xml:space="preserve"> администрации муниципального райо</w:t>
      </w:r>
      <w:r w:rsidR="007E550B" w:rsidRPr="004718C4">
        <w:t>на</w:t>
      </w:r>
      <w:r w:rsidR="003B432E" w:rsidRPr="004718C4">
        <w:t>;</w:t>
      </w:r>
    </w:p>
    <w:p w:rsidR="00F46916" w:rsidRPr="004718C4" w:rsidRDefault="00F46916" w:rsidP="00F46916">
      <w:pPr>
        <w:ind w:firstLine="709"/>
        <w:jc w:val="both"/>
      </w:pPr>
      <w:proofErr w:type="spellStart"/>
      <w:r w:rsidRPr="004718C4">
        <w:t>Нзп</w:t>
      </w:r>
      <w:proofErr w:type="spellEnd"/>
      <w:r w:rsidRPr="004718C4">
        <w:t xml:space="preserve"> - начисления на оплату труда</w:t>
      </w:r>
      <w:r>
        <w:t xml:space="preserve"> (30,2%)</w:t>
      </w:r>
      <w:r w:rsidRPr="004718C4">
        <w:t xml:space="preserve">, рассчитанные на содержание штатной единицы по выполнению </w:t>
      </w:r>
      <w:r>
        <w:t xml:space="preserve">переданных </w:t>
      </w:r>
      <w:r w:rsidRPr="004718C4">
        <w:t>полномочий «Поселени</w:t>
      </w:r>
      <w:r>
        <w:t>я</w:t>
      </w:r>
      <w:r w:rsidRPr="004718C4">
        <w:t>»;</w:t>
      </w:r>
    </w:p>
    <w:p w:rsidR="00F46916" w:rsidRPr="004718C4" w:rsidRDefault="00F46916" w:rsidP="00F46916">
      <w:pPr>
        <w:ind w:firstLine="709"/>
        <w:jc w:val="both"/>
      </w:pPr>
      <w:proofErr w:type="spellStart"/>
      <w:r w:rsidRPr="004718C4">
        <w:t>Кшт</w:t>
      </w:r>
      <w:proofErr w:type="spellEnd"/>
      <w:r w:rsidRPr="004718C4">
        <w:t xml:space="preserve"> –</w:t>
      </w:r>
      <w:r>
        <w:t xml:space="preserve"> </w:t>
      </w:r>
      <w:r w:rsidRPr="004718C4">
        <w:t xml:space="preserve">количество штатных единиц предусматриваемых в </w:t>
      </w:r>
      <w:r>
        <w:t xml:space="preserve">субъекте финансового контроля </w:t>
      </w:r>
      <w:r w:rsidRPr="004718C4">
        <w:t xml:space="preserve">«Района» для выполнения части полномочий всех сельских поселений (для расчетов принимается </w:t>
      </w:r>
      <w:proofErr w:type="spellStart"/>
      <w:r w:rsidRPr="004718C4">
        <w:t>Кшт</w:t>
      </w:r>
      <w:proofErr w:type="spellEnd"/>
      <w:r w:rsidRPr="004718C4">
        <w:t xml:space="preserve"> = 1).</w:t>
      </w:r>
    </w:p>
    <w:p w:rsidR="00F46916" w:rsidRPr="004718C4" w:rsidRDefault="00F46916" w:rsidP="00F46916">
      <w:pPr>
        <w:ind w:firstLine="709"/>
        <w:jc w:val="both"/>
      </w:pPr>
      <w:proofErr w:type="spellStart"/>
      <w:r w:rsidRPr="004718C4">
        <w:t>Кпр</w:t>
      </w:r>
      <w:proofErr w:type="spellEnd"/>
      <w:r w:rsidRPr="004718C4">
        <w:t xml:space="preserve"> –</w:t>
      </w:r>
      <w:r>
        <w:t xml:space="preserve"> </w:t>
      </w:r>
      <w:r w:rsidRPr="004718C4">
        <w:t xml:space="preserve">количество проверок осуществляемых в рамках внутреннего финансового контроля в календарном году (для расчетов принимается </w:t>
      </w:r>
      <w:r w:rsidRPr="004718C4">
        <w:lastRenderedPageBreak/>
        <w:t xml:space="preserve">равным </w:t>
      </w:r>
      <w:proofErr w:type="spellStart"/>
      <w:r w:rsidRPr="004718C4">
        <w:t>Кпр</w:t>
      </w:r>
      <w:proofErr w:type="gramStart"/>
      <w:r w:rsidRPr="004718C4">
        <w:t>.с</w:t>
      </w:r>
      <w:proofErr w:type="gramEnd"/>
      <w:r w:rsidRPr="004718C4">
        <w:t>р</w:t>
      </w:r>
      <w:proofErr w:type="spellEnd"/>
      <w:r w:rsidRPr="004718C4">
        <w:t xml:space="preserve"> = </w:t>
      </w:r>
      <w:r>
        <w:t>8</w:t>
      </w:r>
      <w:r w:rsidRPr="004718C4">
        <w:t xml:space="preserve">); </w:t>
      </w:r>
    </w:p>
    <w:p w:rsidR="00F81416" w:rsidRPr="004718C4" w:rsidRDefault="00F81416" w:rsidP="00F81416">
      <w:pPr>
        <w:ind w:firstLine="709"/>
        <w:jc w:val="both"/>
      </w:pPr>
      <w:proofErr w:type="spellStart"/>
      <w:r w:rsidRPr="004718C4">
        <w:t>Кдп</w:t>
      </w:r>
      <w:proofErr w:type="spellEnd"/>
      <w:r w:rsidRPr="004718C4">
        <w:t xml:space="preserve"> – среднее количество рабочих дней продолжительности проверки осуществляемой в рамках внутреннего финансового контроля</w:t>
      </w:r>
      <w:r>
        <w:t xml:space="preserve"> (устанавливается </w:t>
      </w:r>
      <w:proofErr w:type="gramStart"/>
      <w:r>
        <w:t>согласно плана</w:t>
      </w:r>
      <w:proofErr w:type="gramEnd"/>
      <w:r>
        <w:t xml:space="preserve"> проведения проверок в календарном году)</w:t>
      </w:r>
      <w:r w:rsidRPr="004718C4">
        <w:t>;</w:t>
      </w:r>
    </w:p>
    <w:p w:rsidR="005F084F" w:rsidRPr="004718C4" w:rsidRDefault="005F084F" w:rsidP="003B432E">
      <w:pPr>
        <w:ind w:firstLine="709"/>
        <w:jc w:val="both"/>
      </w:pPr>
      <w:proofErr w:type="spellStart"/>
      <w:r>
        <w:t>Кпос</w:t>
      </w:r>
      <w:proofErr w:type="spellEnd"/>
      <w:r>
        <w:t xml:space="preserve"> – количество сельских поселений передавших полном</w:t>
      </w:r>
      <w:r w:rsidR="00241903">
        <w:t>о</w:t>
      </w:r>
      <w:r>
        <w:t>чия</w:t>
      </w:r>
      <w:r w:rsidRPr="005F084F">
        <w:t xml:space="preserve"> </w:t>
      </w:r>
      <w:r>
        <w:t>(</w:t>
      </w:r>
      <w:r w:rsidRPr="004718C4">
        <w:t xml:space="preserve">для расчетов принимается </w:t>
      </w:r>
      <w:proofErr w:type="spellStart"/>
      <w:r w:rsidRPr="004718C4">
        <w:t>К</w:t>
      </w:r>
      <w:r>
        <w:t>пос</w:t>
      </w:r>
      <w:proofErr w:type="spellEnd"/>
      <w:r w:rsidR="00241903">
        <w:t xml:space="preserve"> </w:t>
      </w:r>
      <w:r w:rsidRPr="004718C4">
        <w:t xml:space="preserve">= </w:t>
      </w:r>
      <w:r>
        <w:t>4)</w:t>
      </w:r>
    </w:p>
    <w:p w:rsidR="004F7D34" w:rsidRDefault="004718C4" w:rsidP="003B432E">
      <w:pPr>
        <w:ind w:firstLine="709"/>
        <w:jc w:val="both"/>
      </w:pPr>
      <w:proofErr w:type="spellStart"/>
      <w:r w:rsidRPr="004718C4">
        <w:t>К</w:t>
      </w:r>
      <w:r w:rsidR="00F46916">
        <w:t>д</w:t>
      </w:r>
      <w:proofErr w:type="gramStart"/>
      <w:r w:rsidR="00F46916">
        <w:t>.</w:t>
      </w:r>
      <w:r w:rsidRPr="004718C4">
        <w:t>г</w:t>
      </w:r>
      <w:proofErr w:type="gramEnd"/>
      <w:r w:rsidRPr="004718C4">
        <w:t>од</w:t>
      </w:r>
      <w:proofErr w:type="spellEnd"/>
      <w:r w:rsidRPr="004718C4">
        <w:t xml:space="preserve"> –</w:t>
      </w:r>
      <w:r>
        <w:t xml:space="preserve"> количество рабочих дней в календарном году;</w:t>
      </w:r>
    </w:p>
    <w:p w:rsidR="004F7D34" w:rsidRPr="004F7D34" w:rsidRDefault="004F7D34" w:rsidP="003B432E">
      <w:pPr>
        <w:ind w:firstLine="709"/>
        <w:jc w:val="both"/>
      </w:pPr>
    </w:p>
    <w:p w:rsidR="00FB3CD6" w:rsidRPr="007E550B" w:rsidRDefault="00FB3CD6" w:rsidP="00FB3CD6">
      <w:pPr>
        <w:jc w:val="both"/>
      </w:pPr>
      <w:r w:rsidRPr="007E550B">
        <w:tab/>
        <w:t>5. Финансовые санкции за неисполнение соглашения</w:t>
      </w:r>
    </w:p>
    <w:p w:rsidR="00FB3CD6" w:rsidRPr="007E550B" w:rsidRDefault="00FB3CD6" w:rsidP="00FB3CD6">
      <w:pPr>
        <w:ind w:firstLine="709"/>
        <w:jc w:val="both"/>
      </w:pPr>
      <w:r w:rsidRPr="007E550B">
        <w:t>5.1. За неисполнение обязанностей по настоящему Соглашению Стороны несут ответственность в соответствии с действующим законодательством</w:t>
      </w:r>
    </w:p>
    <w:p w:rsidR="00FB3CD6" w:rsidRPr="007E550B" w:rsidRDefault="00FB3CD6" w:rsidP="00FB3CD6">
      <w:pPr>
        <w:ind w:firstLine="709"/>
        <w:jc w:val="both"/>
      </w:pPr>
      <w:r w:rsidRPr="007E550B">
        <w:t xml:space="preserve">5.2. Ущерб, причинённый неисполнением или ненадлежащим исполнением Соглашения одной из сторон другой стороне, а также третьим лицам, полностью компенсируется виновной стороной. </w:t>
      </w:r>
      <w:proofErr w:type="gramStart"/>
      <w:r w:rsidRPr="007E550B">
        <w:t>Сторона, не исполнившая или ненадлежащим образом исполнившая свои обязанности освобождается</w:t>
      </w:r>
      <w:proofErr w:type="gramEnd"/>
      <w:r w:rsidRPr="007E550B">
        <w:t xml:space="preserve">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B675F4" w:rsidRPr="00FB3CD6" w:rsidRDefault="00B675F4" w:rsidP="00FB3CD6"/>
    <w:sectPr w:rsidR="00B675F4" w:rsidRPr="00FB3CD6" w:rsidSect="00DD6BEA">
      <w:pgSz w:w="11906" w:h="16838"/>
      <w:pgMar w:top="567"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6E00"/>
    <w:multiLevelType w:val="hybridMultilevel"/>
    <w:tmpl w:val="AA143E6A"/>
    <w:lvl w:ilvl="0" w:tplc="C3D09E44">
      <w:start w:val="1"/>
      <w:numFmt w:val="decimal"/>
      <w:lvlText w:val="%1."/>
      <w:lvlJc w:val="left"/>
      <w:pPr>
        <w:ind w:left="2487" w:hanging="360"/>
      </w:pPr>
      <w:rPr>
        <w:rFonts w:ascii="Times New Roman" w:hAnsi="Times New Roman" w:hint="default"/>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DE"/>
    <w:rsid w:val="00020724"/>
    <w:rsid w:val="000231F4"/>
    <w:rsid w:val="00072788"/>
    <w:rsid w:val="000731DC"/>
    <w:rsid w:val="000A7837"/>
    <w:rsid w:val="000A7920"/>
    <w:rsid w:val="000E16CF"/>
    <w:rsid w:val="000F7EAD"/>
    <w:rsid w:val="001374DE"/>
    <w:rsid w:val="00167415"/>
    <w:rsid w:val="001A09A9"/>
    <w:rsid w:val="001B1F99"/>
    <w:rsid w:val="001C21FB"/>
    <w:rsid w:val="001D433D"/>
    <w:rsid w:val="001D7CB6"/>
    <w:rsid w:val="001F2D59"/>
    <w:rsid w:val="001F7884"/>
    <w:rsid w:val="00241903"/>
    <w:rsid w:val="00276054"/>
    <w:rsid w:val="002A3C5D"/>
    <w:rsid w:val="002A6C9D"/>
    <w:rsid w:val="002C50E3"/>
    <w:rsid w:val="002E3F9D"/>
    <w:rsid w:val="002F1229"/>
    <w:rsid w:val="00310716"/>
    <w:rsid w:val="003156AA"/>
    <w:rsid w:val="003305E5"/>
    <w:rsid w:val="00346177"/>
    <w:rsid w:val="00372296"/>
    <w:rsid w:val="0037491A"/>
    <w:rsid w:val="003B432E"/>
    <w:rsid w:val="003C0EB2"/>
    <w:rsid w:val="003D1D86"/>
    <w:rsid w:val="003D37CA"/>
    <w:rsid w:val="003D5454"/>
    <w:rsid w:val="003E3000"/>
    <w:rsid w:val="003F3621"/>
    <w:rsid w:val="00414A12"/>
    <w:rsid w:val="004471E3"/>
    <w:rsid w:val="00462891"/>
    <w:rsid w:val="004718C4"/>
    <w:rsid w:val="0047788B"/>
    <w:rsid w:val="004807BE"/>
    <w:rsid w:val="004A0FF0"/>
    <w:rsid w:val="004B1700"/>
    <w:rsid w:val="004F0B54"/>
    <w:rsid w:val="004F7972"/>
    <w:rsid w:val="004F7D34"/>
    <w:rsid w:val="00557FEB"/>
    <w:rsid w:val="00560AA4"/>
    <w:rsid w:val="00577FA3"/>
    <w:rsid w:val="005805AD"/>
    <w:rsid w:val="005E1D36"/>
    <w:rsid w:val="005F084F"/>
    <w:rsid w:val="006453D4"/>
    <w:rsid w:val="0065374B"/>
    <w:rsid w:val="00680E28"/>
    <w:rsid w:val="006A5237"/>
    <w:rsid w:val="006B7012"/>
    <w:rsid w:val="006F6EB6"/>
    <w:rsid w:val="00732985"/>
    <w:rsid w:val="0075550B"/>
    <w:rsid w:val="0076636F"/>
    <w:rsid w:val="007B5140"/>
    <w:rsid w:val="007E1A03"/>
    <w:rsid w:val="007E2F94"/>
    <w:rsid w:val="007E550B"/>
    <w:rsid w:val="00817908"/>
    <w:rsid w:val="00824031"/>
    <w:rsid w:val="008B2649"/>
    <w:rsid w:val="008F7447"/>
    <w:rsid w:val="00910DEA"/>
    <w:rsid w:val="00913DC4"/>
    <w:rsid w:val="009264ED"/>
    <w:rsid w:val="009454CC"/>
    <w:rsid w:val="00971246"/>
    <w:rsid w:val="00971C28"/>
    <w:rsid w:val="009A2EB9"/>
    <w:rsid w:val="009B17F3"/>
    <w:rsid w:val="009B1EBA"/>
    <w:rsid w:val="00A73F1E"/>
    <w:rsid w:val="00AC634D"/>
    <w:rsid w:val="00AD229B"/>
    <w:rsid w:val="00AD42CA"/>
    <w:rsid w:val="00B151E9"/>
    <w:rsid w:val="00B34AB6"/>
    <w:rsid w:val="00B41ADA"/>
    <w:rsid w:val="00B675F4"/>
    <w:rsid w:val="00B8660C"/>
    <w:rsid w:val="00B91CD8"/>
    <w:rsid w:val="00BC04FA"/>
    <w:rsid w:val="00BD3A5A"/>
    <w:rsid w:val="00C42122"/>
    <w:rsid w:val="00C540A3"/>
    <w:rsid w:val="00C858F1"/>
    <w:rsid w:val="00CC2EB7"/>
    <w:rsid w:val="00CD3D19"/>
    <w:rsid w:val="00CE1CDB"/>
    <w:rsid w:val="00D20FDC"/>
    <w:rsid w:val="00D34B61"/>
    <w:rsid w:val="00D51521"/>
    <w:rsid w:val="00DC15F8"/>
    <w:rsid w:val="00DD39F5"/>
    <w:rsid w:val="00DD6BEA"/>
    <w:rsid w:val="00DF0D7A"/>
    <w:rsid w:val="00E62485"/>
    <w:rsid w:val="00E80372"/>
    <w:rsid w:val="00E81E97"/>
    <w:rsid w:val="00E8434E"/>
    <w:rsid w:val="00EA5C5A"/>
    <w:rsid w:val="00EC6816"/>
    <w:rsid w:val="00EF3C02"/>
    <w:rsid w:val="00F35A22"/>
    <w:rsid w:val="00F3676F"/>
    <w:rsid w:val="00F46916"/>
    <w:rsid w:val="00F81416"/>
    <w:rsid w:val="00F976A4"/>
    <w:rsid w:val="00FA5078"/>
    <w:rsid w:val="00FB3CD6"/>
    <w:rsid w:val="00FB64CE"/>
    <w:rsid w:val="00FB72F4"/>
    <w:rsid w:val="00FF1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DE"/>
    <w:pPr>
      <w:widowControl w:val="0"/>
    </w:pPr>
    <w:rPr>
      <w:color w:val="000000"/>
      <w:sz w:val="28"/>
      <w:szCs w:val="28"/>
    </w:rPr>
  </w:style>
  <w:style w:type="paragraph" w:styleId="2">
    <w:name w:val="heading 2"/>
    <w:basedOn w:val="a"/>
    <w:next w:val="a"/>
    <w:link w:val="20"/>
    <w:uiPriority w:val="99"/>
    <w:qFormat/>
    <w:rsid w:val="001374DE"/>
    <w:pPr>
      <w:keepNext/>
      <w:jc w:val="center"/>
      <w:outlineLvl w:val="1"/>
    </w:pPr>
    <w:rPr>
      <w:b/>
      <w:bCs/>
    </w:rPr>
  </w:style>
  <w:style w:type="paragraph" w:styleId="3">
    <w:name w:val="heading 3"/>
    <w:basedOn w:val="a"/>
    <w:next w:val="a"/>
    <w:link w:val="30"/>
    <w:uiPriority w:val="99"/>
    <w:qFormat/>
    <w:rsid w:val="001374DE"/>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151E9"/>
    <w:rPr>
      <w:rFonts w:ascii="Cambria" w:hAnsi="Cambria" w:cs="Cambria"/>
      <w:b/>
      <w:bCs/>
      <w:i/>
      <w:iCs/>
      <w:color w:val="000000"/>
      <w:sz w:val="28"/>
      <w:szCs w:val="28"/>
    </w:rPr>
  </w:style>
  <w:style w:type="character" w:customStyle="1" w:styleId="30">
    <w:name w:val="Заголовок 3 Знак"/>
    <w:link w:val="3"/>
    <w:uiPriority w:val="99"/>
    <w:semiHidden/>
    <w:locked/>
    <w:rsid w:val="00B151E9"/>
    <w:rPr>
      <w:rFonts w:ascii="Cambria" w:hAnsi="Cambria" w:cs="Cambria"/>
      <w:b/>
      <w:bCs/>
      <w:color w:val="000000"/>
      <w:sz w:val="26"/>
      <w:szCs w:val="26"/>
    </w:rPr>
  </w:style>
  <w:style w:type="paragraph" w:styleId="a3">
    <w:name w:val="Normal (Web)"/>
    <w:basedOn w:val="a"/>
    <w:uiPriority w:val="99"/>
    <w:rsid w:val="001374DE"/>
    <w:pPr>
      <w:widowControl/>
      <w:spacing w:before="100" w:beforeAutospacing="1" w:after="100" w:afterAutospacing="1"/>
    </w:pPr>
    <w:rPr>
      <w:color w:val="auto"/>
      <w:sz w:val="24"/>
      <w:szCs w:val="24"/>
    </w:rPr>
  </w:style>
  <w:style w:type="character" w:styleId="a4">
    <w:name w:val="Hyperlink"/>
    <w:uiPriority w:val="99"/>
    <w:rsid w:val="004807BE"/>
    <w:rPr>
      <w:color w:val="0000FF"/>
      <w:u w:val="single"/>
    </w:rPr>
  </w:style>
  <w:style w:type="paragraph" w:styleId="a5">
    <w:name w:val="List Paragraph"/>
    <w:basedOn w:val="a"/>
    <w:uiPriority w:val="99"/>
    <w:qFormat/>
    <w:rsid w:val="00E8434E"/>
    <w:pPr>
      <w:widowControl/>
      <w:ind w:left="720"/>
    </w:pPr>
    <w:rPr>
      <w:color w:val="auto"/>
      <w:sz w:val="24"/>
      <w:szCs w:val="24"/>
    </w:rPr>
  </w:style>
  <w:style w:type="paragraph" w:styleId="a6">
    <w:name w:val="Balloon Text"/>
    <w:basedOn w:val="a"/>
    <w:link w:val="a7"/>
    <w:uiPriority w:val="99"/>
    <w:semiHidden/>
    <w:unhideWhenUsed/>
    <w:rsid w:val="00AD229B"/>
    <w:rPr>
      <w:rFonts w:ascii="Tahoma" w:hAnsi="Tahoma" w:cs="Tahoma"/>
      <w:sz w:val="16"/>
      <w:szCs w:val="16"/>
    </w:rPr>
  </w:style>
  <w:style w:type="character" w:customStyle="1" w:styleId="a7">
    <w:name w:val="Текст выноски Знак"/>
    <w:basedOn w:val="a0"/>
    <w:link w:val="a6"/>
    <w:uiPriority w:val="99"/>
    <w:semiHidden/>
    <w:rsid w:val="00AD229B"/>
    <w:rPr>
      <w:rFonts w:ascii="Tahoma" w:hAnsi="Tahoma" w:cs="Tahoma"/>
      <w:color w:val="000000"/>
      <w:sz w:val="16"/>
      <w:szCs w:val="16"/>
    </w:rPr>
  </w:style>
  <w:style w:type="paragraph" w:customStyle="1" w:styleId="ConsPlusNormal">
    <w:name w:val="ConsPlusNormal"/>
    <w:rsid w:val="00CE1CDB"/>
    <w:pPr>
      <w:widowControl w:val="0"/>
      <w:autoSpaceDE w:val="0"/>
      <w:autoSpaceDN w:val="0"/>
    </w:pPr>
    <w:rPr>
      <w:rFonts w:ascii="Calibri" w:eastAsiaTheme="minorEastAsia" w:hAnsi="Calibri" w:cs="Calibri"/>
      <w:sz w:val="22"/>
      <w:szCs w:val="22"/>
    </w:rPr>
  </w:style>
  <w:style w:type="character" w:styleId="a8">
    <w:name w:val="Placeholder Text"/>
    <w:basedOn w:val="a0"/>
    <w:uiPriority w:val="99"/>
    <w:semiHidden/>
    <w:rsid w:val="0076636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DE"/>
    <w:pPr>
      <w:widowControl w:val="0"/>
    </w:pPr>
    <w:rPr>
      <w:color w:val="000000"/>
      <w:sz w:val="28"/>
      <w:szCs w:val="28"/>
    </w:rPr>
  </w:style>
  <w:style w:type="paragraph" w:styleId="2">
    <w:name w:val="heading 2"/>
    <w:basedOn w:val="a"/>
    <w:next w:val="a"/>
    <w:link w:val="20"/>
    <w:uiPriority w:val="99"/>
    <w:qFormat/>
    <w:rsid w:val="001374DE"/>
    <w:pPr>
      <w:keepNext/>
      <w:jc w:val="center"/>
      <w:outlineLvl w:val="1"/>
    </w:pPr>
    <w:rPr>
      <w:b/>
      <w:bCs/>
    </w:rPr>
  </w:style>
  <w:style w:type="paragraph" w:styleId="3">
    <w:name w:val="heading 3"/>
    <w:basedOn w:val="a"/>
    <w:next w:val="a"/>
    <w:link w:val="30"/>
    <w:uiPriority w:val="99"/>
    <w:qFormat/>
    <w:rsid w:val="001374DE"/>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151E9"/>
    <w:rPr>
      <w:rFonts w:ascii="Cambria" w:hAnsi="Cambria" w:cs="Cambria"/>
      <w:b/>
      <w:bCs/>
      <w:i/>
      <w:iCs/>
      <w:color w:val="000000"/>
      <w:sz w:val="28"/>
      <w:szCs w:val="28"/>
    </w:rPr>
  </w:style>
  <w:style w:type="character" w:customStyle="1" w:styleId="30">
    <w:name w:val="Заголовок 3 Знак"/>
    <w:link w:val="3"/>
    <w:uiPriority w:val="99"/>
    <w:semiHidden/>
    <w:locked/>
    <w:rsid w:val="00B151E9"/>
    <w:rPr>
      <w:rFonts w:ascii="Cambria" w:hAnsi="Cambria" w:cs="Cambria"/>
      <w:b/>
      <w:bCs/>
      <w:color w:val="000000"/>
      <w:sz w:val="26"/>
      <w:szCs w:val="26"/>
    </w:rPr>
  </w:style>
  <w:style w:type="paragraph" w:styleId="a3">
    <w:name w:val="Normal (Web)"/>
    <w:basedOn w:val="a"/>
    <w:uiPriority w:val="99"/>
    <w:rsid w:val="001374DE"/>
    <w:pPr>
      <w:widowControl/>
      <w:spacing w:before="100" w:beforeAutospacing="1" w:after="100" w:afterAutospacing="1"/>
    </w:pPr>
    <w:rPr>
      <w:color w:val="auto"/>
      <w:sz w:val="24"/>
      <w:szCs w:val="24"/>
    </w:rPr>
  </w:style>
  <w:style w:type="character" w:styleId="a4">
    <w:name w:val="Hyperlink"/>
    <w:uiPriority w:val="99"/>
    <w:rsid w:val="004807BE"/>
    <w:rPr>
      <w:color w:val="0000FF"/>
      <w:u w:val="single"/>
    </w:rPr>
  </w:style>
  <w:style w:type="paragraph" w:styleId="a5">
    <w:name w:val="List Paragraph"/>
    <w:basedOn w:val="a"/>
    <w:uiPriority w:val="99"/>
    <w:qFormat/>
    <w:rsid w:val="00E8434E"/>
    <w:pPr>
      <w:widowControl/>
      <w:ind w:left="720"/>
    </w:pPr>
    <w:rPr>
      <w:color w:val="auto"/>
      <w:sz w:val="24"/>
      <w:szCs w:val="24"/>
    </w:rPr>
  </w:style>
  <w:style w:type="paragraph" w:styleId="a6">
    <w:name w:val="Balloon Text"/>
    <w:basedOn w:val="a"/>
    <w:link w:val="a7"/>
    <w:uiPriority w:val="99"/>
    <w:semiHidden/>
    <w:unhideWhenUsed/>
    <w:rsid w:val="00AD229B"/>
    <w:rPr>
      <w:rFonts w:ascii="Tahoma" w:hAnsi="Tahoma" w:cs="Tahoma"/>
      <w:sz w:val="16"/>
      <w:szCs w:val="16"/>
    </w:rPr>
  </w:style>
  <w:style w:type="character" w:customStyle="1" w:styleId="a7">
    <w:name w:val="Текст выноски Знак"/>
    <w:basedOn w:val="a0"/>
    <w:link w:val="a6"/>
    <w:uiPriority w:val="99"/>
    <w:semiHidden/>
    <w:rsid w:val="00AD229B"/>
    <w:rPr>
      <w:rFonts w:ascii="Tahoma" w:hAnsi="Tahoma" w:cs="Tahoma"/>
      <w:color w:val="000000"/>
      <w:sz w:val="16"/>
      <w:szCs w:val="16"/>
    </w:rPr>
  </w:style>
  <w:style w:type="paragraph" w:customStyle="1" w:styleId="ConsPlusNormal">
    <w:name w:val="ConsPlusNormal"/>
    <w:rsid w:val="00CE1CDB"/>
    <w:pPr>
      <w:widowControl w:val="0"/>
      <w:autoSpaceDE w:val="0"/>
      <w:autoSpaceDN w:val="0"/>
    </w:pPr>
    <w:rPr>
      <w:rFonts w:ascii="Calibri" w:eastAsiaTheme="minorEastAsia" w:hAnsi="Calibri" w:cs="Calibri"/>
      <w:sz w:val="22"/>
      <w:szCs w:val="22"/>
    </w:rPr>
  </w:style>
  <w:style w:type="character" w:styleId="a8">
    <w:name w:val="Placeholder Text"/>
    <w:basedOn w:val="a0"/>
    <w:uiPriority w:val="99"/>
    <w:semiHidden/>
    <w:rsid w:val="007663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2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5F61-77FD-4EF7-87C2-996B0380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1064</Words>
  <Characters>8141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СОВЕТ НАРОДНЫХ ДЕПУТАТОВ  МУЖИЧАНСКОГО  СЕЛЬСКОГО  ПОСЕЛЕНИЯ  ВОРОБЬЁВСКОГО МУНИЦИПАЛЬНОГО РАЙОНА  ВОРОНЕЖСКОЙ  ОБЛАСТИ</vt:lpstr>
    </vt:vector>
  </TitlesOfParts>
  <Company>Microsoft</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  МУЖИЧАНСКОГО  СЕЛЬСКОГО  ПОСЕЛЕНИЯ  ВОРОБЬЁВСКОГО МУНИЦИПАЛЬНОГО РАЙОНА  ВОРОНЕЖСКОЙ  ОБЛАСТИ</dc:title>
  <dc:creator>MBocharov</dc:creator>
  <cp:lastModifiedBy>Юлия Ивановна Яловегина</cp:lastModifiedBy>
  <cp:revision>6</cp:revision>
  <cp:lastPrinted>2023-09-13T11:03:00Z</cp:lastPrinted>
  <dcterms:created xsi:type="dcterms:W3CDTF">2023-09-06T13:10:00Z</dcterms:created>
  <dcterms:modified xsi:type="dcterms:W3CDTF">2023-09-13T11:03:00Z</dcterms:modified>
</cp:coreProperties>
</file>