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CC" w:rsidRPr="009E0CCC" w:rsidRDefault="009E0CCC" w:rsidP="009E0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9E0CCC" w:rsidRPr="009E0CCC" w:rsidRDefault="009E0CCC" w:rsidP="009E0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о работе с обращениями граждан за I квартал 202</w:t>
      </w:r>
      <w:r w:rsidR="00F809D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9E0C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CCC" w:rsidRPr="009E0CCC" w:rsidRDefault="009E0CCC" w:rsidP="009E0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Администрация Воробьевского муниципального района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 (наименование ОМСУ)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 Всего поступило письменных обращений и принято устных обращений от граждан на личном приеме – 27/20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Из них: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</w:t>
      </w:r>
      <w:r w:rsidRPr="009E0CCC">
        <w:rPr>
          <w:rFonts w:ascii="Times New Roman" w:hAnsi="Times New Roman" w:cs="Times New Roman"/>
          <w:sz w:val="28"/>
          <w:szCs w:val="28"/>
        </w:rPr>
        <w:tab/>
        <w:t>Письменных обращений, (в том числе поступивших в ходе личного приема) – 6/2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E0CC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E0CCC">
        <w:rPr>
          <w:rFonts w:ascii="Times New Roman" w:hAnsi="Times New Roman" w:cs="Times New Roman"/>
          <w:sz w:val="28"/>
          <w:szCs w:val="28"/>
        </w:rPr>
        <w:t>.: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1.1.1. Всего рассмотрено по существу (сумма граф поддержано, меры приняты, разъяснено, не поддержано) –6/2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поддержано + меры приняты</w:t>
      </w:r>
      <w:proofErr w:type="gramEnd"/>
      <w:r w:rsidRPr="009E0CCC">
        <w:rPr>
          <w:rFonts w:ascii="Times New Roman" w:hAnsi="Times New Roman" w:cs="Times New Roman"/>
          <w:sz w:val="28"/>
          <w:szCs w:val="28"/>
        </w:rPr>
        <w:t>) – 1/2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1.1.2.1. С результатом рассмотрения «поддержано»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1.1.2.2. С результатом рассмотрения «меры приняты» – 1/2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1.1.2.3. Поставлено на дополнительный контроль до принятия мер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1.1.3. С результатом рассмотрения «разъяснено» – 5/0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1.1.4. С результатом рассмотрения «не поддержано»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из них: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1.1.4.1. Обращение не целесообразно и необоснованно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1.1.4.2. Выявлено бездействие должностных лиц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1.1.5. С результатом рассмотрения «дан ответ автору»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1.1.6. С результатом рассмотрения «оставлено без ответа автору»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1.1.7. Направлено по компетенции в иной орган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lastRenderedPageBreak/>
        <w:t>1.1.8. Срок рассмотрения продлен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1.1.9. Проверено </w:t>
      </w:r>
      <w:proofErr w:type="spellStart"/>
      <w:r w:rsidRPr="009E0CCC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9E0CCC">
        <w:rPr>
          <w:rFonts w:ascii="Times New Roman" w:hAnsi="Times New Roman" w:cs="Times New Roman"/>
          <w:sz w:val="28"/>
          <w:szCs w:val="28"/>
        </w:rPr>
        <w:t xml:space="preserve">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1.1.10. Проверено с выездом на место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1.1.11. Рассмотрено с участием заявителя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1.1.12. Рассмотрено совместно с другими органами власти и органами местного самоуправления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1.1.13. Количество обращений, по которым осуществлена «обратная связь» – 1/0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1.1.14. Количество обращений, по которым приняты решения о переносе срока принятия мер по результатам «обратной связи»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 Всего принято обращений на личном приеме граждан руководителями (равно количеству карточек личного приема) – 21/18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1.2.1. Письменных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1.2.2. Устных – 21/18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1.2.3. Принято в режиме ВКС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1.2.4. Всего рассмотрено устных обращений с результатом рассмотрения «поддержано» (сумма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поддержано + меры приняты</w:t>
      </w:r>
      <w:proofErr w:type="gramEnd"/>
      <w:r w:rsidRPr="009E0CCC">
        <w:rPr>
          <w:rFonts w:ascii="Times New Roman" w:hAnsi="Times New Roman" w:cs="Times New Roman"/>
          <w:sz w:val="28"/>
          <w:szCs w:val="28"/>
        </w:rPr>
        <w:t>) – 3/18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1.2.4.1. С результатом рассмотрения «поддержано» - 0/0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1.2.4.2. С результатом рассмотрения «меры приняты» – 3/18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1.2.5. С результатом рассмотрения «разъяснено» – 16/0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1.2.6. С результатом рассмотрения «не поддержано»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1.2.7. С результатом рассмотрения «дан ответ автору»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1.3. Сколько выявлено случаев нарушения законодательства либо прав и законных интересов граждан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1.4. 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lastRenderedPageBreak/>
        <w:t>1.5. 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1.6. Количество повторных обращений – 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 Всего поступило обращений, содержащих информацию о фактах коррупции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1.7.1. рассмотрено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1.7.2. переадресовано по компетенции в другой орган государственной власти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1.7.3. факты подтвердились – 0/0</w:t>
      </w:r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9E0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CCC">
        <w:rPr>
          <w:rFonts w:ascii="Times New Roman" w:hAnsi="Times New Roman" w:cs="Times New Roman"/>
          <w:sz w:val="28"/>
          <w:szCs w:val="28"/>
        </w:rPr>
        <w:t>Ф.И.О. должностного лица, проступок, меры воздействия) – 0/0</w:t>
      </w:r>
      <w:proofErr w:type="gramEnd"/>
    </w:p>
    <w:p w:rsidR="009E0CCC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>1.9. Конкретные примеры, отражающие результативность рассмотрения письменных и устных обращений граждан.</w:t>
      </w:r>
    </w:p>
    <w:p w:rsidR="00E30348" w:rsidRPr="009E0CCC" w:rsidRDefault="009E0CCC" w:rsidP="009E0CCC">
      <w:pPr>
        <w:rPr>
          <w:rFonts w:ascii="Times New Roman" w:hAnsi="Times New Roman" w:cs="Times New Roman"/>
          <w:sz w:val="28"/>
          <w:szCs w:val="28"/>
        </w:rPr>
      </w:pPr>
      <w:r w:rsidRPr="009E0CCC">
        <w:rPr>
          <w:rFonts w:ascii="Times New Roman" w:hAnsi="Times New Roman" w:cs="Times New Roman"/>
          <w:sz w:val="28"/>
          <w:szCs w:val="28"/>
        </w:rPr>
        <w:t xml:space="preserve">          В 1 квартале (зимне-весенний период) основными вопросами обращений граждан являются вопросы о ремонте и содержании дорог областного и местного значения. Некоторые вопросы решались на месте в ходе приема граждан. Оперативно были решены вопросы о финансовой помощи и вывозе ТБО. Так же оперативно были разъяснены такие вопросы как о ремонте дорог, о ремонте СДК в с-</w:t>
      </w:r>
      <w:proofErr w:type="spellStart"/>
      <w:r w:rsidRPr="009E0CCC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9E0CCC">
        <w:rPr>
          <w:rFonts w:ascii="Times New Roman" w:hAnsi="Times New Roman" w:cs="Times New Roman"/>
          <w:sz w:val="28"/>
          <w:szCs w:val="28"/>
        </w:rPr>
        <w:t xml:space="preserve"> Краснопольском и об оплате квитанций ЖКХ. Вопросы консультативного характера разъяснялись на месте или указывался необходимый набор документов для дальнейшего рассмотрения сложившейся ситуации.</w:t>
      </w:r>
    </w:p>
    <w:sectPr w:rsidR="00E30348" w:rsidRPr="009E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CC"/>
    <w:rsid w:val="009E0CCC"/>
    <w:rsid w:val="00E30348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Скрыпникова Наталья Сергеевна</dc:creator>
  <cp:lastModifiedBy>Скрыпникова Наталья Сергеевна</cp:lastModifiedBy>
  <cp:revision>2</cp:revision>
  <dcterms:created xsi:type="dcterms:W3CDTF">2024-04-03T07:34:00Z</dcterms:created>
  <dcterms:modified xsi:type="dcterms:W3CDTF">2024-04-03T07:34:00Z</dcterms:modified>
</cp:coreProperties>
</file>