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525" w:rsidRDefault="00250525" w:rsidP="00250525">
      <w:pPr>
        <w:ind w:firstLine="851"/>
        <w:jc w:val="center"/>
        <w:rPr>
          <w:b/>
        </w:rPr>
      </w:pPr>
      <w:bookmarkStart w:id="0" w:name="_GoBack"/>
      <w:r w:rsidRPr="00941E07">
        <w:rPr>
          <w:b/>
        </w:rPr>
        <w:t>Статистические данные</w:t>
      </w:r>
      <w:r w:rsidRPr="00FD2791">
        <w:rPr>
          <w:b/>
        </w:rPr>
        <w:t xml:space="preserve"> </w:t>
      </w:r>
      <w:r w:rsidRPr="00941E07">
        <w:rPr>
          <w:b/>
        </w:rPr>
        <w:t>о работе с обращениями граждан</w:t>
      </w:r>
    </w:p>
    <w:p w:rsidR="00250525" w:rsidRDefault="00250525" w:rsidP="00250525">
      <w:pPr>
        <w:ind w:firstLine="851"/>
        <w:jc w:val="center"/>
        <w:rPr>
          <w:b/>
        </w:rPr>
      </w:pPr>
      <w:r>
        <w:rPr>
          <w:b/>
        </w:rPr>
        <w:t xml:space="preserve"> за 2021 год</w:t>
      </w:r>
    </w:p>
    <w:bookmarkEnd w:id="0"/>
    <w:p w:rsidR="00250525" w:rsidRPr="00C12E79" w:rsidRDefault="00250525" w:rsidP="00250525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250525" w:rsidRDefault="00250525" w:rsidP="00250525">
      <w:pPr>
        <w:spacing w:line="297" w:lineRule="auto"/>
        <w:jc w:val="both"/>
      </w:pPr>
      <w:r>
        <w:t xml:space="preserve">1. Всего поступило письменных обращений и принято устных обращений от граждан на личном </w:t>
      </w:r>
      <w:r w:rsidRPr="00973E56">
        <w:t>приеме –</w:t>
      </w:r>
      <w:r>
        <w:t>88/79</w:t>
      </w:r>
    </w:p>
    <w:p w:rsidR="00250525" w:rsidRDefault="00250525" w:rsidP="00250525">
      <w:pPr>
        <w:spacing w:line="297" w:lineRule="auto"/>
        <w:ind w:firstLine="709"/>
        <w:jc w:val="both"/>
      </w:pPr>
      <w:r>
        <w:t>Из них:</w:t>
      </w:r>
    </w:p>
    <w:p w:rsidR="00250525" w:rsidRDefault="00250525" w:rsidP="00250525">
      <w:pPr>
        <w:numPr>
          <w:ilvl w:val="1"/>
          <w:numId w:val="1"/>
        </w:numPr>
        <w:tabs>
          <w:tab w:val="num" w:pos="284"/>
        </w:tabs>
        <w:spacing w:line="297" w:lineRule="auto"/>
        <w:ind w:left="0" w:firstLine="567"/>
        <w:jc w:val="both"/>
      </w:pPr>
      <w:r>
        <w:t>Письменных обращений, (в том числе поступивших в ходе личного приема) –  28/9</w:t>
      </w:r>
    </w:p>
    <w:p w:rsidR="00250525" w:rsidRDefault="00250525" w:rsidP="00250525">
      <w:pPr>
        <w:spacing w:line="297" w:lineRule="auto"/>
        <w:ind w:firstLine="567"/>
        <w:jc w:val="both"/>
      </w:pPr>
      <w:r>
        <w:t>в т.ч.:</w:t>
      </w:r>
    </w:p>
    <w:p w:rsidR="00250525" w:rsidRDefault="00250525" w:rsidP="00250525">
      <w:pPr>
        <w:spacing w:line="297" w:lineRule="auto"/>
        <w:ind w:firstLine="567"/>
        <w:jc w:val="both"/>
      </w:pPr>
      <w:r>
        <w:t>1.1.1. Всего рассмотрено по существу (сумма граф поддержано, меры приняты, разъяснено, не поддержано) –21/1</w:t>
      </w:r>
    </w:p>
    <w:p w:rsidR="00250525" w:rsidRDefault="00250525" w:rsidP="00250525">
      <w:pPr>
        <w:spacing w:line="297" w:lineRule="auto"/>
        <w:ind w:firstLine="567"/>
        <w:jc w:val="both"/>
        <w:rPr>
          <w:i/>
        </w:rPr>
      </w:pPr>
      <w:r>
        <w:t xml:space="preserve">1.1.2. Всего с результатом рассмотрения «поддержано» </w:t>
      </w:r>
      <w:r>
        <w:rPr>
          <w:i/>
        </w:rPr>
        <w:t>(сумма поддержано + меры приняты) –4</w:t>
      </w:r>
      <w:r w:rsidRPr="000D5B93">
        <w:rPr>
          <w:i/>
        </w:rPr>
        <w:t>/0</w:t>
      </w:r>
    </w:p>
    <w:p w:rsidR="00250525" w:rsidRDefault="00250525" w:rsidP="00250525">
      <w:pPr>
        <w:spacing w:line="297" w:lineRule="auto"/>
        <w:ind w:firstLine="567"/>
        <w:jc w:val="both"/>
      </w:pPr>
      <w:r>
        <w:t>1.1.2.1. С результатом рассмотрения «поддержано» –3/0</w:t>
      </w:r>
    </w:p>
    <w:p w:rsidR="00250525" w:rsidRDefault="00250525" w:rsidP="00250525">
      <w:pPr>
        <w:spacing w:line="297" w:lineRule="auto"/>
        <w:ind w:firstLine="567"/>
        <w:jc w:val="both"/>
      </w:pPr>
      <w:r>
        <w:t>1.1.2.2. С результатом рассмотрения «меры приняты» – 2/0</w:t>
      </w:r>
    </w:p>
    <w:p w:rsidR="00250525" w:rsidRDefault="00250525" w:rsidP="00250525">
      <w:pPr>
        <w:spacing w:line="297" w:lineRule="auto"/>
        <w:ind w:firstLine="567"/>
        <w:jc w:val="both"/>
      </w:pPr>
      <w:r>
        <w:t>1.1.2.3. Поставлено на дополнительный контроль до принятия мер –0/0</w:t>
      </w:r>
    </w:p>
    <w:p w:rsidR="00250525" w:rsidRDefault="00250525" w:rsidP="00250525">
      <w:pPr>
        <w:spacing w:line="297" w:lineRule="auto"/>
        <w:ind w:firstLine="567"/>
        <w:jc w:val="both"/>
      </w:pPr>
      <w:r>
        <w:t>1.1.3. С результатом рассмотрения «разъяснено» –21/7</w:t>
      </w:r>
    </w:p>
    <w:p w:rsidR="00250525" w:rsidRDefault="00250525" w:rsidP="00250525">
      <w:pPr>
        <w:spacing w:line="297" w:lineRule="auto"/>
        <w:ind w:firstLine="567"/>
        <w:jc w:val="both"/>
      </w:pPr>
      <w:r>
        <w:t>1.1.4. С результатом рассмотрения «не поддержано» –0/0</w:t>
      </w:r>
    </w:p>
    <w:p w:rsidR="00250525" w:rsidRDefault="00250525" w:rsidP="00250525">
      <w:pPr>
        <w:spacing w:line="297" w:lineRule="auto"/>
        <w:ind w:firstLine="567"/>
        <w:jc w:val="both"/>
      </w:pPr>
      <w:r>
        <w:t>из них:</w:t>
      </w:r>
    </w:p>
    <w:p w:rsidR="00250525" w:rsidRDefault="00250525" w:rsidP="00250525">
      <w:pPr>
        <w:spacing w:line="297" w:lineRule="auto"/>
        <w:ind w:firstLine="567"/>
        <w:jc w:val="both"/>
      </w:pPr>
      <w:r>
        <w:t>1.1.4.1. Обращение не целесообразно и необоснованно –0/0</w:t>
      </w:r>
    </w:p>
    <w:p w:rsidR="00250525" w:rsidRDefault="00250525" w:rsidP="00250525">
      <w:pPr>
        <w:spacing w:line="297" w:lineRule="auto"/>
        <w:ind w:firstLine="567"/>
        <w:jc w:val="both"/>
      </w:pPr>
      <w:r>
        <w:t>1.1.4.2. Выявлено бездействие должностных лиц –0/0</w:t>
      </w:r>
    </w:p>
    <w:p w:rsidR="00250525" w:rsidRDefault="00250525" w:rsidP="00250525">
      <w:pPr>
        <w:spacing w:line="297" w:lineRule="auto"/>
        <w:ind w:firstLine="567"/>
        <w:jc w:val="both"/>
        <w:rPr>
          <w:i/>
        </w:rPr>
      </w:pPr>
      <w:r>
        <w:t>1.1.5. С результатом рассмотрения «дан ответ автору» –0/0</w:t>
      </w:r>
    </w:p>
    <w:p w:rsidR="00250525" w:rsidRDefault="00250525" w:rsidP="00250525">
      <w:pPr>
        <w:spacing w:line="297" w:lineRule="auto"/>
        <w:ind w:firstLine="567"/>
        <w:jc w:val="both"/>
      </w:pPr>
      <w:r>
        <w:t>1.1.6. С результатом рассмотрения «оставлено без ответа автору» –0/0</w:t>
      </w:r>
    </w:p>
    <w:p w:rsidR="00250525" w:rsidRDefault="00250525" w:rsidP="00250525">
      <w:pPr>
        <w:spacing w:line="297" w:lineRule="auto"/>
        <w:ind w:firstLine="567"/>
        <w:jc w:val="both"/>
      </w:pPr>
      <w:r>
        <w:t>1.1.7. Направлено по компетенции в иной орган –0/0</w:t>
      </w:r>
    </w:p>
    <w:p w:rsidR="00250525" w:rsidRDefault="00250525" w:rsidP="00250525">
      <w:pPr>
        <w:spacing w:line="297" w:lineRule="auto"/>
        <w:ind w:firstLine="567"/>
        <w:jc w:val="both"/>
      </w:pPr>
      <w:r>
        <w:t>1.1.8. Срок рассмотрения продлен –0/0</w:t>
      </w:r>
    </w:p>
    <w:p w:rsidR="00250525" w:rsidRDefault="00250525" w:rsidP="00250525">
      <w:pPr>
        <w:spacing w:line="297" w:lineRule="auto"/>
        <w:ind w:firstLine="567"/>
        <w:jc w:val="both"/>
      </w:pPr>
      <w:r>
        <w:t>1.1.9. Проверено комиссионно –0/0</w:t>
      </w:r>
    </w:p>
    <w:p w:rsidR="00250525" w:rsidRDefault="00250525" w:rsidP="00250525">
      <w:pPr>
        <w:spacing w:line="297" w:lineRule="auto"/>
        <w:ind w:firstLine="567"/>
        <w:jc w:val="both"/>
      </w:pPr>
      <w:r>
        <w:t>1.1.10. Проверено с выездом на место –0/0</w:t>
      </w:r>
    </w:p>
    <w:p w:rsidR="00250525" w:rsidRDefault="00250525" w:rsidP="00250525">
      <w:pPr>
        <w:spacing w:line="297" w:lineRule="auto"/>
        <w:ind w:firstLine="567"/>
        <w:jc w:val="both"/>
      </w:pPr>
      <w:r>
        <w:t>1.1.11. Рассмотрено с участием заявителя –0/0</w:t>
      </w:r>
    </w:p>
    <w:p w:rsidR="00250525" w:rsidRDefault="00250525" w:rsidP="00250525">
      <w:pPr>
        <w:spacing w:line="297" w:lineRule="auto"/>
        <w:ind w:firstLine="567"/>
        <w:jc w:val="both"/>
      </w:pPr>
      <w:r>
        <w:t>1.1.12. Рассмотрено совместно с другими органами власти и органами местного самоуправления –0/0</w:t>
      </w:r>
    </w:p>
    <w:p w:rsidR="00250525" w:rsidRDefault="00250525" w:rsidP="00250525">
      <w:pPr>
        <w:spacing w:line="297" w:lineRule="auto"/>
        <w:ind w:firstLine="567"/>
        <w:jc w:val="both"/>
      </w:pPr>
      <w:r>
        <w:t>1.1.13. Количество обращений, по которым осуществлена «обратная связь» –0/0</w:t>
      </w:r>
    </w:p>
    <w:p w:rsidR="00250525" w:rsidRDefault="00250525" w:rsidP="00250525">
      <w:pPr>
        <w:spacing w:line="297" w:lineRule="auto"/>
        <w:ind w:firstLine="567"/>
        <w:jc w:val="both"/>
      </w:pPr>
      <w:r>
        <w:t>1.1.14. Количество обращений, по которым приняты решения о переносе срока принятия мер по результатам «обратной связи» –0/0</w:t>
      </w:r>
    </w:p>
    <w:p w:rsidR="00250525" w:rsidRDefault="00250525" w:rsidP="00250525">
      <w:pPr>
        <w:spacing w:line="297" w:lineRule="auto"/>
        <w:ind w:firstLine="567"/>
        <w:jc w:val="both"/>
      </w:pPr>
      <w:r>
        <w:t>1.2. Всего принято обращений на личном приеме граждан руководителями (равно количеству карточек личного приема) –60/70</w:t>
      </w:r>
    </w:p>
    <w:p w:rsidR="00250525" w:rsidRDefault="00250525" w:rsidP="00250525">
      <w:pPr>
        <w:spacing w:line="297" w:lineRule="auto"/>
        <w:ind w:firstLine="567"/>
        <w:jc w:val="both"/>
      </w:pPr>
      <w:r>
        <w:t xml:space="preserve">из них: </w:t>
      </w:r>
    </w:p>
    <w:p w:rsidR="00250525" w:rsidRDefault="00250525" w:rsidP="00250525">
      <w:pPr>
        <w:spacing w:line="297" w:lineRule="auto"/>
        <w:ind w:firstLine="567"/>
        <w:jc w:val="both"/>
      </w:pPr>
      <w:r>
        <w:lastRenderedPageBreak/>
        <w:t>1.2.1. Письменных – 0/0</w:t>
      </w:r>
    </w:p>
    <w:p w:rsidR="00250525" w:rsidRDefault="00250525" w:rsidP="00250525">
      <w:pPr>
        <w:spacing w:line="297" w:lineRule="auto"/>
        <w:ind w:firstLine="567"/>
        <w:jc w:val="both"/>
      </w:pPr>
      <w:r>
        <w:t>1.2.2. Устных –60/70</w:t>
      </w:r>
    </w:p>
    <w:p w:rsidR="00250525" w:rsidRDefault="00250525" w:rsidP="00250525">
      <w:pPr>
        <w:spacing w:line="297" w:lineRule="auto"/>
        <w:ind w:firstLine="567"/>
        <w:jc w:val="both"/>
      </w:pPr>
      <w:r>
        <w:t>1.2.3. Принято в режиме ВКС –0/0</w:t>
      </w:r>
    </w:p>
    <w:p w:rsidR="00250525" w:rsidRDefault="00250525" w:rsidP="00250525">
      <w:pPr>
        <w:spacing w:line="297" w:lineRule="auto"/>
        <w:ind w:firstLine="567"/>
        <w:jc w:val="both"/>
        <w:rPr>
          <w:i/>
        </w:rPr>
      </w:pPr>
      <w:r>
        <w:t xml:space="preserve">1.2.4. Всего рассмотрено устных обращений с результатом рассмотрения «поддержано» </w:t>
      </w:r>
      <w:r>
        <w:rPr>
          <w:i/>
        </w:rPr>
        <w:t>(сумма поддержано + меры приняты) –18/43</w:t>
      </w:r>
    </w:p>
    <w:p w:rsidR="00250525" w:rsidRDefault="00250525" w:rsidP="00250525">
      <w:pPr>
        <w:spacing w:line="297" w:lineRule="auto"/>
        <w:ind w:firstLine="567"/>
        <w:jc w:val="both"/>
      </w:pPr>
      <w:r>
        <w:t>1.2.4.1. С результатом рассмотрения «поддержано»-4/0</w:t>
      </w:r>
    </w:p>
    <w:p w:rsidR="00250525" w:rsidRDefault="00250525" w:rsidP="00250525">
      <w:pPr>
        <w:spacing w:line="297" w:lineRule="auto"/>
        <w:ind w:firstLine="567"/>
        <w:jc w:val="both"/>
      </w:pPr>
      <w:r>
        <w:t>1.2.4.2. С результатом рассмотрения «меры приняты» – 17/45</w:t>
      </w:r>
    </w:p>
    <w:p w:rsidR="00250525" w:rsidRDefault="00250525" w:rsidP="00250525">
      <w:pPr>
        <w:spacing w:line="297" w:lineRule="auto"/>
        <w:ind w:firstLine="567"/>
        <w:jc w:val="both"/>
      </w:pPr>
      <w:r>
        <w:t>1.2.5. С результатом рассмотрения «разъяснено» – 33/24</w:t>
      </w:r>
    </w:p>
    <w:p w:rsidR="00250525" w:rsidRDefault="00250525" w:rsidP="00250525">
      <w:pPr>
        <w:spacing w:line="297" w:lineRule="auto"/>
        <w:ind w:firstLine="567"/>
        <w:jc w:val="both"/>
      </w:pPr>
      <w:r>
        <w:t>1.2.6. С результатом рассмотрения «не поддержано» - 0/0</w:t>
      </w:r>
    </w:p>
    <w:p w:rsidR="00250525" w:rsidRDefault="00250525" w:rsidP="00250525">
      <w:pPr>
        <w:spacing w:line="297" w:lineRule="auto"/>
        <w:ind w:firstLine="567"/>
        <w:jc w:val="both"/>
      </w:pPr>
      <w:r>
        <w:t>1.2.7. С результатом рассмотрения «дан ответ автору» –0/0</w:t>
      </w:r>
    </w:p>
    <w:p w:rsidR="00250525" w:rsidRDefault="00250525" w:rsidP="00250525">
      <w:pPr>
        <w:spacing w:line="297" w:lineRule="auto"/>
        <w:ind w:firstLine="567"/>
        <w:jc w:val="both"/>
      </w:pPr>
      <w:r>
        <w:t>1.3. Сколько выявлено случаев нарушения законодательства либо прав и законных интересов граждан – 0/0</w:t>
      </w:r>
    </w:p>
    <w:p w:rsidR="00250525" w:rsidRDefault="00250525" w:rsidP="00250525">
      <w:pPr>
        <w:spacing w:line="297" w:lineRule="auto"/>
        <w:ind w:firstLine="567"/>
        <w:jc w:val="both"/>
      </w:pPr>
      <w:r>
        <w:t>1.4. Сколько должностных лиц, виновных в нарушении законодательства либо прав и законных интересов граждан, привлечено к ответственности – 0/0</w:t>
      </w:r>
    </w:p>
    <w:p w:rsidR="00250525" w:rsidRDefault="00250525" w:rsidP="00250525">
      <w:pPr>
        <w:spacing w:line="297" w:lineRule="auto"/>
        <w:ind w:firstLine="567"/>
        <w:jc w:val="both"/>
      </w:pPr>
      <w:r>
        <w:t>1.5. Сколько должностных лиц, виновных в нарушении законодательства либо прав и законных интересов граждан, не привлечено к ответственности –0/0</w:t>
      </w:r>
    </w:p>
    <w:p w:rsidR="00250525" w:rsidRDefault="00250525" w:rsidP="00250525">
      <w:pPr>
        <w:spacing w:line="297" w:lineRule="auto"/>
        <w:ind w:firstLine="567"/>
        <w:jc w:val="both"/>
      </w:pPr>
      <w:r>
        <w:t>1.6. Количество повторных обращений –0/0</w:t>
      </w:r>
    </w:p>
    <w:p w:rsidR="00250525" w:rsidRDefault="00250525" w:rsidP="00250525">
      <w:pPr>
        <w:spacing w:line="297" w:lineRule="auto"/>
        <w:ind w:firstLine="567"/>
        <w:jc w:val="both"/>
      </w:pPr>
      <w:r>
        <w:t>1.7. Всего поступило обращений, содержащих информацию о фактах коррупции, –0/0</w:t>
      </w:r>
    </w:p>
    <w:p w:rsidR="00250525" w:rsidRDefault="00250525" w:rsidP="00250525">
      <w:pPr>
        <w:spacing w:line="297" w:lineRule="auto"/>
        <w:ind w:firstLine="567"/>
        <w:jc w:val="both"/>
      </w:pPr>
      <w:r>
        <w:t xml:space="preserve">из них: </w:t>
      </w:r>
    </w:p>
    <w:p w:rsidR="00250525" w:rsidRDefault="00250525" w:rsidP="00250525">
      <w:pPr>
        <w:spacing w:line="297" w:lineRule="auto"/>
        <w:ind w:left="709" w:firstLine="567"/>
        <w:jc w:val="both"/>
      </w:pPr>
      <w:r>
        <w:t>1.7.1. рассмотрено –0/0</w:t>
      </w:r>
    </w:p>
    <w:p w:rsidR="00250525" w:rsidRDefault="00250525" w:rsidP="00250525">
      <w:pPr>
        <w:spacing w:line="297" w:lineRule="auto"/>
        <w:ind w:left="709" w:firstLine="567"/>
        <w:jc w:val="both"/>
      </w:pPr>
      <w:r>
        <w:t>1.7.2. переадресовано по компетенции в другой орган государственной власти –0/0</w:t>
      </w:r>
    </w:p>
    <w:p w:rsidR="00250525" w:rsidRDefault="00250525" w:rsidP="00250525">
      <w:pPr>
        <w:spacing w:line="297" w:lineRule="auto"/>
        <w:ind w:left="709" w:firstLine="567"/>
        <w:jc w:val="both"/>
      </w:pPr>
      <w:r>
        <w:t>1.7.3. факты подтвердились – 0/0</w:t>
      </w:r>
    </w:p>
    <w:p w:rsidR="00250525" w:rsidRDefault="00250525" w:rsidP="00250525">
      <w:pPr>
        <w:spacing w:line="297" w:lineRule="auto"/>
        <w:ind w:firstLine="567"/>
        <w:jc w:val="both"/>
      </w:pPr>
      <w:r>
        <w:t>1.8. Приняты меры по выявленным нарушениям со стороны должностных лиц (перечислить): (Ф.И.О. должностного лица, проступок, меры воздействия) –0/0</w:t>
      </w:r>
    </w:p>
    <w:p w:rsidR="00250525" w:rsidRPr="008F6BFD" w:rsidRDefault="00250525" w:rsidP="00250525">
      <w:pPr>
        <w:spacing w:line="297" w:lineRule="auto"/>
        <w:ind w:firstLine="567"/>
        <w:jc w:val="both"/>
      </w:pPr>
      <w:r w:rsidRPr="008F6BFD">
        <w:t>1.9. Конкретные примеры, отражающие результативность рассмотрения письменных и устных обращений граждан.</w:t>
      </w:r>
    </w:p>
    <w:p w:rsidR="00250525" w:rsidRDefault="00250525" w:rsidP="00250525">
      <w:pPr>
        <w:spacing w:line="360" w:lineRule="auto"/>
      </w:pPr>
      <w:r>
        <w:t xml:space="preserve">         В течение 2021 года основными вопросами обращений граждан являлись вопросы о благоустройстве  территорий сельских поселений (опиловка деревьев, обкос сорной растительности,  ремонт автодорог). Некоторые вопросы решались на месте в ходе приема граждан, а также </w:t>
      </w:r>
      <w:r>
        <w:lastRenderedPageBreak/>
        <w:t>обращения, которые рассматривались оперативно в течении нескольких дней. Поступали вопросы консультативного характера, которые  разъяснялись на месте или указывался необходимый набор документов для дальнейшего рассмотрения сложившейся ситуации.</w:t>
      </w:r>
    </w:p>
    <w:p w:rsidR="00A2309A" w:rsidRDefault="00A2309A"/>
    <w:sectPr w:rsidR="00A230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525"/>
    <w:rsid w:val="00250525"/>
    <w:rsid w:val="00A23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52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52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Воробьевский муниципальный район</dc:creator>
  <cp:lastModifiedBy>Воробьевский муниципальный район</cp:lastModifiedBy>
  <cp:revision>1</cp:revision>
  <dcterms:created xsi:type="dcterms:W3CDTF">2022-01-12T10:53:00Z</dcterms:created>
  <dcterms:modified xsi:type="dcterms:W3CDTF">2022-01-12T10:54:00Z</dcterms:modified>
</cp:coreProperties>
</file>