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96" w:rsidRPr="00BD7D11" w:rsidRDefault="00187696" w:rsidP="00187696">
      <w:pPr>
        <w:jc w:val="center"/>
        <w:rPr>
          <w:b/>
          <w:smallCaps/>
          <w:sz w:val="32"/>
          <w:szCs w:val="32"/>
        </w:rPr>
      </w:pPr>
      <w:r w:rsidRPr="00BD7D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6985" b="6985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CB8">
        <w:rPr>
          <w:b/>
          <w:smallCaps/>
          <w:sz w:val="32"/>
          <w:szCs w:val="32"/>
        </w:rPr>
        <w:t>АДМИНИСТРАЦИЯ ВОРОБЬЁ</w:t>
      </w:r>
      <w:r w:rsidRPr="00BD7D11">
        <w:rPr>
          <w:b/>
          <w:smallCaps/>
          <w:sz w:val="32"/>
          <w:szCs w:val="32"/>
        </w:rPr>
        <w:t xml:space="preserve">ВСКОГО </w:t>
      </w:r>
    </w:p>
    <w:p w:rsidR="00187696" w:rsidRPr="00BD7D11" w:rsidRDefault="00187696" w:rsidP="00187696">
      <w:pPr>
        <w:jc w:val="center"/>
        <w:rPr>
          <w:b/>
          <w:sz w:val="32"/>
          <w:szCs w:val="32"/>
        </w:rPr>
      </w:pPr>
      <w:r w:rsidRPr="00BD7D1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87696" w:rsidRPr="00BD7D11" w:rsidRDefault="00187696" w:rsidP="00187696">
      <w:pPr>
        <w:jc w:val="center"/>
        <w:rPr>
          <w:rFonts w:ascii="Arial" w:hAnsi="Arial"/>
        </w:rPr>
      </w:pPr>
    </w:p>
    <w:p w:rsidR="00187696" w:rsidRPr="00BD7D11" w:rsidRDefault="00187696" w:rsidP="00187696">
      <w:pPr>
        <w:jc w:val="center"/>
        <w:rPr>
          <w:b/>
          <w:sz w:val="36"/>
          <w:szCs w:val="36"/>
        </w:rPr>
      </w:pPr>
      <w:r w:rsidRPr="00BD7D11">
        <w:rPr>
          <w:b/>
          <w:sz w:val="36"/>
          <w:szCs w:val="36"/>
        </w:rPr>
        <w:t>П О С Т А Н О В Л Е Н И Е</w:t>
      </w:r>
    </w:p>
    <w:p w:rsidR="00187696" w:rsidRPr="00BD7D11" w:rsidRDefault="00187696" w:rsidP="00187696">
      <w:pPr>
        <w:jc w:val="center"/>
        <w:rPr>
          <w:b/>
          <w:sz w:val="32"/>
        </w:rPr>
      </w:pPr>
    </w:p>
    <w:p w:rsidR="00187696" w:rsidRPr="00BD7D11" w:rsidRDefault="00187696" w:rsidP="00D8570F">
      <w:pPr>
        <w:rPr>
          <w:u w:val="single"/>
        </w:rPr>
      </w:pPr>
      <w:r w:rsidRPr="00BD7D11">
        <w:rPr>
          <w:u w:val="single"/>
        </w:rPr>
        <w:t xml:space="preserve">от </w:t>
      </w:r>
      <w:r w:rsidR="00236D9F">
        <w:rPr>
          <w:u w:val="single"/>
        </w:rPr>
        <w:t xml:space="preserve"> </w:t>
      </w:r>
      <w:r w:rsidR="00DC5439">
        <w:rPr>
          <w:u w:val="single"/>
        </w:rPr>
        <w:t>17</w:t>
      </w:r>
      <w:r w:rsidR="00D8570F">
        <w:rPr>
          <w:u w:val="single"/>
        </w:rPr>
        <w:t xml:space="preserve"> </w:t>
      </w:r>
      <w:r w:rsidR="00236D9F">
        <w:rPr>
          <w:u w:val="single"/>
        </w:rPr>
        <w:t>ноября</w:t>
      </w:r>
      <w:r w:rsidR="00322F44">
        <w:rPr>
          <w:u w:val="single"/>
        </w:rPr>
        <w:t xml:space="preserve"> 202</w:t>
      </w:r>
      <w:r w:rsidR="00236D9F">
        <w:rPr>
          <w:u w:val="single"/>
        </w:rPr>
        <w:t>3</w:t>
      </w:r>
      <w:r w:rsidR="00322F44">
        <w:rPr>
          <w:u w:val="single"/>
        </w:rPr>
        <w:t xml:space="preserve"> г. № </w:t>
      </w:r>
      <w:r>
        <w:rPr>
          <w:u w:val="single"/>
        </w:rPr>
        <w:t xml:space="preserve"> </w:t>
      </w:r>
      <w:r w:rsidR="00DC5439">
        <w:rPr>
          <w:u w:val="single"/>
        </w:rPr>
        <w:t>1105</w:t>
      </w:r>
      <w:r w:rsidR="00236D9F">
        <w:rPr>
          <w:u w:val="single"/>
        </w:rPr>
        <w:tab/>
      </w:r>
      <w:r w:rsidR="00653637">
        <w:rPr>
          <w:u w:val="single"/>
        </w:rPr>
        <w:t xml:space="preserve">     </w:t>
      </w:r>
      <w:r w:rsidRPr="00BD7D11">
        <w:rPr>
          <w:u w:val="single"/>
        </w:rPr>
        <w:tab/>
      </w:r>
    </w:p>
    <w:p w:rsidR="00F95534" w:rsidRDefault="00187696" w:rsidP="00CE3096">
      <w:pPr>
        <w:jc w:val="both"/>
        <w:rPr>
          <w:sz w:val="20"/>
        </w:rPr>
      </w:pPr>
      <w:r w:rsidRPr="00BD7D11">
        <w:rPr>
          <w:sz w:val="20"/>
        </w:rPr>
        <w:tab/>
        <w:t>с. Воробьевка</w:t>
      </w:r>
    </w:p>
    <w:p w:rsidR="00CE3096" w:rsidRPr="00CE3096" w:rsidRDefault="00CE3096" w:rsidP="0026098D">
      <w:pPr>
        <w:jc w:val="both"/>
        <w:rPr>
          <w:sz w:val="20"/>
        </w:rPr>
      </w:pPr>
      <w:bookmarkStart w:id="0" w:name="_GoBack"/>
      <w:bookmarkEnd w:id="0"/>
    </w:p>
    <w:p w:rsidR="00D77CB8" w:rsidRDefault="00D77CB8" w:rsidP="00A33CFA">
      <w:pPr>
        <w:pStyle w:val="30"/>
        <w:shd w:val="clear" w:color="auto" w:fill="auto"/>
        <w:spacing w:after="0" w:line="240" w:lineRule="auto"/>
        <w:ind w:right="4818"/>
        <w:jc w:val="both"/>
      </w:pPr>
      <w:r w:rsidRPr="00D77CB8">
        <w:t>Об отдельных мерах поддержки семей лиц, призванных на военную службу по мобилизации или поступивших на военную службу по контракту либо з</w:t>
      </w:r>
      <w:r w:rsidR="00A33CFA">
        <w:t>а</w:t>
      </w:r>
      <w:r w:rsidRPr="00D77CB8">
        <w:t>ключивших контракт о добровольном содействии в выполнении задач, возложенных на Вооруженные Силы Российской Федера</w:t>
      </w:r>
      <w:r w:rsidR="00236D9F">
        <w:t>ции</w:t>
      </w:r>
    </w:p>
    <w:p w:rsidR="00D77CB8" w:rsidRDefault="00D77CB8" w:rsidP="006F2118">
      <w:pPr>
        <w:pStyle w:val="30"/>
        <w:shd w:val="clear" w:color="auto" w:fill="auto"/>
        <w:spacing w:after="0" w:line="240" w:lineRule="auto"/>
        <w:ind w:right="4535"/>
        <w:jc w:val="both"/>
      </w:pPr>
    </w:p>
    <w:p w:rsidR="00D477E2" w:rsidRDefault="00D477E2" w:rsidP="006F2118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D477E2" w:rsidRPr="009D0B0C" w:rsidRDefault="00D8570F" w:rsidP="00FE5F77">
      <w:pPr>
        <w:spacing w:line="336" w:lineRule="auto"/>
        <w:ind w:firstLine="708"/>
        <w:jc w:val="both"/>
      </w:pPr>
      <w:r w:rsidRPr="00C3406F">
        <w:t>В соответствии со стать</w:t>
      </w:r>
      <w:r>
        <w:t>ями 37,</w:t>
      </w:r>
      <w:r w:rsidRPr="00C3406F">
        <w:t xml:space="preserve"> 65 Федерального закона от 29.12.2012 № 273-ФЗ «Об образовании в Российской Федерации», </w:t>
      </w:r>
      <w:r>
        <w:t>распоряжением Правительства Воронежской области от 17.10.2022 г. № 1088-р «</w:t>
      </w:r>
      <w:r w:rsidR="00A33CFA" w:rsidRPr="00A33CFA"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  <w:r>
        <w:t>»</w:t>
      </w:r>
      <w:r w:rsidR="00D77CB8">
        <w:t xml:space="preserve"> (в редакции распоряжения от 10.11.2023 г. № 851-р)</w:t>
      </w:r>
      <w:r>
        <w:t xml:space="preserve">, </w:t>
      </w:r>
      <w:r>
        <w:rPr>
          <w:spacing w:val="2"/>
        </w:rPr>
        <w:t xml:space="preserve">в </w:t>
      </w:r>
      <w:r w:rsidRPr="0075261C">
        <w:rPr>
          <w:spacing w:val="2"/>
        </w:rPr>
        <w:t xml:space="preserve">целях </w:t>
      </w:r>
      <w:r>
        <w:rPr>
          <w:spacing w:val="2"/>
        </w:rPr>
        <w:t>оказания</w:t>
      </w:r>
      <w:r w:rsidRPr="0075261C">
        <w:rPr>
          <w:spacing w:val="2"/>
        </w:rPr>
        <w:t xml:space="preserve"> поддержки </w:t>
      </w:r>
      <w:r w:rsidRPr="0075261C">
        <w:t>сем</w:t>
      </w:r>
      <w:r>
        <w:t>ьям</w:t>
      </w:r>
      <w:r w:rsidRPr="0075261C">
        <w:t xml:space="preserve"> лиц, </w:t>
      </w:r>
      <w:r>
        <w:t>призванных</w:t>
      </w:r>
      <w:r w:rsidRPr="00A73377">
        <w:t xml:space="preserve"> на военную службу по мобилизации</w:t>
      </w:r>
      <w:r>
        <w:t xml:space="preserve">, </w:t>
      </w:r>
      <w:r w:rsidRPr="00A73377">
        <w:t>л</w:t>
      </w:r>
      <w:r>
        <w:t>иц, заключивших</w:t>
      </w:r>
      <w:r w:rsidRPr="00A73377">
        <w:t xml:space="preserve"> контракт в соответствии с пунктом 7 статьи 38 Федерального закона от 28</w:t>
      </w:r>
      <w:r w:rsidR="00A33CFA">
        <w:t>.03.</w:t>
      </w:r>
      <w:r w:rsidRPr="00A73377">
        <w:t>1998 года № 53-ФЗ «О воинской обязанности и военной службе»</w:t>
      </w:r>
      <w:r>
        <w:t xml:space="preserve">, а также </w:t>
      </w:r>
      <w:r w:rsidRPr="00A73377">
        <w:t>л</w:t>
      </w:r>
      <w:r>
        <w:t>иц</w:t>
      </w:r>
      <w:r w:rsidRPr="00A73377">
        <w:t>,</w:t>
      </w:r>
      <w:r>
        <w:t xml:space="preserve"> заключивших</w:t>
      </w:r>
      <w:r w:rsidRPr="00A73377">
        <w:t xml:space="preserve"> контракт о добровольном содействии в выполнении задач, возложенных на Вооруженные Силы Российской Фед</w:t>
      </w:r>
      <w:r>
        <w:t>ерации (далее – военнослужащие),</w:t>
      </w:r>
      <w:r w:rsidR="00710E45" w:rsidRPr="00710E45">
        <w:t xml:space="preserve"> членам семьи военнослужащего, погибшего (умершего)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</w:t>
      </w:r>
      <w:r w:rsidR="00710E45" w:rsidRPr="00710E45">
        <w:lastRenderedPageBreak/>
        <w:t>рожской области, Херсонской области и Украины</w:t>
      </w:r>
      <w:r w:rsidR="00710E45">
        <w:t>,</w:t>
      </w:r>
      <w:r>
        <w:t xml:space="preserve"> </w:t>
      </w:r>
      <w:r w:rsidR="00D477E2" w:rsidRPr="009D0B0C">
        <w:t>администрация Воробь</w:t>
      </w:r>
      <w:r w:rsidR="00D77CB8">
        <w:t>ё</w:t>
      </w:r>
      <w:r w:rsidR="00D477E2" w:rsidRPr="009D0B0C">
        <w:t xml:space="preserve">вского муниципального района </w:t>
      </w:r>
      <w:r w:rsidR="00D477E2" w:rsidRPr="009D0B0C">
        <w:rPr>
          <w:b/>
        </w:rPr>
        <w:t>п о с т а н о в л я е т:</w:t>
      </w:r>
    </w:p>
    <w:p w:rsidR="0026098D" w:rsidRPr="00FE5F77" w:rsidRDefault="00247054" w:rsidP="00FE5F77">
      <w:pPr>
        <w:spacing w:line="336" w:lineRule="auto"/>
        <w:ind w:firstLine="708"/>
        <w:jc w:val="both"/>
      </w:pPr>
      <w:r w:rsidRPr="009D0B0C">
        <w:t xml:space="preserve">1. </w:t>
      </w:r>
      <w:r w:rsidR="00277356" w:rsidRPr="009D0B0C">
        <w:t xml:space="preserve">Установить для семей военнослужащих, имеющих в своем составе </w:t>
      </w:r>
      <w:r w:rsidR="00277356" w:rsidRPr="00FE5F77">
        <w:t>несовершеннолетних детей следующие меры поддержки:</w:t>
      </w:r>
    </w:p>
    <w:p w:rsidR="00853812" w:rsidRPr="00FE5F77" w:rsidRDefault="00853812" w:rsidP="00FE5F77">
      <w:pPr>
        <w:spacing w:line="336" w:lineRule="auto"/>
        <w:ind w:firstLine="708"/>
        <w:jc w:val="both"/>
      </w:pPr>
      <w:r w:rsidRPr="00FE5F77">
        <w:t>1.1. Направление во внеочередном порядке детей военнослужащих по достижении ими возраста полутора лет в муниципальные образовательные организации</w:t>
      </w:r>
      <w:r w:rsidR="00D77CB8">
        <w:t xml:space="preserve"> </w:t>
      </w:r>
      <w:r w:rsidR="00D77CB8" w:rsidRPr="00FE5F77">
        <w:t>Воробь</w:t>
      </w:r>
      <w:r w:rsidR="00D77CB8">
        <w:t>ёвского муниципального района</w:t>
      </w:r>
      <w:r w:rsidRPr="00FE5F77">
        <w:t>, предоставляющие дошкольное образование.</w:t>
      </w:r>
    </w:p>
    <w:p w:rsidR="00FE5F77" w:rsidRPr="00FE5F77" w:rsidRDefault="00853812" w:rsidP="00FE5F77">
      <w:pPr>
        <w:spacing w:line="336" w:lineRule="auto"/>
        <w:ind w:firstLine="708"/>
        <w:jc w:val="both"/>
      </w:pPr>
      <w:r w:rsidRPr="00FE5F77">
        <w:t xml:space="preserve">1.2. Освобождение от платы, взимаемой с родителей за присмотр и уход </w:t>
      </w:r>
      <w:r w:rsidR="00FE5F77" w:rsidRPr="00FE5F77">
        <w:t xml:space="preserve">за детьми в муниципальных образовательных </w:t>
      </w:r>
      <w:r w:rsidR="00D77CB8">
        <w:t>организациях Воробьё</w:t>
      </w:r>
      <w:r w:rsidR="00FE5F77" w:rsidRPr="00FE5F77">
        <w:t>вского муниципального района, реализующих образовательные программы дошкольного образования;</w:t>
      </w:r>
    </w:p>
    <w:p w:rsidR="00853812" w:rsidRPr="00FE5F77" w:rsidRDefault="00853812" w:rsidP="00FE5F77">
      <w:pPr>
        <w:spacing w:line="336" w:lineRule="auto"/>
        <w:ind w:firstLine="708"/>
        <w:jc w:val="both"/>
      </w:pPr>
      <w:r w:rsidRPr="00FE5F77">
        <w:t xml:space="preserve">1.3. </w:t>
      </w:r>
      <w:r w:rsidR="00FE5F77" w:rsidRPr="00FE5F77">
        <w:t>П</w:t>
      </w:r>
      <w:r w:rsidRPr="00FE5F77">
        <w:t>еревод ребенка военнослужащего в другую наиболее приближенную к месту жительства семьи муниципальную образовательную организацию</w:t>
      </w:r>
      <w:r w:rsidR="00D77CB8">
        <w:t xml:space="preserve"> </w:t>
      </w:r>
      <w:r w:rsidR="00D77CB8" w:rsidRPr="00FE5F77">
        <w:t>Воробь</w:t>
      </w:r>
      <w:r w:rsidR="00D77CB8">
        <w:t xml:space="preserve">ёвского муниципального района </w:t>
      </w:r>
      <w:r w:rsidRPr="00FE5F77">
        <w:t>, предоставляющую общее образование.</w:t>
      </w:r>
    </w:p>
    <w:p w:rsidR="00853812" w:rsidRPr="00FE5F77" w:rsidRDefault="00853812" w:rsidP="00FE5F77">
      <w:pPr>
        <w:spacing w:line="336" w:lineRule="auto"/>
        <w:ind w:firstLine="708"/>
        <w:jc w:val="both"/>
      </w:pPr>
      <w:r w:rsidRPr="00FE5F77">
        <w:t>1.4. Обеспечение обучающихся 1-11 классов муниципальных общеобразовательных организаций Воробь</w:t>
      </w:r>
      <w:r w:rsidR="00D77CB8">
        <w:t>ё</w:t>
      </w:r>
      <w:r w:rsidRPr="00FE5F77">
        <w:t>вского муниципального района  из семей военнослужащих бесплатным двухразовым горячим питанием (завтрак, обед).</w:t>
      </w:r>
    </w:p>
    <w:p w:rsidR="00853812" w:rsidRDefault="00853812" w:rsidP="00FE5F77">
      <w:pPr>
        <w:spacing w:line="336" w:lineRule="auto"/>
        <w:ind w:firstLine="708"/>
        <w:jc w:val="both"/>
      </w:pPr>
      <w:r w:rsidRPr="00FE5F77">
        <w:t>1.5. Зачисление в первоочередном порядке в группы продленного дня детей военнослужащих 1-6-х классов, обучающихся в муниципа</w:t>
      </w:r>
      <w:r>
        <w:t>льных образовательных организациях</w:t>
      </w:r>
      <w:r w:rsidR="00D77CB8">
        <w:t xml:space="preserve"> Воробьёвского муниципального района</w:t>
      </w:r>
      <w:r>
        <w:t>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853812" w:rsidRDefault="00853812" w:rsidP="00FE5F77">
      <w:pPr>
        <w:spacing w:line="336" w:lineRule="auto"/>
        <w:ind w:firstLine="708"/>
        <w:jc w:val="both"/>
      </w:pPr>
      <w:r>
        <w:t xml:space="preserve">1.6. </w:t>
      </w:r>
      <w:r w:rsidR="00FE5F77">
        <w:t>П</w:t>
      </w:r>
      <w:r>
        <w:t>редоставление детям военнослужащих бесплатного посещения занятий (кружки, секции и иные подобные занятия) в муниципальных организациях</w:t>
      </w:r>
      <w:r w:rsidR="00D77CB8">
        <w:t xml:space="preserve"> </w:t>
      </w:r>
      <w:r w:rsidR="00D77CB8" w:rsidRPr="00FE5F77">
        <w:t>Воробь</w:t>
      </w:r>
      <w:r w:rsidR="00D77CB8">
        <w:t>ёвского муниципального района</w:t>
      </w:r>
      <w:r>
        <w:t>.</w:t>
      </w:r>
    </w:p>
    <w:p w:rsidR="008A11A3" w:rsidRDefault="008A11A3" w:rsidP="008A11A3">
      <w:pPr>
        <w:spacing w:line="336" w:lineRule="auto"/>
        <w:ind w:firstLine="708"/>
        <w:jc w:val="both"/>
      </w:pPr>
      <w:r w:rsidRPr="00236D9F">
        <w:t xml:space="preserve">2. Установить, что </w:t>
      </w:r>
      <w:r w:rsidRPr="00236D9F">
        <w:rPr>
          <w:color w:val="000000"/>
        </w:rPr>
        <w:t>меры поддержки, предусмотренные настоящим постановлением, осуществляются в период прохождения военнослужащим военной службы, а также в случае его гибели (смерти) при исполнении служеб</w:t>
      </w:r>
      <w:r w:rsidRPr="00236D9F">
        <w:rPr>
          <w:color w:val="000000"/>
        </w:rPr>
        <w:lastRenderedPageBreak/>
        <w:t>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D8570F" w:rsidRDefault="00D8570F" w:rsidP="00FE5F77">
      <w:pPr>
        <w:spacing w:line="336" w:lineRule="auto"/>
        <w:ind w:firstLine="708"/>
        <w:jc w:val="both"/>
      </w:pPr>
      <w:r>
        <w:t>3. Финансовому отделу (Бескоровайная Е.С.), отделу по образованию (Письяуков С.А.) о</w:t>
      </w:r>
      <w:r w:rsidRPr="00D00AFF">
        <w:t>существить финансирование мер</w:t>
      </w:r>
      <w:r>
        <w:t xml:space="preserve"> поддержки</w:t>
      </w:r>
      <w:r w:rsidRPr="00D00AFF">
        <w:t xml:space="preserve">, </w:t>
      </w:r>
      <w:r>
        <w:t>указанных в пункте 1 настоящего постановления</w:t>
      </w:r>
      <w:r w:rsidRPr="00D00AFF">
        <w:t xml:space="preserve">, в </w:t>
      </w:r>
      <w:r>
        <w:t xml:space="preserve">пределах </w:t>
      </w:r>
      <w:r w:rsidRPr="00D00AFF">
        <w:t xml:space="preserve">средств </w:t>
      </w:r>
      <w:r>
        <w:t xml:space="preserve">предусмотренных Решением Совета народных депутатов о районном бюджете на </w:t>
      </w:r>
      <w:r w:rsidRPr="00D00AFF">
        <w:t>соответствующий финансовый год.</w:t>
      </w:r>
    </w:p>
    <w:p w:rsidR="00D77CB8" w:rsidRPr="00163CC3" w:rsidRDefault="00D77CB8" w:rsidP="00FE5F77">
      <w:pPr>
        <w:spacing w:line="336" w:lineRule="auto"/>
        <w:ind w:firstLine="708"/>
        <w:jc w:val="both"/>
        <w:rPr>
          <w:color w:val="000000"/>
        </w:rPr>
      </w:pPr>
      <w:r>
        <w:t>4. Признать утратившим силу постановление администрации Воробьёвского  муниципального района от 17.</w:t>
      </w:r>
      <w:r w:rsidR="00236D9F">
        <w:t>10</w:t>
      </w:r>
      <w:r>
        <w:t>.2022 г. № 949 «</w:t>
      </w:r>
      <w:r w:rsidRPr="00D77CB8">
        <w:t>Об отдельных мерах поддержки семей военнослужащих</w:t>
      </w:r>
      <w:r>
        <w:t xml:space="preserve">». </w:t>
      </w:r>
    </w:p>
    <w:p w:rsidR="006F2118" w:rsidRDefault="00D77CB8" w:rsidP="00FE5F77">
      <w:pPr>
        <w:tabs>
          <w:tab w:val="left" w:pos="3136"/>
        </w:tabs>
        <w:spacing w:line="336" w:lineRule="auto"/>
        <w:ind w:firstLine="708"/>
        <w:jc w:val="both"/>
      </w:pPr>
      <w:r>
        <w:t>5</w:t>
      </w:r>
      <w:r w:rsidR="006F2118" w:rsidRPr="003A7CD8">
        <w:t>. Опубликовать настоящее постановление в периодическом печ</w:t>
      </w:r>
      <w:r w:rsidR="0081015A">
        <w:t>атном издании «Воробьё</w:t>
      </w:r>
      <w:r w:rsidR="006F2118" w:rsidRPr="003A7CD8">
        <w:t>вский</w:t>
      </w:r>
      <w:r w:rsidR="006F2118" w:rsidRPr="00044F5B">
        <w:t xml:space="preserve"> муниципальный вестник».</w:t>
      </w:r>
    </w:p>
    <w:p w:rsidR="006F2118" w:rsidRDefault="00D77CB8" w:rsidP="00FE5F77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6</w:t>
      </w:r>
      <w:r w:rsidR="006F2118">
        <w:rPr>
          <w:color w:val="000000"/>
          <w:lang w:bidi="ru-RU"/>
        </w:rPr>
        <w:t xml:space="preserve">. </w:t>
      </w:r>
      <w:r w:rsidR="006F2118" w:rsidRPr="00281603">
        <w:rPr>
          <w:color w:val="000000"/>
          <w:lang w:bidi="ru-RU"/>
        </w:rPr>
        <w:t>Контроль за выполнением настоя</w:t>
      </w:r>
      <w:r w:rsidR="006F2118">
        <w:rPr>
          <w:color w:val="000000"/>
          <w:lang w:bidi="ru-RU"/>
        </w:rPr>
        <w:t xml:space="preserve">щего постановления </w:t>
      </w:r>
      <w:r>
        <w:rPr>
          <w:color w:val="000000"/>
          <w:lang w:bidi="ru-RU"/>
        </w:rPr>
        <w:t>оставляю за собой</w:t>
      </w:r>
      <w:r w:rsidR="006F2118" w:rsidRPr="00281603">
        <w:rPr>
          <w:color w:val="000000"/>
          <w:lang w:bidi="ru-RU"/>
        </w:rPr>
        <w:t>.</w:t>
      </w:r>
    </w:p>
    <w:p w:rsidR="006F2118" w:rsidRDefault="006F2118" w:rsidP="006F2118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  <w:rPr>
          <w:color w:val="000000"/>
          <w:lang w:bidi="ru-RU"/>
        </w:rPr>
      </w:pPr>
    </w:p>
    <w:p w:rsidR="006F2118" w:rsidRDefault="006F2118" w:rsidP="006F2118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</w:pPr>
    </w:p>
    <w:p w:rsidR="00710E45" w:rsidRDefault="00710E45" w:rsidP="006F2118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</w:pPr>
    </w:p>
    <w:p w:rsidR="00D77CB8" w:rsidRDefault="00D77CB8" w:rsidP="006F2118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Исполняющий обязанности г</w:t>
      </w:r>
      <w:r w:rsidR="006F2118">
        <w:rPr>
          <w:color w:val="000000"/>
          <w:lang w:bidi="ru-RU"/>
        </w:rPr>
        <w:t>лав</w:t>
      </w:r>
      <w:r>
        <w:rPr>
          <w:color w:val="000000"/>
          <w:lang w:bidi="ru-RU"/>
        </w:rPr>
        <w:t>ы</w:t>
      </w:r>
      <w:r w:rsidR="006F2118">
        <w:rPr>
          <w:color w:val="000000"/>
          <w:lang w:bidi="ru-RU"/>
        </w:rPr>
        <w:t xml:space="preserve"> </w:t>
      </w:r>
    </w:p>
    <w:p w:rsidR="006F2118" w:rsidRDefault="00D77CB8" w:rsidP="006F2118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Воробьё</w:t>
      </w:r>
      <w:r w:rsidR="006F2118">
        <w:rPr>
          <w:color w:val="000000"/>
          <w:lang w:bidi="ru-RU"/>
        </w:rPr>
        <w:t xml:space="preserve">вского муниципального района </w:t>
      </w:r>
      <w:r w:rsidR="006F2118">
        <w:rPr>
          <w:color w:val="000000"/>
          <w:lang w:bidi="ru-RU"/>
        </w:rPr>
        <w:tab/>
      </w:r>
      <w:r w:rsidR="006F2118">
        <w:rPr>
          <w:color w:val="000000"/>
          <w:lang w:bidi="ru-RU"/>
        </w:rPr>
        <w:tab/>
      </w:r>
      <w:r w:rsidR="006F2118">
        <w:rPr>
          <w:color w:val="000000"/>
          <w:lang w:bidi="ru-RU"/>
        </w:rPr>
        <w:tab/>
      </w:r>
      <w:r w:rsidR="00580CBF">
        <w:rPr>
          <w:color w:val="000000"/>
          <w:lang w:bidi="ru-RU"/>
        </w:rPr>
        <w:t xml:space="preserve">             </w:t>
      </w:r>
      <w:r>
        <w:rPr>
          <w:color w:val="000000"/>
          <w:lang w:bidi="ru-RU"/>
        </w:rPr>
        <w:t>С.А. Письяуков</w:t>
      </w:r>
    </w:p>
    <w:p w:rsidR="006F2118" w:rsidRDefault="006F2118">
      <w:r>
        <w:br w:type="page"/>
      </w:r>
    </w:p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236D9F" w:rsidRDefault="00236D9F" w:rsidP="006F2118"/>
    <w:p w:rsidR="00236D9F" w:rsidRDefault="00236D9F" w:rsidP="006F2118"/>
    <w:p w:rsidR="006F2118" w:rsidRDefault="006F2118" w:rsidP="006F2118"/>
    <w:p w:rsidR="006F2118" w:rsidRDefault="006F2118" w:rsidP="006F2118">
      <w:r>
        <w:t>Начальник юридического отдела</w:t>
      </w:r>
    </w:p>
    <w:p w:rsidR="006F2118" w:rsidRDefault="006F2118" w:rsidP="006F2118">
      <w:r>
        <w:t>администрации муниципального района                                 В.Г.Камышанов</w:t>
      </w:r>
    </w:p>
    <w:p w:rsidR="006F2118" w:rsidRDefault="006F2118" w:rsidP="006F2118">
      <w:pPr>
        <w:jc w:val="both"/>
      </w:pPr>
    </w:p>
    <w:p w:rsidR="00D8570F" w:rsidRDefault="00D8570F" w:rsidP="00D8570F">
      <w:pPr>
        <w:spacing w:line="360" w:lineRule="auto"/>
        <w:ind w:firstLine="708"/>
        <w:jc w:val="both"/>
      </w:pPr>
    </w:p>
    <w:sectPr w:rsidR="00D8570F" w:rsidSect="00710E45">
      <w:headerReference w:type="default" r:id="rId9"/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56" w:rsidRDefault="00277356" w:rsidP="00F95534">
      <w:r>
        <w:separator/>
      </w:r>
    </w:p>
  </w:endnote>
  <w:endnote w:type="continuationSeparator" w:id="0">
    <w:p w:rsidR="00277356" w:rsidRDefault="00277356" w:rsidP="00F9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56" w:rsidRDefault="00277356" w:rsidP="00F95534">
      <w:r>
        <w:separator/>
      </w:r>
    </w:p>
  </w:footnote>
  <w:footnote w:type="continuationSeparator" w:id="0">
    <w:p w:rsidR="00277356" w:rsidRDefault="00277356" w:rsidP="00F9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56" w:rsidRDefault="0027735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5E"/>
    <w:multiLevelType w:val="multilevel"/>
    <w:tmpl w:val="C450A36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F6D68"/>
    <w:multiLevelType w:val="multilevel"/>
    <w:tmpl w:val="103C3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95503"/>
    <w:multiLevelType w:val="multilevel"/>
    <w:tmpl w:val="690EC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44C49"/>
    <w:multiLevelType w:val="multilevel"/>
    <w:tmpl w:val="AED6B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F55800"/>
    <w:multiLevelType w:val="hybridMultilevel"/>
    <w:tmpl w:val="5D60BF6A"/>
    <w:lvl w:ilvl="0" w:tplc="B128D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4409EE"/>
    <w:multiLevelType w:val="multilevel"/>
    <w:tmpl w:val="486E0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CB3D3C"/>
    <w:multiLevelType w:val="multilevel"/>
    <w:tmpl w:val="EC5285F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4D557D"/>
    <w:multiLevelType w:val="multilevel"/>
    <w:tmpl w:val="AA66A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A5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9F6419"/>
    <w:multiLevelType w:val="multilevel"/>
    <w:tmpl w:val="BC3CF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1"/>
    <w:rsid w:val="00060D42"/>
    <w:rsid w:val="00062778"/>
    <w:rsid w:val="00093761"/>
    <w:rsid w:val="00096EB3"/>
    <w:rsid w:val="000A4250"/>
    <w:rsid w:val="000A5961"/>
    <w:rsid w:val="000A63BF"/>
    <w:rsid w:val="000B00AC"/>
    <w:rsid w:val="000B4D7C"/>
    <w:rsid w:val="000E38C1"/>
    <w:rsid w:val="000F47D4"/>
    <w:rsid w:val="0011656E"/>
    <w:rsid w:val="00117A03"/>
    <w:rsid w:val="00122943"/>
    <w:rsid w:val="0013258E"/>
    <w:rsid w:val="00140595"/>
    <w:rsid w:val="00141ED2"/>
    <w:rsid w:val="00142852"/>
    <w:rsid w:val="00156EBB"/>
    <w:rsid w:val="00160CA6"/>
    <w:rsid w:val="00187696"/>
    <w:rsid w:val="001B7749"/>
    <w:rsid w:val="001C5A10"/>
    <w:rsid w:val="001C70A3"/>
    <w:rsid w:val="001F1960"/>
    <w:rsid w:val="00200606"/>
    <w:rsid w:val="002249A3"/>
    <w:rsid w:val="00227400"/>
    <w:rsid w:val="00231154"/>
    <w:rsid w:val="00231DB7"/>
    <w:rsid w:val="00236D9F"/>
    <w:rsid w:val="002404F9"/>
    <w:rsid w:val="00246E4E"/>
    <w:rsid w:val="00247054"/>
    <w:rsid w:val="0026098D"/>
    <w:rsid w:val="00262EFA"/>
    <w:rsid w:val="00264C00"/>
    <w:rsid w:val="00277356"/>
    <w:rsid w:val="00281603"/>
    <w:rsid w:val="002933F2"/>
    <w:rsid w:val="00295D14"/>
    <w:rsid w:val="002A57CA"/>
    <w:rsid w:val="002F021A"/>
    <w:rsid w:val="002F570B"/>
    <w:rsid w:val="00322F44"/>
    <w:rsid w:val="00327CA6"/>
    <w:rsid w:val="00335AA0"/>
    <w:rsid w:val="0033770F"/>
    <w:rsid w:val="0039590D"/>
    <w:rsid w:val="003A276A"/>
    <w:rsid w:val="003F3353"/>
    <w:rsid w:val="00413A06"/>
    <w:rsid w:val="00434C5D"/>
    <w:rsid w:val="00452D91"/>
    <w:rsid w:val="00457C42"/>
    <w:rsid w:val="004629A8"/>
    <w:rsid w:val="00463CEC"/>
    <w:rsid w:val="00497192"/>
    <w:rsid w:val="004A47AF"/>
    <w:rsid w:val="004B0922"/>
    <w:rsid w:val="004B5665"/>
    <w:rsid w:val="004C65B1"/>
    <w:rsid w:val="004D591D"/>
    <w:rsid w:val="004F0D61"/>
    <w:rsid w:val="00501312"/>
    <w:rsid w:val="00524F49"/>
    <w:rsid w:val="00531041"/>
    <w:rsid w:val="00531685"/>
    <w:rsid w:val="005320FC"/>
    <w:rsid w:val="005356EC"/>
    <w:rsid w:val="00551E3E"/>
    <w:rsid w:val="0057171B"/>
    <w:rsid w:val="00580CBF"/>
    <w:rsid w:val="005A509F"/>
    <w:rsid w:val="005D3FED"/>
    <w:rsid w:val="005D7F5E"/>
    <w:rsid w:val="005F0553"/>
    <w:rsid w:val="005F14C8"/>
    <w:rsid w:val="005F585D"/>
    <w:rsid w:val="00603CBE"/>
    <w:rsid w:val="00615ADD"/>
    <w:rsid w:val="00620E45"/>
    <w:rsid w:val="006223C7"/>
    <w:rsid w:val="00630C8A"/>
    <w:rsid w:val="006355E9"/>
    <w:rsid w:val="00640599"/>
    <w:rsid w:val="00642D81"/>
    <w:rsid w:val="00653637"/>
    <w:rsid w:val="00657003"/>
    <w:rsid w:val="00686CE7"/>
    <w:rsid w:val="006A781D"/>
    <w:rsid w:val="006C5BF9"/>
    <w:rsid w:val="006D66BF"/>
    <w:rsid w:val="006F2118"/>
    <w:rsid w:val="00710E45"/>
    <w:rsid w:val="007120B5"/>
    <w:rsid w:val="00750716"/>
    <w:rsid w:val="00751A51"/>
    <w:rsid w:val="00754209"/>
    <w:rsid w:val="007622BF"/>
    <w:rsid w:val="00765B5C"/>
    <w:rsid w:val="00777180"/>
    <w:rsid w:val="007830C1"/>
    <w:rsid w:val="007977A5"/>
    <w:rsid w:val="007C2EA4"/>
    <w:rsid w:val="007C3A99"/>
    <w:rsid w:val="007C66C7"/>
    <w:rsid w:val="007E3F5C"/>
    <w:rsid w:val="007F6C83"/>
    <w:rsid w:val="0081015A"/>
    <w:rsid w:val="008218C4"/>
    <w:rsid w:val="00853812"/>
    <w:rsid w:val="008578AD"/>
    <w:rsid w:val="00873C1D"/>
    <w:rsid w:val="008A03CB"/>
    <w:rsid w:val="008A11A3"/>
    <w:rsid w:val="008F7D3B"/>
    <w:rsid w:val="00922011"/>
    <w:rsid w:val="00924516"/>
    <w:rsid w:val="00924A83"/>
    <w:rsid w:val="00950A11"/>
    <w:rsid w:val="009649BC"/>
    <w:rsid w:val="00973D2E"/>
    <w:rsid w:val="00983B14"/>
    <w:rsid w:val="009845A7"/>
    <w:rsid w:val="009A35EA"/>
    <w:rsid w:val="009A6CA8"/>
    <w:rsid w:val="009C386E"/>
    <w:rsid w:val="009C6B71"/>
    <w:rsid w:val="009D0B0C"/>
    <w:rsid w:val="009E11AB"/>
    <w:rsid w:val="009E3989"/>
    <w:rsid w:val="009E621D"/>
    <w:rsid w:val="00A02D07"/>
    <w:rsid w:val="00A33CFA"/>
    <w:rsid w:val="00A4669E"/>
    <w:rsid w:val="00A554FF"/>
    <w:rsid w:val="00A71723"/>
    <w:rsid w:val="00A85360"/>
    <w:rsid w:val="00AB1C58"/>
    <w:rsid w:val="00AB559E"/>
    <w:rsid w:val="00AC3D94"/>
    <w:rsid w:val="00AC6807"/>
    <w:rsid w:val="00AE2648"/>
    <w:rsid w:val="00AE2A24"/>
    <w:rsid w:val="00AE724D"/>
    <w:rsid w:val="00B10308"/>
    <w:rsid w:val="00B47B1E"/>
    <w:rsid w:val="00B52FD9"/>
    <w:rsid w:val="00B5658E"/>
    <w:rsid w:val="00B76A3C"/>
    <w:rsid w:val="00B8505F"/>
    <w:rsid w:val="00BA7E26"/>
    <w:rsid w:val="00BC4833"/>
    <w:rsid w:val="00BF3E65"/>
    <w:rsid w:val="00C1509A"/>
    <w:rsid w:val="00C176E8"/>
    <w:rsid w:val="00C17A81"/>
    <w:rsid w:val="00C93866"/>
    <w:rsid w:val="00CA4292"/>
    <w:rsid w:val="00CD340B"/>
    <w:rsid w:val="00CE3096"/>
    <w:rsid w:val="00D2170C"/>
    <w:rsid w:val="00D318CF"/>
    <w:rsid w:val="00D477E2"/>
    <w:rsid w:val="00D53B71"/>
    <w:rsid w:val="00D64B54"/>
    <w:rsid w:val="00D77CB8"/>
    <w:rsid w:val="00D838B4"/>
    <w:rsid w:val="00D84A24"/>
    <w:rsid w:val="00D856FF"/>
    <w:rsid w:val="00D8570F"/>
    <w:rsid w:val="00D902DE"/>
    <w:rsid w:val="00DA4FC5"/>
    <w:rsid w:val="00DC5439"/>
    <w:rsid w:val="00DE1B2F"/>
    <w:rsid w:val="00E13468"/>
    <w:rsid w:val="00E63B62"/>
    <w:rsid w:val="00E64624"/>
    <w:rsid w:val="00E65E09"/>
    <w:rsid w:val="00E944E9"/>
    <w:rsid w:val="00EA1D11"/>
    <w:rsid w:val="00EA4036"/>
    <w:rsid w:val="00ED5400"/>
    <w:rsid w:val="00EE3C06"/>
    <w:rsid w:val="00EE54F4"/>
    <w:rsid w:val="00EF714C"/>
    <w:rsid w:val="00F0076A"/>
    <w:rsid w:val="00F01290"/>
    <w:rsid w:val="00F278BD"/>
    <w:rsid w:val="00F314BB"/>
    <w:rsid w:val="00F438B1"/>
    <w:rsid w:val="00F77867"/>
    <w:rsid w:val="00F95534"/>
    <w:rsid w:val="00FA407A"/>
    <w:rsid w:val="00FE0049"/>
    <w:rsid w:val="00FE5B9E"/>
    <w:rsid w:val="00FE5F77"/>
    <w:rsid w:val="00FE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5EEC61B"/>
  <w15:docId w15:val="{29D4998A-5159-4C1E-BE70-B2BBF402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Exact">
    <w:name w:val="Основной текст (2) Exact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9553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F9553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534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30">
    <w:name w:val="Основной текст (3)"/>
    <w:basedOn w:val="a"/>
    <w:link w:val="3"/>
    <w:rsid w:val="00F95534"/>
    <w:pPr>
      <w:widowControl w:val="0"/>
      <w:shd w:val="clear" w:color="auto" w:fill="FFFFFF"/>
      <w:spacing w:after="600" w:line="322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F95534"/>
    <w:pPr>
      <w:widowControl w:val="0"/>
      <w:shd w:val="clear" w:color="auto" w:fill="FFFFFF"/>
      <w:spacing w:line="322" w:lineRule="exact"/>
      <w:jc w:val="both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rsid w:val="00F95534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">
    <w:name w:val="Подпись к таблице (2)"/>
    <w:basedOn w:val="a"/>
    <w:link w:val="21"/>
    <w:rsid w:val="00F95534"/>
    <w:pPr>
      <w:widowControl w:val="0"/>
      <w:shd w:val="clear" w:color="auto" w:fill="FFFFFF"/>
      <w:spacing w:before="60" w:line="0" w:lineRule="atLeast"/>
      <w:jc w:val="both"/>
    </w:pPr>
  </w:style>
  <w:style w:type="paragraph" w:styleId="a9">
    <w:name w:val="header"/>
    <w:basedOn w:val="a"/>
    <w:link w:val="aa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534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534"/>
    <w:rPr>
      <w:rFonts w:ascii="Times New Roman" w:eastAsia="Times New Roman" w:hAnsi="Times New Roman"/>
      <w:sz w:val="28"/>
      <w:szCs w:val="28"/>
    </w:rPr>
  </w:style>
  <w:style w:type="character" w:customStyle="1" w:styleId="ad">
    <w:name w:val="Цветовое выделение"/>
    <w:uiPriority w:val="99"/>
    <w:rsid w:val="0014059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4B8C-96D5-49E5-9FE4-26233855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7</cp:revision>
  <cp:lastPrinted>2023-11-17T08:55:00Z</cp:lastPrinted>
  <dcterms:created xsi:type="dcterms:W3CDTF">2023-11-17T08:07:00Z</dcterms:created>
  <dcterms:modified xsi:type="dcterms:W3CDTF">2023-11-17T13:58:00Z</dcterms:modified>
</cp:coreProperties>
</file>